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604E" w14:textId="5C98508E" w:rsidR="00312CA6" w:rsidRDefault="00312CA6" w:rsidP="00312CA6">
      <w:pPr>
        <w:spacing w:after="0"/>
        <w:jc w:val="right"/>
      </w:pPr>
      <w:r>
        <w:t>APSTIPRINĀTS</w:t>
      </w:r>
    </w:p>
    <w:p w14:paraId="73B7787C" w14:textId="77777777" w:rsidR="00312CA6" w:rsidRDefault="00312CA6" w:rsidP="00312CA6">
      <w:pPr>
        <w:spacing w:after="0"/>
        <w:jc w:val="right"/>
      </w:pPr>
      <w:r>
        <w:t xml:space="preserve">SIA “Rīgas ūdens” </w:t>
      </w:r>
    </w:p>
    <w:p w14:paraId="60961951" w14:textId="4A009066" w:rsidR="00312CA6" w:rsidRDefault="00312CA6" w:rsidP="00312CA6">
      <w:pPr>
        <w:spacing w:after="0"/>
        <w:jc w:val="right"/>
      </w:pPr>
      <w:r>
        <w:t>202</w:t>
      </w:r>
      <w:r w:rsidR="00722CC2">
        <w:t>4</w:t>
      </w:r>
      <w:r>
        <w:t xml:space="preserve">.gada </w:t>
      </w:r>
      <w:r w:rsidR="00203A7D">
        <w:t>16</w:t>
      </w:r>
      <w:r w:rsidR="00FA3471">
        <w:t>.aprīļa</w:t>
      </w:r>
      <w:r>
        <w:t xml:space="preserve"> padomes sēdē</w:t>
      </w:r>
    </w:p>
    <w:p w14:paraId="79562465" w14:textId="708235E0" w:rsidR="00312CA6" w:rsidRDefault="00312CA6" w:rsidP="00312CA6">
      <w:pPr>
        <w:spacing w:after="0"/>
        <w:jc w:val="right"/>
      </w:pPr>
      <w:r>
        <w:t>prot.</w:t>
      </w:r>
      <w:r w:rsidR="00203A7D" w:rsidRPr="00FF5515">
        <w:t>Nr.2.4.</w:t>
      </w:r>
      <w:r w:rsidR="00203A7D">
        <w:t>5</w:t>
      </w:r>
      <w:r w:rsidR="00203A7D" w:rsidRPr="00FF5515">
        <w:t>/202</w:t>
      </w:r>
      <w:r w:rsidR="00203A7D">
        <w:t>4</w:t>
      </w:r>
      <w:r w:rsidR="00203A7D" w:rsidRPr="00FF5515">
        <w:t>/</w:t>
      </w:r>
      <w:r w:rsidR="00203A7D">
        <w:t>06</w:t>
      </w:r>
    </w:p>
    <w:p w14:paraId="1FC09687" w14:textId="1E87C95E" w:rsidR="00245292" w:rsidRPr="00C37C6F" w:rsidRDefault="004C7BDB" w:rsidP="00C37C6F">
      <w:r>
        <w:rPr>
          <w:noProof/>
        </w:rPr>
        <w:drawing>
          <wp:anchor distT="0" distB="0" distL="114300" distR="114300" simplePos="0" relativeHeight="251658303" behindDoc="1" locked="0" layoutInCell="1" allowOverlap="1" wp14:anchorId="7FC2593D" wp14:editId="4AB29F86">
            <wp:simplePos x="0" y="0"/>
            <wp:positionH relativeFrom="column">
              <wp:posOffset>1882140</wp:posOffset>
            </wp:positionH>
            <wp:positionV relativeFrom="paragraph">
              <wp:posOffset>389255</wp:posOffset>
            </wp:positionV>
            <wp:extent cx="2794635" cy="1762125"/>
            <wp:effectExtent l="0" t="0" r="5715" b="9525"/>
            <wp:wrapNone/>
            <wp:docPr id="451" name="Attēls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63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292" w:rsidRPr="00C37C6F">
        <w:br/>
      </w:r>
    </w:p>
    <w:p w14:paraId="3A5B798F" w14:textId="6EE9E875" w:rsidR="00245292" w:rsidRPr="00C37C6F" w:rsidRDefault="00245292" w:rsidP="00C37C6F"/>
    <w:p w14:paraId="0D3D8B6F" w14:textId="5BA4EC35" w:rsidR="009C1361" w:rsidRDefault="009C1361" w:rsidP="009C1361">
      <w:pPr>
        <w:jc w:val="center"/>
      </w:pPr>
    </w:p>
    <w:p w14:paraId="57FB3E4F" w14:textId="2FDD934E" w:rsidR="009C1361" w:rsidRDefault="009C1361" w:rsidP="009C1361">
      <w:pPr>
        <w:jc w:val="center"/>
      </w:pPr>
    </w:p>
    <w:p w14:paraId="72A76241" w14:textId="298B2C60" w:rsidR="009C1361" w:rsidRDefault="009C1361" w:rsidP="009C1361">
      <w:pPr>
        <w:jc w:val="center"/>
      </w:pPr>
    </w:p>
    <w:p w14:paraId="09E0D7A3" w14:textId="49FC9170" w:rsidR="009C1361" w:rsidRDefault="009C1361" w:rsidP="009C1361">
      <w:pPr>
        <w:jc w:val="center"/>
      </w:pPr>
    </w:p>
    <w:p w14:paraId="2634499E" w14:textId="3E11362A" w:rsidR="009C1361" w:rsidRDefault="004C7BDB" w:rsidP="004C7BDB">
      <w:pPr>
        <w:tabs>
          <w:tab w:val="left" w:pos="5685"/>
        </w:tabs>
        <w:jc w:val="left"/>
      </w:pPr>
      <w:r>
        <w:tab/>
      </w:r>
    </w:p>
    <w:p w14:paraId="3A581ECF" w14:textId="48760B16" w:rsidR="00824EFF" w:rsidRDefault="00824EFF" w:rsidP="009C1361">
      <w:pPr>
        <w:jc w:val="center"/>
      </w:pPr>
    </w:p>
    <w:p w14:paraId="710FCC15" w14:textId="39D82321" w:rsidR="009C1361" w:rsidRDefault="009C1361" w:rsidP="0062013C"/>
    <w:p w14:paraId="260F232F" w14:textId="77777777" w:rsidR="0073158E" w:rsidRPr="00C37C6F" w:rsidRDefault="0073158E" w:rsidP="0062013C"/>
    <w:p w14:paraId="42D6EFF6" w14:textId="5186F631" w:rsidR="0062013C" w:rsidRPr="00722CC2" w:rsidRDefault="00245292" w:rsidP="00824EFF">
      <w:pPr>
        <w:jc w:val="center"/>
        <w:rPr>
          <w:b/>
          <w:color w:val="00A7EA"/>
          <w:sz w:val="32"/>
          <w:szCs w:val="32"/>
        </w:rPr>
      </w:pPr>
      <w:r w:rsidRPr="00722CC2">
        <w:rPr>
          <w:b/>
          <w:color w:val="00A7EA"/>
          <w:sz w:val="32"/>
          <w:szCs w:val="32"/>
        </w:rPr>
        <w:t>KORPORATĪVĀS PĀRVALDĪBAS</w:t>
      </w:r>
    </w:p>
    <w:p w14:paraId="1BAA0C40" w14:textId="1E4A7327" w:rsidR="00245292" w:rsidRPr="00722CC2" w:rsidRDefault="00C86015" w:rsidP="00824EFF">
      <w:pPr>
        <w:jc w:val="center"/>
        <w:rPr>
          <w:b/>
          <w:color w:val="00A7EA"/>
          <w:sz w:val="32"/>
          <w:szCs w:val="32"/>
        </w:rPr>
      </w:pPr>
      <w:r w:rsidRPr="00722CC2">
        <w:rPr>
          <w:b/>
          <w:color w:val="00A7EA"/>
          <w:sz w:val="32"/>
          <w:szCs w:val="32"/>
        </w:rPr>
        <w:t>ZIŅOJUMS</w:t>
      </w:r>
      <w:r w:rsidR="00F971C0" w:rsidRPr="00722CC2">
        <w:rPr>
          <w:b/>
          <w:color w:val="00A7EA"/>
          <w:sz w:val="32"/>
          <w:szCs w:val="32"/>
        </w:rPr>
        <w:t xml:space="preserve"> </w:t>
      </w:r>
      <w:r w:rsidR="00026462" w:rsidRPr="00722CC2">
        <w:rPr>
          <w:b/>
          <w:color w:val="00A7EA"/>
          <w:sz w:val="32"/>
          <w:szCs w:val="32"/>
        </w:rPr>
        <w:t xml:space="preserve">PAR </w:t>
      </w:r>
      <w:r w:rsidR="00F971C0" w:rsidRPr="00722CC2">
        <w:rPr>
          <w:b/>
          <w:color w:val="00A7EA"/>
          <w:sz w:val="32"/>
          <w:szCs w:val="32"/>
        </w:rPr>
        <w:t>202</w:t>
      </w:r>
      <w:r w:rsidR="00722CC2">
        <w:rPr>
          <w:b/>
          <w:color w:val="00A7EA"/>
          <w:sz w:val="32"/>
          <w:szCs w:val="32"/>
        </w:rPr>
        <w:t>3</w:t>
      </w:r>
      <w:r w:rsidR="00026462" w:rsidRPr="00722CC2">
        <w:rPr>
          <w:b/>
          <w:color w:val="00A7EA"/>
          <w:sz w:val="32"/>
          <w:szCs w:val="32"/>
        </w:rPr>
        <w:t>.GADU</w:t>
      </w:r>
    </w:p>
    <w:p w14:paraId="5ED4B226" w14:textId="7C4C46FE" w:rsidR="000B011C" w:rsidRPr="00722CC2" w:rsidRDefault="000B011C" w:rsidP="00824EFF">
      <w:pPr>
        <w:jc w:val="center"/>
        <w:rPr>
          <w:color w:val="00A7EA"/>
        </w:rPr>
      </w:pPr>
    </w:p>
    <w:p w14:paraId="2CF30880" w14:textId="065D3229" w:rsidR="003767E1" w:rsidRPr="00722CC2" w:rsidRDefault="003767E1" w:rsidP="00C37C6F">
      <w:pPr>
        <w:rPr>
          <w:color w:val="00A7EA"/>
        </w:rPr>
      </w:pPr>
    </w:p>
    <w:p w14:paraId="62255F23" w14:textId="63E7FD9D" w:rsidR="003767E1" w:rsidRPr="00722CC2" w:rsidRDefault="003767E1" w:rsidP="00C37C6F">
      <w:pPr>
        <w:rPr>
          <w:color w:val="00A7EA"/>
        </w:rPr>
      </w:pPr>
    </w:p>
    <w:p w14:paraId="281E5AFF" w14:textId="722455B0" w:rsidR="003767E1" w:rsidRPr="00722CC2" w:rsidRDefault="003767E1" w:rsidP="00C37C6F">
      <w:pPr>
        <w:rPr>
          <w:color w:val="00A7EA"/>
        </w:rPr>
      </w:pPr>
    </w:p>
    <w:p w14:paraId="1AC38880" w14:textId="5A58610D" w:rsidR="003767E1" w:rsidRPr="00722CC2" w:rsidRDefault="003767E1" w:rsidP="00C37C6F">
      <w:pPr>
        <w:rPr>
          <w:color w:val="00A7EA"/>
        </w:rPr>
      </w:pPr>
    </w:p>
    <w:p w14:paraId="57DE713A" w14:textId="77777777" w:rsidR="003767E1" w:rsidRPr="00722CC2" w:rsidRDefault="003767E1" w:rsidP="00C37C6F">
      <w:pPr>
        <w:rPr>
          <w:color w:val="00A7EA"/>
        </w:rPr>
      </w:pPr>
    </w:p>
    <w:p w14:paraId="6CBA5CD2" w14:textId="77777777" w:rsidR="006931D9" w:rsidRPr="00722CC2" w:rsidRDefault="006931D9" w:rsidP="00C37C6F">
      <w:pPr>
        <w:rPr>
          <w:color w:val="00A7EA"/>
        </w:rPr>
      </w:pPr>
    </w:p>
    <w:p w14:paraId="2A1C6121" w14:textId="77777777" w:rsidR="006931D9" w:rsidRPr="00722CC2" w:rsidRDefault="006931D9" w:rsidP="00C37C6F">
      <w:pPr>
        <w:rPr>
          <w:color w:val="00A7EA"/>
        </w:rPr>
      </w:pPr>
    </w:p>
    <w:p w14:paraId="747183CD" w14:textId="77777777" w:rsidR="006931D9" w:rsidRPr="00722CC2" w:rsidRDefault="006931D9" w:rsidP="00C37C6F">
      <w:pPr>
        <w:rPr>
          <w:color w:val="00A7EA"/>
        </w:rPr>
      </w:pPr>
    </w:p>
    <w:p w14:paraId="6E241DB2" w14:textId="77777777" w:rsidR="006931D9" w:rsidRPr="00722CC2" w:rsidRDefault="006931D9" w:rsidP="00C37C6F">
      <w:pPr>
        <w:rPr>
          <w:color w:val="00A7EA"/>
        </w:rPr>
      </w:pPr>
    </w:p>
    <w:p w14:paraId="1F1AA30E" w14:textId="77777777" w:rsidR="006931D9" w:rsidRPr="00722CC2" w:rsidRDefault="006931D9" w:rsidP="00C37C6F">
      <w:pPr>
        <w:rPr>
          <w:color w:val="00A7EA"/>
        </w:rPr>
      </w:pPr>
    </w:p>
    <w:p w14:paraId="583BD841" w14:textId="77777777" w:rsidR="006931D9" w:rsidRPr="00722CC2" w:rsidRDefault="006931D9" w:rsidP="00C37C6F">
      <w:pPr>
        <w:rPr>
          <w:color w:val="00A7EA"/>
        </w:rPr>
      </w:pPr>
    </w:p>
    <w:p w14:paraId="40C5729D" w14:textId="77777777" w:rsidR="004C7BDB" w:rsidRDefault="004C7BDB" w:rsidP="006931D9">
      <w:pPr>
        <w:jc w:val="center"/>
        <w:rPr>
          <w:color w:val="00A7EA"/>
        </w:rPr>
      </w:pPr>
    </w:p>
    <w:p w14:paraId="09B39D9F" w14:textId="77777777" w:rsidR="004C7BDB" w:rsidRDefault="004C7BDB" w:rsidP="006931D9">
      <w:pPr>
        <w:jc w:val="center"/>
        <w:rPr>
          <w:color w:val="00A7EA"/>
        </w:rPr>
      </w:pPr>
    </w:p>
    <w:p w14:paraId="1CE941B4" w14:textId="71CABCA3" w:rsidR="00A75DB5" w:rsidRPr="00722CC2" w:rsidRDefault="00541A57" w:rsidP="006931D9">
      <w:pPr>
        <w:jc w:val="center"/>
        <w:rPr>
          <w:b/>
          <w:color w:val="00A7EA"/>
          <w:sz w:val="24"/>
          <w:szCs w:val="24"/>
        </w:rPr>
      </w:pPr>
      <w:r w:rsidRPr="00722CC2">
        <w:rPr>
          <w:b/>
          <w:color w:val="00A7EA"/>
          <w:sz w:val="24"/>
          <w:szCs w:val="24"/>
        </w:rPr>
        <w:t>Rīga, 202</w:t>
      </w:r>
      <w:r w:rsidR="00722CC2">
        <w:rPr>
          <w:b/>
          <w:color w:val="00A7EA"/>
          <w:sz w:val="24"/>
          <w:szCs w:val="24"/>
        </w:rPr>
        <w:t>4</w:t>
      </w:r>
    </w:p>
    <w:p w14:paraId="5A13CC7C" w14:textId="203B482C" w:rsidR="00245292" w:rsidRPr="00C37C6F" w:rsidRDefault="00245292" w:rsidP="00C37C6F"/>
    <w:p w14:paraId="449891DB" w14:textId="5B323557" w:rsidR="00245292" w:rsidRDefault="00245292" w:rsidP="00C37C6F"/>
    <w:p w14:paraId="054A927B" w14:textId="77777777" w:rsidR="004C7BDB" w:rsidRDefault="004C7BDB" w:rsidP="00C37C6F"/>
    <w:p w14:paraId="3940617F" w14:textId="77777777" w:rsidR="004C7BDB" w:rsidRPr="00C37C6F" w:rsidRDefault="004C7BDB" w:rsidP="00C37C6F"/>
    <w:sdt>
      <w:sdtPr>
        <w:rPr>
          <w:rFonts w:ascii="Calibri" w:eastAsia="Calibri" w:hAnsi="Calibri" w:cs="Times New Roman"/>
          <w:color w:val="auto"/>
          <w:sz w:val="22"/>
          <w:szCs w:val="22"/>
          <w:lang w:eastAsia="en-US"/>
        </w:rPr>
        <w:id w:val="1347133700"/>
        <w:docPartObj>
          <w:docPartGallery w:val="Table of Contents"/>
          <w:docPartUnique/>
        </w:docPartObj>
      </w:sdtPr>
      <w:sdtEndPr>
        <w:rPr>
          <w:b/>
          <w:sz w:val="24"/>
          <w:szCs w:val="24"/>
        </w:rPr>
      </w:sdtEndPr>
      <w:sdtContent>
        <w:p w14:paraId="4DF51327" w14:textId="0FE3905C" w:rsidR="00580797" w:rsidRPr="000448FB" w:rsidRDefault="00580797">
          <w:pPr>
            <w:pStyle w:val="Saturardtjavirsraksts"/>
            <w:rPr>
              <w:b/>
              <w:bCs/>
              <w:color w:val="00A7EA"/>
            </w:rPr>
          </w:pPr>
          <w:r w:rsidRPr="000448FB">
            <w:rPr>
              <w:b/>
              <w:bCs/>
              <w:color w:val="00A7EA"/>
            </w:rPr>
            <w:t>Saturs</w:t>
          </w:r>
        </w:p>
        <w:p w14:paraId="450E7AC7" w14:textId="6A4F2E3E" w:rsidR="00FF03DC" w:rsidRPr="00FF03DC" w:rsidRDefault="00580797">
          <w:pPr>
            <w:pStyle w:val="Saturs1"/>
            <w:rPr>
              <w:rFonts w:eastAsiaTheme="minorEastAsia" w:cstheme="minorBidi"/>
              <w:b w:val="0"/>
              <w:bCs w:val="0"/>
              <w:caps w:val="0"/>
              <w:noProof/>
              <w:kern w:val="2"/>
              <w:sz w:val="24"/>
              <w:szCs w:val="24"/>
              <w:lang w:eastAsia="lv-LV"/>
              <w14:ligatures w14:val="standardContextual"/>
            </w:rPr>
          </w:pPr>
          <w:r w:rsidRPr="00FF03DC">
            <w:rPr>
              <w:sz w:val="24"/>
              <w:szCs w:val="24"/>
            </w:rPr>
            <w:fldChar w:fldCharType="begin"/>
          </w:r>
          <w:r w:rsidRPr="00FF03DC">
            <w:rPr>
              <w:sz w:val="24"/>
              <w:szCs w:val="24"/>
            </w:rPr>
            <w:instrText xml:space="preserve"> TOC \o "1-3" \h \z \u </w:instrText>
          </w:r>
          <w:r w:rsidRPr="00FF03DC">
            <w:rPr>
              <w:sz w:val="24"/>
              <w:szCs w:val="24"/>
            </w:rPr>
            <w:fldChar w:fldCharType="separate"/>
          </w:r>
          <w:hyperlink w:anchor="_Toc163663445" w:history="1">
            <w:r w:rsidR="00FF03DC" w:rsidRPr="00FF03DC">
              <w:rPr>
                <w:rStyle w:val="Hipersaite"/>
                <w:noProof/>
                <w:sz w:val="24"/>
                <w:szCs w:val="24"/>
              </w:rPr>
              <w:t>Valdes paziņojums</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_Toc163663445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3</w:t>
            </w:r>
            <w:r w:rsidR="00FF03DC" w:rsidRPr="00FF03DC">
              <w:rPr>
                <w:noProof/>
                <w:webHidden/>
                <w:sz w:val="24"/>
                <w:szCs w:val="24"/>
              </w:rPr>
              <w:fldChar w:fldCharType="end"/>
            </w:r>
          </w:hyperlink>
        </w:p>
        <w:p w14:paraId="5788F13E" w14:textId="7F2B1F14"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46" w:history="1">
            <w:r w:rsidR="00FF03DC" w:rsidRPr="00FF03DC">
              <w:rPr>
                <w:rStyle w:val="Hipersaite"/>
                <w:noProof/>
                <w:sz w:val="24"/>
                <w:szCs w:val="24"/>
              </w:rPr>
              <w:t>Rīgas ūdens PārvaldĪBAS struktūra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_Toc163663446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4</w:t>
            </w:r>
            <w:r w:rsidR="00FF03DC" w:rsidRPr="00FF03DC">
              <w:rPr>
                <w:noProof/>
                <w:webHidden/>
                <w:sz w:val="24"/>
                <w:szCs w:val="24"/>
              </w:rPr>
              <w:fldChar w:fldCharType="end"/>
            </w:r>
          </w:hyperlink>
        </w:p>
        <w:p w14:paraId="3B9BC645" w14:textId="1C8FE97C"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47" w:history="1">
            <w:r w:rsidR="00FF03DC" w:rsidRPr="00FF03DC">
              <w:rPr>
                <w:rStyle w:val="Hipersaite"/>
                <w:noProof/>
                <w:sz w:val="24"/>
                <w:szCs w:val="24"/>
              </w:rPr>
              <w:t>RĪGAS ŪDENS STRATĒĢIJA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_Toc163663447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6</w:t>
            </w:r>
            <w:r w:rsidR="00FF03DC" w:rsidRPr="00FF03DC">
              <w:rPr>
                <w:noProof/>
                <w:webHidden/>
                <w:sz w:val="24"/>
                <w:szCs w:val="24"/>
              </w:rPr>
              <w:fldChar w:fldCharType="end"/>
            </w:r>
          </w:hyperlink>
        </w:p>
        <w:p w14:paraId="62120A60" w14:textId="203BFC4E"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48" w:history="1">
            <w:r w:rsidR="00FF03DC" w:rsidRPr="00FF03DC">
              <w:rPr>
                <w:rStyle w:val="Hipersaite"/>
                <w:noProof/>
                <w:sz w:val="24"/>
                <w:szCs w:val="24"/>
              </w:rPr>
              <w:t>IEKŠĒJĀ KULTŪRA UN ĒTISKA UZVEDĪBA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_Toc163663448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7</w:t>
            </w:r>
            <w:r w:rsidR="00FF03DC" w:rsidRPr="00FF03DC">
              <w:rPr>
                <w:noProof/>
                <w:webHidden/>
                <w:sz w:val="24"/>
                <w:szCs w:val="24"/>
              </w:rPr>
              <w:fldChar w:fldCharType="end"/>
            </w:r>
          </w:hyperlink>
        </w:p>
        <w:p w14:paraId="6924DF63" w14:textId="32E9762B"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49" w:history="1">
            <w:r w:rsidR="00FF03DC" w:rsidRPr="00FF03DC">
              <w:rPr>
                <w:rStyle w:val="Hipersaite"/>
                <w:noProof/>
                <w:sz w:val="24"/>
                <w:szCs w:val="24"/>
              </w:rPr>
              <w:t>IEKŠĒJĀS KONTROLES SISTĒMA, RISKU VADĪBA UN IEKŠĒJAIS AUDITS</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_Toc163663449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8</w:t>
            </w:r>
            <w:r w:rsidR="00FF03DC" w:rsidRPr="00FF03DC">
              <w:rPr>
                <w:noProof/>
                <w:webHidden/>
                <w:sz w:val="24"/>
                <w:szCs w:val="24"/>
              </w:rPr>
              <w:fldChar w:fldCharType="end"/>
            </w:r>
          </w:hyperlink>
        </w:p>
        <w:p w14:paraId="469AC2FD" w14:textId="2C4715B5"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0" w:history="1">
            <w:r w:rsidR="00FF03DC" w:rsidRPr="00FF03DC">
              <w:rPr>
                <w:rStyle w:val="Hipersaite"/>
                <w:noProof/>
                <w:sz w:val="24"/>
                <w:szCs w:val="24"/>
              </w:rPr>
              <w:t>Ārējais revidents</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_Toc163663450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11</w:t>
            </w:r>
            <w:r w:rsidR="00FF03DC" w:rsidRPr="00FF03DC">
              <w:rPr>
                <w:noProof/>
                <w:webHidden/>
                <w:sz w:val="24"/>
                <w:szCs w:val="24"/>
              </w:rPr>
              <w:fldChar w:fldCharType="end"/>
            </w:r>
          </w:hyperlink>
        </w:p>
        <w:p w14:paraId="3A373E93" w14:textId="4D94118F"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1" w:history="1">
            <w:r w:rsidR="00FF03DC" w:rsidRPr="00FF03DC">
              <w:rPr>
                <w:rStyle w:val="Hipersaite"/>
                <w:noProof/>
                <w:sz w:val="24"/>
                <w:szCs w:val="24"/>
              </w:rPr>
              <w:t>PADOMES LOCEKĻU IEVĒLĒŠANA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_Toc163663451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12</w:t>
            </w:r>
            <w:r w:rsidR="00FF03DC" w:rsidRPr="00FF03DC">
              <w:rPr>
                <w:noProof/>
                <w:webHidden/>
                <w:sz w:val="24"/>
                <w:szCs w:val="24"/>
              </w:rPr>
              <w:fldChar w:fldCharType="end"/>
            </w:r>
          </w:hyperlink>
        </w:p>
        <w:p w14:paraId="74685EFF" w14:textId="769553F0"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2" w:history="1">
            <w:r w:rsidR="00FF03DC" w:rsidRPr="00FF03DC">
              <w:rPr>
                <w:rStyle w:val="Hipersaite"/>
                <w:noProof/>
                <w:sz w:val="24"/>
                <w:szCs w:val="24"/>
              </w:rPr>
              <w:t>PADOMES UN VALDES ATALGOJUMA NOTEIKŠANAS PRINCIPI</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_Toc163663452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14</w:t>
            </w:r>
            <w:r w:rsidR="00FF03DC" w:rsidRPr="00FF03DC">
              <w:rPr>
                <w:noProof/>
                <w:webHidden/>
                <w:sz w:val="24"/>
                <w:szCs w:val="24"/>
              </w:rPr>
              <w:fldChar w:fldCharType="end"/>
            </w:r>
          </w:hyperlink>
        </w:p>
        <w:p w14:paraId="6311556B" w14:textId="078A8EB4"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3" w:history="1">
            <w:r w:rsidR="00FF03DC" w:rsidRPr="00FF03DC">
              <w:rPr>
                <w:rStyle w:val="Hipersaite"/>
                <w:noProof/>
                <w:sz w:val="24"/>
                <w:szCs w:val="24"/>
              </w:rPr>
              <w:t>PADOMES DARBA ORGANIZĒŠANA UN LĒMUMU PIEŅEMŠANA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_Toc163663453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15</w:t>
            </w:r>
            <w:r w:rsidR="00FF03DC" w:rsidRPr="00FF03DC">
              <w:rPr>
                <w:noProof/>
                <w:webHidden/>
                <w:sz w:val="24"/>
                <w:szCs w:val="24"/>
              </w:rPr>
              <w:fldChar w:fldCharType="end"/>
            </w:r>
          </w:hyperlink>
        </w:p>
        <w:p w14:paraId="2B06E295" w14:textId="025ACBDF"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4" w:history="1">
            <w:r w:rsidR="00FF03DC" w:rsidRPr="00FF03DC">
              <w:rPr>
                <w:rStyle w:val="Hipersaite"/>
                <w:noProof/>
                <w:sz w:val="24"/>
                <w:szCs w:val="24"/>
              </w:rPr>
              <w:t>INTEREŠU KONFLIKTA NOVĒRŠANA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_Toc163663454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17</w:t>
            </w:r>
            <w:r w:rsidR="00FF03DC" w:rsidRPr="00FF03DC">
              <w:rPr>
                <w:noProof/>
                <w:webHidden/>
                <w:sz w:val="24"/>
                <w:szCs w:val="24"/>
              </w:rPr>
              <w:fldChar w:fldCharType="end"/>
            </w:r>
          </w:hyperlink>
        </w:p>
        <w:p w14:paraId="422F3982" w14:textId="28BC3EC0"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5" w:history="1">
            <w:r w:rsidR="00FF03DC" w:rsidRPr="00FF03DC">
              <w:rPr>
                <w:rStyle w:val="Hipersaite"/>
                <w:noProof/>
                <w:sz w:val="24"/>
                <w:szCs w:val="24"/>
              </w:rPr>
              <w:t>DALĪBNIEKU SAPULCE</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_Toc163663455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18</w:t>
            </w:r>
            <w:r w:rsidR="00FF03DC" w:rsidRPr="00FF03DC">
              <w:rPr>
                <w:noProof/>
                <w:webHidden/>
                <w:sz w:val="24"/>
                <w:szCs w:val="24"/>
              </w:rPr>
              <w:fldChar w:fldCharType="end"/>
            </w:r>
          </w:hyperlink>
        </w:p>
        <w:p w14:paraId="28BDFFBA" w14:textId="5D32B1C0"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6" w:history="1">
            <w:r w:rsidR="00FF03DC" w:rsidRPr="00FF03DC">
              <w:rPr>
                <w:rStyle w:val="Hipersaite"/>
                <w:noProof/>
                <w:sz w:val="24"/>
                <w:szCs w:val="24"/>
              </w:rPr>
              <w:t>UZŅĒMUMA DARBĪBAS CAURSKATĀMĪBA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_Toc163663456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21</w:t>
            </w:r>
            <w:r w:rsidR="00FF03DC" w:rsidRPr="00FF03DC">
              <w:rPr>
                <w:noProof/>
                <w:webHidden/>
                <w:sz w:val="24"/>
                <w:szCs w:val="24"/>
              </w:rPr>
              <w:fldChar w:fldCharType="end"/>
            </w:r>
          </w:hyperlink>
        </w:p>
        <w:p w14:paraId="1C0851B2" w14:textId="53F6793F" w:rsidR="00FF03DC" w:rsidRPr="00FF03DC" w:rsidRDefault="00203A7D">
          <w:pPr>
            <w:pStyle w:val="Saturs1"/>
            <w:rPr>
              <w:rFonts w:eastAsiaTheme="minorEastAsia" w:cstheme="minorBidi"/>
              <w:b w:val="0"/>
              <w:bCs w:val="0"/>
              <w:caps w:val="0"/>
              <w:noProof/>
              <w:kern w:val="2"/>
              <w:sz w:val="24"/>
              <w:szCs w:val="24"/>
              <w:lang w:eastAsia="lv-LV"/>
              <w14:ligatures w14:val="standardContextual"/>
            </w:rPr>
          </w:pPr>
          <w:hyperlink w:anchor="_Toc163663457" w:history="1">
            <w:r w:rsidR="00FF03DC" w:rsidRPr="00FF03DC">
              <w:rPr>
                <w:rStyle w:val="Hipersaite"/>
                <w:noProof/>
                <w:sz w:val="24"/>
                <w:szCs w:val="24"/>
              </w:rPr>
              <w:t>Uzņēmuma mājaslapā publiskojamā informācija</w:t>
            </w:r>
            <w:r w:rsidR="00FF03DC" w:rsidRPr="00FF03DC">
              <w:rPr>
                <w:noProof/>
                <w:webHidden/>
                <w:sz w:val="24"/>
                <w:szCs w:val="24"/>
              </w:rPr>
              <w:tab/>
            </w:r>
            <w:r w:rsidR="00FF03DC" w:rsidRPr="00FF03DC">
              <w:rPr>
                <w:noProof/>
                <w:webHidden/>
                <w:sz w:val="24"/>
                <w:szCs w:val="24"/>
              </w:rPr>
              <w:fldChar w:fldCharType="begin"/>
            </w:r>
            <w:r w:rsidR="00FF03DC" w:rsidRPr="00FF03DC">
              <w:rPr>
                <w:noProof/>
                <w:webHidden/>
                <w:sz w:val="24"/>
                <w:szCs w:val="24"/>
              </w:rPr>
              <w:instrText xml:space="preserve"> PAGEREF _Toc163663457 \h </w:instrText>
            </w:r>
            <w:r w:rsidR="00FF03DC" w:rsidRPr="00FF03DC">
              <w:rPr>
                <w:noProof/>
                <w:webHidden/>
                <w:sz w:val="24"/>
                <w:szCs w:val="24"/>
              </w:rPr>
            </w:r>
            <w:r w:rsidR="00FF03DC" w:rsidRPr="00FF03DC">
              <w:rPr>
                <w:noProof/>
                <w:webHidden/>
                <w:sz w:val="24"/>
                <w:szCs w:val="24"/>
              </w:rPr>
              <w:fldChar w:fldCharType="separate"/>
            </w:r>
            <w:r w:rsidR="00982FD8">
              <w:rPr>
                <w:noProof/>
                <w:webHidden/>
                <w:sz w:val="24"/>
                <w:szCs w:val="24"/>
              </w:rPr>
              <w:t>22</w:t>
            </w:r>
            <w:r w:rsidR="00FF03DC" w:rsidRPr="00FF03DC">
              <w:rPr>
                <w:noProof/>
                <w:webHidden/>
                <w:sz w:val="24"/>
                <w:szCs w:val="24"/>
              </w:rPr>
              <w:fldChar w:fldCharType="end"/>
            </w:r>
          </w:hyperlink>
        </w:p>
        <w:p w14:paraId="4DECB122" w14:textId="0632EC50" w:rsidR="00580797" w:rsidRPr="00D9492D" w:rsidRDefault="00580797">
          <w:pPr>
            <w:rPr>
              <w:sz w:val="24"/>
              <w:szCs w:val="24"/>
            </w:rPr>
          </w:pPr>
          <w:r w:rsidRPr="00FF03DC">
            <w:rPr>
              <w:b/>
              <w:sz w:val="24"/>
              <w:szCs w:val="24"/>
            </w:rPr>
            <w:fldChar w:fldCharType="end"/>
          </w:r>
        </w:p>
      </w:sdtContent>
    </w:sdt>
    <w:p w14:paraId="2EA9221B" w14:textId="7AFE7D1D" w:rsidR="00DA66A0" w:rsidRPr="00111C0A" w:rsidRDefault="00DA66A0">
      <w:r w:rsidRPr="00111C0A">
        <w:br w:type="page"/>
      </w:r>
    </w:p>
    <w:p w14:paraId="07A97947" w14:textId="387D5FD8" w:rsidR="00235391" w:rsidRPr="000448FB" w:rsidRDefault="006E639F" w:rsidP="00A15F1B">
      <w:pPr>
        <w:pStyle w:val="Virsraksts1"/>
        <w:keepNext w:val="0"/>
        <w:keepLines w:val="0"/>
        <w:widowControl w:val="0"/>
        <w:numPr>
          <w:ilvl w:val="0"/>
          <w:numId w:val="0"/>
        </w:numPr>
        <w:spacing w:before="0"/>
        <w:rPr>
          <w:color w:val="00A7EA"/>
        </w:rPr>
      </w:pPr>
      <w:bookmarkStart w:id="0" w:name="_Toc97024419"/>
      <w:bookmarkStart w:id="1" w:name="_Toc101346393"/>
      <w:bookmarkStart w:id="2" w:name="_Toc163663445"/>
      <w:r w:rsidRPr="000448FB">
        <w:rPr>
          <w:color w:val="00A7EA"/>
        </w:rPr>
        <w:lastRenderedPageBreak/>
        <w:t>V</w:t>
      </w:r>
      <w:r w:rsidR="0084039B" w:rsidRPr="000448FB">
        <w:rPr>
          <w:color w:val="00A7EA"/>
        </w:rPr>
        <w:t>aldes paziņojums</w:t>
      </w:r>
      <w:bookmarkEnd w:id="0"/>
      <w:bookmarkEnd w:id="1"/>
      <w:bookmarkEnd w:id="2"/>
    </w:p>
    <w:p w14:paraId="2AA9A35A" w14:textId="77777777" w:rsidR="007F7FC5" w:rsidRPr="00FD2A60" w:rsidRDefault="007F7FC5" w:rsidP="00A15F1B">
      <w:pPr>
        <w:spacing w:after="0"/>
        <w:rPr>
          <w:sz w:val="24"/>
          <w:szCs w:val="24"/>
        </w:rPr>
      </w:pPr>
    </w:p>
    <w:p w14:paraId="2551EBF7" w14:textId="7BB7ECC6" w:rsidR="001F1045" w:rsidRPr="009338B4" w:rsidRDefault="000E1DCC" w:rsidP="00BD77A3">
      <w:pPr>
        <w:rPr>
          <w:sz w:val="24"/>
          <w:szCs w:val="24"/>
        </w:rPr>
      </w:pPr>
      <w:r w:rsidRPr="009A61A6">
        <w:rPr>
          <w:sz w:val="24"/>
          <w:szCs w:val="24"/>
        </w:rPr>
        <w:t xml:space="preserve">SIA “Rīgas ūdens” </w:t>
      </w:r>
      <w:r w:rsidR="00C5400F" w:rsidRPr="009A61A6">
        <w:rPr>
          <w:sz w:val="24"/>
          <w:szCs w:val="24"/>
        </w:rPr>
        <w:t xml:space="preserve">(turpmāk – Rīgas ūdens, Sabiedrība vai uzņēmums) </w:t>
      </w:r>
      <w:r w:rsidR="0013621E" w:rsidRPr="009A61A6">
        <w:rPr>
          <w:sz w:val="24"/>
          <w:szCs w:val="24"/>
        </w:rPr>
        <w:t xml:space="preserve">Korporatīvās pārvaldības ziņojums par </w:t>
      </w:r>
      <w:r w:rsidR="0013621E" w:rsidRPr="002242A2">
        <w:rPr>
          <w:sz w:val="24"/>
          <w:szCs w:val="24"/>
        </w:rPr>
        <w:t>202</w:t>
      </w:r>
      <w:r w:rsidR="000448FB" w:rsidRPr="002242A2">
        <w:rPr>
          <w:sz w:val="24"/>
          <w:szCs w:val="24"/>
        </w:rPr>
        <w:t>3</w:t>
      </w:r>
      <w:r w:rsidR="0013621E" w:rsidRPr="002242A2">
        <w:rPr>
          <w:sz w:val="24"/>
          <w:szCs w:val="24"/>
        </w:rPr>
        <w:t xml:space="preserve">.gadu </w:t>
      </w:r>
      <w:r w:rsidR="0013621E" w:rsidRPr="009A61A6">
        <w:rPr>
          <w:sz w:val="24"/>
          <w:szCs w:val="24"/>
        </w:rPr>
        <w:t>(turpmāk – Ziņojums) sagatavots</w:t>
      </w:r>
      <w:r w:rsidR="004403E5" w:rsidRPr="009A61A6">
        <w:rPr>
          <w:sz w:val="24"/>
          <w:szCs w:val="24"/>
        </w:rPr>
        <w:t>,</w:t>
      </w:r>
      <w:r w:rsidR="0013621E" w:rsidRPr="009A61A6">
        <w:rPr>
          <w:sz w:val="24"/>
          <w:szCs w:val="24"/>
        </w:rPr>
        <w:t xml:space="preserve"> </w:t>
      </w:r>
      <w:r w:rsidR="004403E5" w:rsidRPr="009A61A6">
        <w:rPr>
          <w:sz w:val="24"/>
          <w:szCs w:val="24"/>
        </w:rPr>
        <w:t xml:space="preserve">ievērojot 2020.gadā Tieslietu ministrijas </w:t>
      </w:r>
      <w:r w:rsidR="0038232C" w:rsidRPr="009A61A6">
        <w:rPr>
          <w:sz w:val="24"/>
          <w:szCs w:val="24"/>
        </w:rPr>
        <w:t>pārraudzībā</w:t>
      </w:r>
      <w:r w:rsidR="004403E5" w:rsidRPr="009A61A6">
        <w:rPr>
          <w:sz w:val="24"/>
          <w:szCs w:val="24"/>
        </w:rPr>
        <w:t xml:space="preserve"> darbojošās Korporatīvās pārvaldības konsultatīvās padomes izstrādāto Korporatīvās pārvaldības kodeksu (</w:t>
      </w:r>
      <w:r w:rsidR="004403E5" w:rsidRPr="009338B4">
        <w:rPr>
          <w:sz w:val="24"/>
          <w:szCs w:val="24"/>
        </w:rPr>
        <w:t>turpmāk – Kodekss)</w:t>
      </w:r>
      <w:r w:rsidR="00487DE3" w:rsidRPr="009338B4">
        <w:rPr>
          <w:rStyle w:val="Vresatsauce"/>
          <w:sz w:val="24"/>
          <w:szCs w:val="24"/>
        </w:rPr>
        <w:footnoteReference w:id="2"/>
      </w:r>
      <w:r w:rsidR="001F29D8" w:rsidRPr="009338B4">
        <w:rPr>
          <w:sz w:val="24"/>
          <w:szCs w:val="24"/>
        </w:rPr>
        <w:t xml:space="preserve"> </w:t>
      </w:r>
      <w:r w:rsidR="00872E25" w:rsidRPr="009338B4">
        <w:rPr>
          <w:sz w:val="24"/>
          <w:szCs w:val="24"/>
        </w:rPr>
        <w:t xml:space="preserve">un </w:t>
      </w:r>
      <w:r w:rsidR="0054619F" w:rsidRPr="009338B4">
        <w:rPr>
          <w:sz w:val="24"/>
          <w:szCs w:val="24"/>
        </w:rPr>
        <w:t>Publiskas personas kapitāla daļu un kapitālsabiedrību pārvaldības likum</w:t>
      </w:r>
      <w:r w:rsidR="00803066" w:rsidRPr="009338B4">
        <w:rPr>
          <w:sz w:val="24"/>
          <w:szCs w:val="24"/>
        </w:rPr>
        <w:t>ā</w:t>
      </w:r>
      <w:r w:rsidR="00044019" w:rsidRPr="009338B4">
        <w:rPr>
          <w:rStyle w:val="Vresatsauce"/>
          <w:sz w:val="24"/>
          <w:szCs w:val="24"/>
        </w:rPr>
        <w:footnoteReference w:id="3"/>
      </w:r>
      <w:r w:rsidR="0054619F" w:rsidRPr="009338B4">
        <w:rPr>
          <w:sz w:val="24"/>
          <w:szCs w:val="24"/>
        </w:rPr>
        <w:t xml:space="preserve"> un Rīgas domes 21.08.2020. iekšējos noteikumos Nr.4 “Rīgas pilsētas pašvaldībai piederošo kapitāla daļu un kapitālsabiedrību pārvaldības kārtība” noteikto.</w:t>
      </w:r>
      <w:r w:rsidR="001E5DDE" w:rsidRPr="009338B4">
        <w:rPr>
          <w:sz w:val="24"/>
          <w:szCs w:val="24"/>
        </w:rPr>
        <w:t xml:space="preserve"> </w:t>
      </w:r>
      <w:r w:rsidR="00AE33EA" w:rsidRPr="009338B4">
        <w:rPr>
          <w:sz w:val="24"/>
          <w:szCs w:val="24"/>
        </w:rPr>
        <w:t>Ievērojot to, ka Sabiedrība atbilstoši normatīvajos aktos</w:t>
      </w:r>
      <w:r w:rsidR="00F52F0A" w:rsidRPr="009338B4">
        <w:rPr>
          <w:rStyle w:val="Vresatsauce"/>
          <w:sz w:val="24"/>
          <w:szCs w:val="24"/>
        </w:rPr>
        <w:footnoteReference w:id="4"/>
      </w:r>
      <w:r w:rsidR="00AE33EA" w:rsidRPr="009338B4">
        <w:rPr>
          <w:sz w:val="24"/>
          <w:szCs w:val="24"/>
        </w:rPr>
        <w:t xml:space="preserve"> noteiktajam kvalificējas kā liela kapitālsabiedrība un </w:t>
      </w:r>
      <w:r w:rsidR="00B76AD8" w:rsidRPr="009338B4">
        <w:rPr>
          <w:rFonts w:eastAsiaTheme="minorEastAsia"/>
          <w:sz w:val="24"/>
          <w:szCs w:val="24"/>
        </w:rPr>
        <w:t>darbojas stratēģiski svarīgā nozarē, veicot pašvaldības funkciju ūdensapgādes un kanalizācijas pakalpojumu jomā, sniedzot sabiedriskos ūdenssaimniecības pakalpojumus Rīgas pilsētas administratīvajā teritorijā un atsevišķās Pierīgas pašvaldībās</w:t>
      </w:r>
      <w:r w:rsidR="00AE33EA" w:rsidRPr="009338B4">
        <w:rPr>
          <w:sz w:val="24"/>
          <w:szCs w:val="24"/>
        </w:rPr>
        <w:t xml:space="preserve">, Sabiedrība ietilpst </w:t>
      </w:r>
      <w:r w:rsidR="00F36A23" w:rsidRPr="009338B4">
        <w:rPr>
          <w:sz w:val="24"/>
          <w:szCs w:val="24"/>
        </w:rPr>
        <w:t>Kodeksa mērķauditorijā</w:t>
      </w:r>
      <w:r w:rsidR="00BD77A3" w:rsidRPr="009338B4">
        <w:rPr>
          <w:sz w:val="24"/>
          <w:szCs w:val="24"/>
        </w:rPr>
        <w:t xml:space="preserve"> un uz to attiecas Publiskas personas kapitāla daļu un kapitālsabiedrību pārvaldības likumā noteiktais pienākums sagatavot</w:t>
      </w:r>
      <w:r w:rsidR="00A71CEC" w:rsidRPr="009338B4">
        <w:rPr>
          <w:sz w:val="24"/>
          <w:szCs w:val="24"/>
        </w:rPr>
        <w:t xml:space="preserve"> </w:t>
      </w:r>
      <w:r w:rsidR="00BD77A3" w:rsidRPr="009338B4">
        <w:rPr>
          <w:sz w:val="24"/>
          <w:szCs w:val="24"/>
        </w:rPr>
        <w:t>ikgadēju korporatīvās pārvaldības ziņojumu.</w:t>
      </w:r>
    </w:p>
    <w:p w14:paraId="38FAB106" w14:textId="55B50DFD" w:rsidR="004E7A18" w:rsidRPr="009338B4" w:rsidRDefault="00682D16" w:rsidP="00C37C6F">
      <w:pPr>
        <w:rPr>
          <w:sz w:val="24"/>
          <w:szCs w:val="24"/>
        </w:rPr>
      </w:pPr>
      <w:r w:rsidRPr="009338B4">
        <w:rPr>
          <w:sz w:val="24"/>
          <w:szCs w:val="24"/>
        </w:rPr>
        <w:t xml:space="preserve">Katram </w:t>
      </w:r>
      <w:r w:rsidR="00907040" w:rsidRPr="009338B4">
        <w:rPr>
          <w:sz w:val="24"/>
          <w:szCs w:val="24"/>
        </w:rPr>
        <w:t xml:space="preserve">Kodeksā </w:t>
      </w:r>
      <w:r w:rsidR="002162D3" w:rsidRPr="009338B4">
        <w:rPr>
          <w:sz w:val="24"/>
          <w:szCs w:val="24"/>
        </w:rPr>
        <w:t>minēt</w:t>
      </w:r>
      <w:r w:rsidRPr="009338B4">
        <w:rPr>
          <w:sz w:val="24"/>
          <w:szCs w:val="24"/>
        </w:rPr>
        <w:t>aj</w:t>
      </w:r>
      <w:r w:rsidR="00F83FC5" w:rsidRPr="009338B4">
        <w:rPr>
          <w:sz w:val="24"/>
          <w:szCs w:val="24"/>
        </w:rPr>
        <w:t>am</w:t>
      </w:r>
      <w:r w:rsidR="002162D3" w:rsidRPr="009338B4">
        <w:rPr>
          <w:sz w:val="24"/>
          <w:szCs w:val="24"/>
        </w:rPr>
        <w:t xml:space="preserve"> k</w:t>
      </w:r>
      <w:r w:rsidR="003367B0" w:rsidRPr="009338B4">
        <w:rPr>
          <w:sz w:val="24"/>
          <w:szCs w:val="24"/>
        </w:rPr>
        <w:t xml:space="preserve">orporatīvās pārvaldības </w:t>
      </w:r>
      <w:r w:rsidRPr="009338B4">
        <w:rPr>
          <w:sz w:val="24"/>
          <w:szCs w:val="24"/>
        </w:rPr>
        <w:t xml:space="preserve">principam ir noteikti kritēriji, kas palīdz novērtēt, vai princips ir ievērots. </w:t>
      </w:r>
      <w:r w:rsidR="001344D0" w:rsidRPr="009338B4">
        <w:rPr>
          <w:sz w:val="24"/>
          <w:szCs w:val="24"/>
        </w:rPr>
        <w:t xml:space="preserve">Principi </w:t>
      </w:r>
      <w:r w:rsidR="00DA0F52" w:rsidRPr="009338B4">
        <w:rPr>
          <w:sz w:val="24"/>
          <w:szCs w:val="24"/>
        </w:rPr>
        <w:t>tiek</w:t>
      </w:r>
      <w:r w:rsidR="003367B0" w:rsidRPr="009338B4">
        <w:rPr>
          <w:sz w:val="24"/>
          <w:szCs w:val="24"/>
        </w:rPr>
        <w:t xml:space="preserve"> piemēroti </w:t>
      </w:r>
      <w:r w:rsidR="00023EAE" w:rsidRPr="009338B4">
        <w:rPr>
          <w:sz w:val="24"/>
          <w:szCs w:val="24"/>
        </w:rPr>
        <w:t>Rīgas ūdens</w:t>
      </w:r>
      <w:r w:rsidR="00883780" w:rsidRPr="009338B4">
        <w:rPr>
          <w:sz w:val="24"/>
          <w:szCs w:val="24"/>
        </w:rPr>
        <w:t xml:space="preserve"> darbīb</w:t>
      </w:r>
      <w:r w:rsidR="00DA0F52" w:rsidRPr="009338B4">
        <w:rPr>
          <w:sz w:val="24"/>
          <w:szCs w:val="24"/>
        </w:rPr>
        <w:t>ā</w:t>
      </w:r>
      <w:r w:rsidR="00594B31" w:rsidRPr="009338B4">
        <w:rPr>
          <w:sz w:val="24"/>
          <w:szCs w:val="24"/>
        </w:rPr>
        <w:t>,</w:t>
      </w:r>
      <w:r w:rsidR="00883780" w:rsidRPr="009338B4">
        <w:rPr>
          <w:sz w:val="24"/>
          <w:szCs w:val="24"/>
        </w:rPr>
        <w:t xml:space="preserve"> un 202</w:t>
      </w:r>
      <w:r w:rsidR="001C61C8" w:rsidRPr="009338B4">
        <w:rPr>
          <w:sz w:val="24"/>
          <w:szCs w:val="24"/>
        </w:rPr>
        <w:t>3</w:t>
      </w:r>
      <w:r w:rsidR="00883780" w:rsidRPr="009338B4">
        <w:rPr>
          <w:sz w:val="24"/>
          <w:szCs w:val="24"/>
        </w:rPr>
        <w:t xml:space="preserve">.gadā uzņēmums ir </w:t>
      </w:r>
      <w:r w:rsidR="00670D8F" w:rsidRPr="009338B4">
        <w:rPr>
          <w:sz w:val="24"/>
          <w:szCs w:val="24"/>
        </w:rPr>
        <w:t xml:space="preserve">pilnībā </w:t>
      </w:r>
      <w:r w:rsidR="000973B3" w:rsidRPr="009338B4">
        <w:rPr>
          <w:sz w:val="24"/>
          <w:szCs w:val="24"/>
        </w:rPr>
        <w:t xml:space="preserve">vai daļēji </w:t>
      </w:r>
      <w:r w:rsidR="00670D8F" w:rsidRPr="009338B4">
        <w:rPr>
          <w:sz w:val="24"/>
          <w:szCs w:val="24"/>
        </w:rPr>
        <w:t>ievērojis visus no tiem</w:t>
      </w:r>
      <w:r w:rsidR="001344D0" w:rsidRPr="009338B4">
        <w:rPr>
          <w:sz w:val="24"/>
          <w:szCs w:val="24"/>
        </w:rPr>
        <w:t xml:space="preserve"> </w:t>
      </w:r>
      <w:r w:rsidR="00A40F93" w:rsidRPr="009338B4">
        <w:rPr>
          <w:sz w:val="24"/>
          <w:szCs w:val="24"/>
        </w:rPr>
        <w:t>–</w:t>
      </w:r>
      <w:r w:rsidR="001344D0" w:rsidRPr="009338B4">
        <w:rPr>
          <w:sz w:val="24"/>
          <w:szCs w:val="24"/>
        </w:rPr>
        <w:t xml:space="preserve"> p</w:t>
      </w:r>
      <w:r w:rsidR="00B65993" w:rsidRPr="009338B4">
        <w:rPr>
          <w:sz w:val="24"/>
          <w:szCs w:val="24"/>
        </w:rPr>
        <w:t xml:space="preserve">rincips ir ievērots, ja uzņēmums izpilda visus principam izvirzītos kritērijus. </w:t>
      </w:r>
      <w:r w:rsidR="00096F64" w:rsidRPr="009338B4">
        <w:rPr>
          <w:sz w:val="24"/>
          <w:szCs w:val="24"/>
        </w:rPr>
        <w:t>Atbilstoši Kodeksā minētajam</w:t>
      </w:r>
      <w:r w:rsidR="000A33E0" w:rsidRPr="009338B4">
        <w:rPr>
          <w:sz w:val="24"/>
          <w:szCs w:val="24"/>
        </w:rPr>
        <w:t>,</w:t>
      </w:r>
      <w:r w:rsidR="00096F64" w:rsidRPr="009338B4">
        <w:rPr>
          <w:sz w:val="24"/>
          <w:szCs w:val="24"/>
        </w:rPr>
        <w:t xml:space="preserve"> Rīgas ūdens ir sagatavoj</w:t>
      </w:r>
      <w:r w:rsidR="00CF0D96" w:rsidRPr="009338B4">
        <w:rPr>
          <w:sz w:val="24"/>
          <w:szCs w:val="24"/>
        </w:rPr>
        <w:t>i</w:t>
      </w:r>
      <w:r w:rsidR="00096F64" w:rsidRPr="009338B4">
        <w:rPr>
          <w:sz w:val="24"/>
          <w:szCs w:val="24"/>
        </w:rPr>
        <w:t xml:space="preserve">s </w:t>
      </w:r>
      <w:r w:rsidR="002C2F89" w:rsidRPr="009338B4">
        <w:rPr>
          <w:sz w:val="24"/>
          <w:szCs w:val="24"/>
        </w:rPr>
        <w:t>trešo</w:t>
      </w:r>
      <w:r w:rsidR="00096F64" w:rsidRPr="009338B4">
        <w:rPr>
          <w:sz w:val="24"/>
          <w:szCs w:val="24"/>
        </w:rPr>
        <w:t xml:space="preserve"> Korporatīvās pārvaldības </w:t>
      </w:r>
      <w:r w:rsidR="00637FA1" w:rsidRPr="009338B4">
        <w:rPr>
          <w:sz w:val="24"/>
          <w:szCs w:val="24"/>
        </w:rPr>
        <w:t xml:space="preserve">ziņojumu. </w:t>
      </w:r>
      <w:r w:rsidR="00670D8F" w:rsidRPr="009338B4">
        <w:rPr>
          <w:sz w:val="24"/>
          <w:szCs w:val="24"/>
        </w:rPr>
        <w:t xml:space="preserve">Saskaņā </w:t>
      </w:r>
      <w:r w:rsidR="001961C3" w:rsidRPr="009338B4">
        <w:rPr>
          <w:sz w:val="24"/>
          <w:szCs w:val="24"/>
        </w:rPr>
        <w:t>ar ievēro vai paskaidro</w:t>
      </w:r>
      <w:r w:rsidR="003367B0" w:rsidRPr="009338B4">
        <w:rPr>
          <w:sz w:val="24"/>
          <w:szCs w:val="24"/>
        </w:rPr>
        <w:t xml:space="preserve"> </w:t>
      </w:r>
      <w:r w:rsidR="001961C3" w:rsidRPr="009338B4">
        <w:rPr>
          <w:sz w:val="24"/>
          <w:szCs w:val="24"/>
        </w:rPr>
        <w:t xml:space="preserve">principu, </w:t>
      </w:r>
      <w:r w:rsidR="000973B3" w:rsidRPr="009338B4">
        <w:rPr>
          <w:sz w:val="24"/>
          <w:szCs w:val="24"/>
        </w:rPr>
        <w:t>Z</w:t>
      </w:r>
      <w:r w:rsidR="001961C3" w:rsidRPr="009338B4">
        <w:rPr>
          <w:sz w:val="24"/>
          <w:szCs w:val="24"/>
        </w:rPr>
        <w:t xml:space="preserve">iņojumā tiek sniegta informācija </w:t>
      </w:r>
      <w:r w:rsidR="00F35EF7" w:rsidRPr="009338B4">
        <w:rPr>
          <w:sz w:val="24"/>
          <w:szCs w:val="24"/>
        </w:rPr>
        <w:t xml:space="preserve">arī </w:t>
      </w:r>
      <w:r w:rsidR="001961C3" w:rsidRPr="009338B4">
        <w:rPr>
          <w:sz w:val="24"/>
          <w:szCs w:val="24"/>
        </w:rPr>
        <w:t xml:space="preserve">par tiem principiem, kurus uzņēmums savā darbībā ievēro daļēji </w:t>
      </w:r>
      <w:r w:rsidR="007C43CE" w:rsidRPr="009338B4">
        <w:rPr>
          <w:sz w:val="24"/>
          <w:szCs w:val="24"/>
        </w:rPr>
        <w:t xml:space="preserve">vai kuri no kritērijiem nav </w:t>
      </w:r>
      <w:r w:rsidR="00F91683" w:rsidRPr="009338B4">
        <w:rPr>
          <w:sz w:val="24"/>
          <w:szCs w:val="24"/>
        </w:rPr>
        <w:t xml:space="preserve">tieši </w:t>
      </w:r>
      <w:r w:rsidR="007C43CE" w:rsidRPr="009338B4">
        <w:rPr>
          <w:sz w:val="24"/>
          <w:szCs w:val="24"/>
        </w:rPr>
        <w:t xml:space="preserve">attiecināmi uz </w:t>
      </w:r>
      <w:r w:rsidR="006217E0" w:rsidRPr="009338B4">
        <w:rPr>
          <w:sz w:val="24"/>
          <w:szCs w:val="24"/>
        </w:rPr>
        <w:t xml:space="preserve">uzņēmumu, </w:t>
      </w:r>
      <w:r w:rsidR="00F730EC" w:rsidRPr="009338B4">
        <w:rPr>
          <w:sz w:val="24"/>
          <w:szCs w:val="24"/>
        </w:rPr>
        <w:t>skaidrojot apstākļus</w:t>
      </w:r>
      <w:r w:rsidR="00732114" w:rsidRPr="009338B4">
        <w:rPr>
          <w:sz w:val="24"/>
          <w:szCs w:val="24"/>
        </w:rPr>
        <w:t xml:space="preserve"> vai normatīvo regulējumu</w:t>
      </w:r>
      <w:r w:rsidR="001961C3" w:rsidRPr="009338B4">
        <w:rPr>
          <w:sz w:val="24"/>
          <w:szCs w:val="24"/>
        </w:rPr>
        <w:t>, kas to pamato.</w:t>
      </w:r>
      <w:r w:rsidR="00907040" w:rsidRPr="009338B4">
        <w:rPr>
          <w:sz w:val="24"/>
          <w:szCs w:val="24"/>
        </w:rPr>
        <w:t xml:space="preserve"> </w:t>
      </w:r>
    </w:p>
    <w:p w14:paraId="39411D0E" w14:textId="77777777" w:rsidR="004144B8" w:rsidRDefault="00907040" w:rsidP="00365915">
      <w:pPr>
        <w:widowControl w:val="0"/>
        <w:rPr>
          <w:sz w:val="24"/>
          <w:szCs w:val="24"/>
        </w:rPr>
      </w:pPr>
      <w:r w:rsidRPr="009338B4">
        <w:rPr>
          <w:sz w:val="24"/>
          <w:szCs w:val="24"/>
        </w:rPr>
        <w:t xml:space="preserve">Rīgas ūdens </w:t>
      </w:r>
      <w:r w:rsidR="0075157F" w:rsidRPr="009338B4">
        <w:rPr>
          <w:rFonts w:eastAsia="Times New Roman"/>
          <w:iCs/>
          <w:sz w:val="24"/>
          <w:szCs w:val="24"/>
          <w:lang w:eastAsia="lv-LV"/>
        </w:rPr>
        <w:t>savā darbībā ievēro labas korporatīvās pārvaldības principus, kuri</w:t>
      </w:r>
      <w:r w:rsidRPr="009338B4">
        <w:rPr>
          <w:sz w:val="24"/>
          <w:szCs w:val="24"/>
        </w:rPr>
        <w:t xml:space="preserve"> kā pasākumu kopums veicina </w:t>
      </w:r>
      <w:r w:rsidR="00194668" w:rsidRPr="009338B4">
        <w:rPr>
          <w:sz w:val="24"/>
          <w:szCs w:val="24"/>
        </w:rPr>
        <w:t>uzņēmuma</w:t>
      </w:r>
      <w:r w:rsidRPr="009338B4">
        <w:rPr>
          <w:sz w:val="24"/>
          <w:szCs w:val="24"/>
        </w:rPr>
        <w:t xml:space="preserve"> </w:t>
      </w:r>
      <w:r w:rsidR="00FA752D" w:rsidRPr="009338B4">
        <w:rPr>
          <w:sz w:val="24"/>
          <w:szCs w:val="24"/>
        </w:rPr>
        <w:t>ilgtspējīgu attīstību</w:t>
      </w:r>
      <w:r w:rsidR="00984B92" w:rsidRPr="009338B4">
        <w:rPr>
          <w:sz w:val="24"/>
          <w:szCs w:val="24"/>
        </w:rPr>
        <w:t>,</w:t>
      </w:r>
      <w:r w:rsidR="00FA752D" w:rsidRPr="009338B4">
        <w:rPr>
          <w:sz w:val="24"/>
          <w:szCs w:val="24"/>
        </w:rPr>
        <w:t xml:space="preserve"> </w:t>
      </w:r>
      <w:r w:rsidRPr="009338B4">
        <w:rPr>
          <w:sz w:val="24"/>
          <w:szCs w:val="24"/>
        </w:rPr>
        <w:t>darbības mērķu sasniegšanu un uzraudzību</w:t>
      </w:r>
      <w:r w:rsidR="00945215" w:rsidRPr="009338B4">
        <w:rPr>
          <w:sz w:val="24"/>
          <w:szCs w:val="24"/>
        </w:rPr>
        <w:t>,</w:t>
      </w:r>
      <w:r w:rsidR="005D6BB2" w:rsidRPr="009338B4">
        <w:rPr>
          <w:sz w:val="24"/>
          <w:szCs w:val="24"/>
        </w:rPr>
        <w:t xml:space="preserve"> un uzskatām</w:t>
      </w:r>
      <w:r w:rsidR="003D18EA">
        <w:rPr>
          <w:sz w:val="24"/>
          <w:szCs w:val="24"/>
        </w:rPr>
        <w:t>i</w:t>
      </w:r>
    </w:p>
    <w:p w14:paraId="2F144089" w14:textId="11A31AA0" w:rsidR="00343955" w:rsidRPr="009338B4" w:rsidRDefault="005D6BB2" w:rsidP="00365915">
      <w:pPr>
        <w:widowControl w:val="0"/>
        <w:rPr>
          <w:sz w:val="24"/>
          <w:szCs w:val="24"/>
        </w:rPr>
      </w:pPr>
      <w:r w:rsidRPr="009338B4">
        <w:rPr>
          <w:sz w:val="24"/>
          <w:szCs w:val="24"/>
        </w:rPr>
        <w:t xml:space="preserve"> par ļoti būtisku labas pārvaldības instrumentu</w:t>
      </w:r>
      <w:r w:rsidR="00307CEC" w:rsidRPr="009338B4">
        <w:rPr>
          <w:sz w:val="24"/>
          <w:szCs w:val="24"/>
        </w:rPr>
        <w:t>, ko Rīgas ūdens turpinās pilnveidot</w:t>
      </w:r>
      <w:r w:rsidR="00DC6C33" w:rsidRPr="009338B4">
        <w:rPr>
          <w:sz w:val="24"/>
          <w:szCs w:val="24"/>
        </w:rPr>
        <w:t xml:space="preserve"> arī turpmāk.</w:t>
      </w:r>
      <w:r w:rsidR="004E7A18" w:rsidRPr="009338B4">
        <w:rPr>
          <w:sz w:val="24"/>
          <w:szCs w:val="24"/>
        </w:rPr>
        <w:t xml:space="preserve"> </w:t>
      </w:r>
    </w:p>
    <w:p w14:paraId="5370AE3B" w14:textId="0DD8506F" w:rsidR="002A4074" w:rsidRDefault="002A4074" w:rsidP="00FD2A60">
      <w:pPr>
        <w:widowControl w:val="0"/>
        <w:spacing w:after="0"/>
        <w:rPr>
          <w:sz w:val="24"/>
          <w:szCs w:val="24"/>
        </w:rPr>
      </w:pPr>
      <w:r w:rsidRPr="009A61A6">
        <w:rPr>
          <w:sz w:val="24"/>
          <w:szCs w:val="24"/>
        </w:rPr>
        <w:t>Ziņojums tiek publicēts vienlaicīgi ar SIA “Rīgas ūdens” 202</w:t>
      </w:r>
      <w:r w:rsidR="00CC7970" w:rsidRPr="009338B4">
        <w:rPr>
          <w:sz w:val="24"/>
          <w:szCs w:val="24"/>
        </w:rPr>
        <w:t>3</w:t>
      </w:r>
      <w:r w:rsidRPr="009338B4">
        <w:rPr>
          <w:sz w:val="24"/>
          <w:szCs w:val="24"/>
        </w:rPr>
        <w:t>.</w:t>
      </w:r>
      <w:r w:rsidRPr="009A61A6">
        <w:rPr>
          <w:sz w:val="24"/>
          <w:szCs w:val="24"/>
        </w:rPr>
        <w:t xml:space="preserve">gada revidēto finanšu pārskatu </w:t>
      </w:r>
      <w:r w:rsidRPr="004137D9">
        <w:rPr>
          <w:sz w:val="24"/>
          <w:szCs w:val="24"/>
        </w:rPr>
        <w:t xml:space="preserve">kā gada pārskata sastāvdaļa un ir pieejams Rīgas ūdens </w:t>
      </w:r>
      <w:r>
        <w:rPr>
          <w:sz w:val="24"/>
          <w:szCs w:val="24"/>
        </w:rPr>
        <w:t>mājaslapā</w:t>
      </w:r>
      <w:r w:rsidRPr="004137D9">
        <w:rPr>
          <w:sz w:val="24"/>
          <w:szCs w:val="24"/>
        </w:rPr>
        <w:t xml:space="preserve"> </w:t>
      </w:r>
      <w:hyperlink r:id="rId12" w:history="1">
        <w:r w:rsidRPr="004137D9">
          <w:rPr>
            <w:rStyle w:val="Hipersaite"/>
            <w:sz w:val="24"/>
            <w:szCs w:val="24"/>
          </w:rPr>
          <w:t>www.rigasudens.lv</w:t>
        </w:r>
      </w:hyperlink>
      <w:r w:rsidRPr="008D32D5">
        <w:rPr>
          <w:sz w:val="24"/>
          <w:szCs w:val="24"/>
        </w:rPr>
        <w:t>.</w:t>
      </w:r>
    </w:p>
    <w:p w14:paraId="62D4DD6A" w14:textId="77777777" w:rsidR="00FA3BDD" w:rsidRDefault="00FA3BDD" w:rsidP="00FD2A60">
      <w:pPr>
        <w:widowControl w:val="0"/>
        <w:spacing w:after="0"/>
        <w:rPr>
          <w:sz w:val="24"/>
          <w:szCs w:val="24"/>
        </w:rPr>
      </w:pPr>
    </w:p>
    <w:p w14:paraId="372A19DF" w14:textId="4B0181C8" w:rsidR="00ED0F20" w:rsidRPr="004137D9" w:rsidRDefault="00945215" w:rsidP="00A15F1B">
      <w:pPr>
        <w:spacing w:before="120" w:after="0"/>
        <w:rPr>
          <w:sz w:val="24"/>
          <w:szCs w:val="24"/>
        </w:rPr>
      </w:pPr>
      <w:r w:rsidRPr="004137D9">
        <w:rPr>
          <w:sz w:val="24"/>
          <w:szCs w:val="24"/>
        </w:rPr>
        <w:t>__</w:t>
      </w:r>
      <w:r w:rsidR="00A25CD0" w:rsidRPr="004137D9">
        <w:rPr>
          <w:sz w:val="24"/>
          <w:szCs w:val="24"/>
        </w:rPr>
        <w:t>____________________</w:t>
      </w:r>
      <w:r w:rsidR="00A25CD0" w:rsidRPr="004137D9">
        <w:rPr>
          <w:sz w:val="24"/>
          <w:szCs w:val="24"/>
        </w:rPr>
        <w:tab/>
      </w:r>
      <w:r w:rsidR="007307DD">
        <w:rPr>
          <w:sz w:val="24"/>
          <w:szCs w:val="24"/>
        </w:rPr>
        <w:tab/>
      </w:r>
      <w:r w:rsidR="00A25CD0" w:rsidRPr="004137D9">
        <w:rPr>
          <w:sz w:val="24"/>
          <w:szCs w:val="24"/>
        </w:rPr>
        <w:t>__________________</w:t>
      </w:r>
      <w:r w:rsidR="00E54E98">
        <w:rPr>
          <w:sz w:val="24"/>
          <w:szCs w:val="24"/>
        </w:rPr>
        <w:tab/>
      </w:r>
      <w:r w:rsidR="007307DD">
        <w:rPr>
          <w:sz w:val="24"/>
          <w:szCs w:val="24"/>
        </w:rPr>
        <w:tab/>
      </w:r>
      <w:r w:rsidR="00E54E98" w:rsidRPr="004137D9">
        <w:rPr>
          <w:sz w:val="24"/>
          <w:szCs w:val="24"/>
        </w:rPr>
        <w:t>__________________</w:t>
      </w:r>
    </w:p>
    <w:p w14:paraId="15828D5E" w14:textId="7E07240B" w:rsidR="00CC7970" w:rsidRPr="009338B4" w:rsidRDefault="00ED0F20" w:rsidP="00A15F1B">
      <w:pPr>
        <w:spacing w:after="0"/>
        <w:rPr>
          <w:sz w:val="24"/>
          <w:szCs w:val="24"/>
        </w:rPr>
      </w:pPr>
      <w:r w:rsidRPr="004137D9">
        <w:rPr>
          <w:sz w:val="24"/>
          <w:szCs w:val="24"/>
        </w:rPr>
        <w:t>Krišjānis Krūmiņš</w:t>
      </w:r>
      <w:r w:rsidR="00A25CD0" w:rsidRPr="004137D9">
        <w:rPr>
          <w:sz w:val="24"/>
          <w:szCs w:val="24"/>
        </w:rPr>
        <w:tab/>
      </w:r>
      <w:r w:rsidR="00A25CD0" w:rsidRPr="004137D9">
        <w:rPr>
          <w:sz w:val="24"/>
          <w:szCs w:val="24"/>
        </w:rPr>
        <w:tab/>
      </w:r>
      <w:r w:rsidR="00A25CD0" w:rsidRPr="004137D9">
        <w:rPr>
          <w:sz w:val="24"/>
          <w:szCs w:val="24"/>
        </w:rPr>
        <w:tab/>
        <w:t>Normunds Zvaunis</w:t>
      </w:r>
      <w:r w:rsidR="00E54E98">
        <w:rPr>
          <w:sz w:val="24"/>
          <w:szCs w:val="24"/>
        </w:rPr>
        <w:tab/>
      </w:r>
      <w:r w:rsidR="00E54E98">
        <w:rPr>
          <w:sz w:val="24"/>
          <w:szCs w:val="24"/>
        </w:rPr>
        <w:tab/>
      </w:r>
      <w:r w:rsidR="00E54E98" w:rsidRPr="009338B4">
        <w:rPr>
          <w:sz w:val="24"/>
          <w:szCs w:val="24"/>
        </w:rPr>
        <w:t>Agnese Ozolkāja</w:t>
      </w:r>
    </w:p>
    <w:p w14:paraId="13989FD5" w14:textId="06EBB2C8" w:rsidR="00A25CD0" w:rsidRPr="009338B4" w:rsidRDefault="00A25CD0" w:rsidP="00C37C6F">
      <w:pPr>
        <w:rPr>
          <w:sz w:val="24"/>
          <w:szCs w:val="24"/>
        </w:rPr>
      </w:pPr>
      <w:r w:rsidRPr="009338B4">
        <w:rPr>
          <w:sz w:val="24"/>
          <w:szCs w:val="24"/>
        </w:rPr>
        <w:t>Valdes priekšsēdētājs</w:t>
      </w:r>
      <w:r w:rsidR="00E54E98" w:rsidRPr="009338B4">
        <w:rPr>
          <w:sz w:val="24"/>
          <w:szCs w:val="24"/>
        </w:rPr>
        <w:tab/>
      </w:r>
      <w:r w:rsidR="00E54E98" w:rsidRPr="009338B4">
        <w:rPr>
          <w:sz w:val="24"/>
          <w:szCs w:val="24"/>
        </w:rPr>
        <w:tab/>
      </w:r>
      <w:r w:rsidR="00E54E98" w:rsidRPr="009338B4">
        <w:rPr>
          <w:sz w:val="24"/>
          <w:szCs w:val="24"/>
        </w:rPr>
        <w:tab/>
      </w:r>
      <w:r w:rsidRPr="009338B4">
        <w:rPr>
          <w:sz w:val="24"/>
          <w:szCs w:val="24"/>
        </w:rPr>
        <w:t>Valdes loceklis</w:t>
      </w:r>
      <w:r w:rsidR="00CC7970" w:rsidRPr="009338B4">
        <w:rPr>
          <w:sz w:val="24"/>
          <w:szCs w:val="24"/>
        </w:rPr>
        <w:tab/>
      </w:r>
      <w:r w:rsidR="00CC7970" w:rsidRPr="009338B4">
        <w:rPr>
          <w:sz w:val="24"/>
          <w:szCs w:val="24"/>
        </w:rPr>
        <w:tab/>
      </w:r>
      <w:r w:rsidR="00CC7970" w:rsidRPr="009338B4">
        <w:rPr>
          <w:sz w:val="24"/>
          <w:szCs w:val="24"/>
        </w:rPr>
        <w:tab/>
        <w:t>Valdes locekle</w:t>
      </w:r>
    </w:p>
    <w:p w14:paraId="6C309F90" w14:textId="77777777" w:rsidR="00706F32" w:rsidRDefault="00706F32" w:rsidP="00E03A84">
      <w:pPr>
        <w:pStyle w:val="Virsraksts1"/>
        <w:numPr>
          <w:ilvl w:val="0"/>
          <w:numId w:val="0"/>
        </w:numPr>
        <w:rPr>
          <w:color w:val="00A7EA"/>
        </w:rPr>
      </w:pPr>
      <w:bookmarkStart w:id="3" w:name="_Toc97024420"/>
      <w:bookmarkStart w:id="4" w:name="_Toc101346394"/>
    </w:p>
    <w:p w14:paraId="7018E4BB" w14:textId="77777777" w:rsidR="00FA3BDD" w:rsidRDefault="00FA3BDD" w:rsidP="00FA3BDD"/>
    <w:p w14:paraId="0C274BA5" w14:textId="77777777" w:rsidR="00FA3BDD" w:rsidRDefault="00FA3BDD" w:rsidP="00FA3BDD"/>
    <w:p w14:paraId="7CF42064" w14:textId="224C8254" w:rsidR="002A62F9" w:rsidRPr="00CC7970" w:rsidRDefault="00E11C9B" w:rsidP="00E03A84">
      <w:pPr>
        <w:pStyle w:val="Virsraksts1"/>
        <w:numPr>
          <w:ilvl w:val="0"/>
          <w:numId w:val="0"/>
        </w:numPr>
        <w:rPr>
          <w:color w:val="00A7EA"/>
        </w:rPr>
      </w:pPr>
      <w:bookmarkStart w:id="5" w:name="_Toc163663446"/>
      <w:r w:rsidRPr="00CC7970">
        <w:rPr>
          <w:color w:val="00A7EA"/>
        </w:rPr>
        <w:lastRenderedPageBreak/>
        <w:t xml:space="preserve">Rīgas ūdens </w:t>
      </w:r>
      <w:r w:rsidR="00F64EE3" w:rsidRPr="00CC7970">
        <w:rPr>
          <w:color w:val="00A7EA"/>
        </w:rPr>
        <w:t>Pārvald</w:t>
      </w:r>
      <w:r w:rsidR="000105BE" w:rsidRPr="00CC7970">
        <w:rPr>
          <w:color w:val="00A7EA"/>
        </w:rPr>
        <w:t>ĪBAS</w:t>
      </w:r>
      <w:r w:rsidR="00F64EE3" w:rsidRPr="00CC7970">
        <w:rPr>
          <w:color w:val="00A7EA"/>
        </w:rPr>
        <w:t xml:space="preserve"> struktūra</w:t>
      </w:r>
      <w:bookmarkEnd w:id="3"/>
      <w:bookmarkEnd w:id="4"/>
      <w:bookmarkEnd w:id="5"/>
    </w:p>
    <w:p w14:paraId="6152E20C" w14:textId="77777777" w:rsidR="00E03A84" w:rsidRPr="00E03A84" w:rsidRDefault="00E03A84" w:rsidP="00B53BDF"/>
    <w:p w14:paraId="42FDF076" w14:textId="696067F6" w:rsidR="00663092" w:rsidRPr="008F1A51" w:rsidRDefault="00663092" w:rsidP="00C37C6F">
      <w:pPr>
        <w:rPr>
          <w:color w:val="000000" w:themeColor="text1"/>
          <w:sz w:val="24"/>
          <w:szCs w:val="24"/>
        </w:rPr>
      </w:pPr>
      <w:r w:rsidRPr="008F1A51">
        <w:rPr>
          <w:color w:val="000000" w:themeColor="text1"/>
          <w:sz w:val="24"/>
          <w:szCs w:val="24"/>
        </w:rPr>
        <w:t xml:space="preserve">Rīgas ūdens ir </w:t>
      </w:r>
      <w:r w:rsidR="00224659" w:rsidRPr="008F1A51">
        <w:rPr>
          <w:color w:val="000000" w:themeColor="text1"/>
          <w:sz w:val="24"/>
          <w:szCs w:val="24"/>
        </w:rPr>
        <w:t xml:space="preserve">100% </w:t>
      </w:r>
      <w:r w:rsidRPr="008F1A51">
        <w:rPr>
          <w:color w:val="000000" w:themeColor="text1"/>
          <w:sz w:val="24"/>
          <w:szCs w:val="24"/>
        </w:rPr>
        <w:t>Rīgas</w:t>
      </w:r>
      <w:r w:rsidR="00C83A73" w:rsidRPr="008F1A51">
        <w:rPr>
          <w:color w:val="000000" w:themeColor="text1"/>
          <w:sz w:val="24"/>
          <w:szCs w:val="24"/>
        </w:rPr>
        <w:t xml:space="preserve"> </w:t>
      </w:r>
      <w:r w:rsidR="002D2B68" w:rsidRPr="008F1A51">
        <w:rPr>
          <w:color w:val="000000" w:themeColor="text1"/>
          <w:sz w:val="24"/>
          <w:szCs w:val="24"/>
        </w:rPr>
        <w:t>valst</w:t>
      </w:r>
      <w:r w:rsidR="00CC7970" w:rsidRPr="008F1A51">
        <w:rPr>
          <w:color w:val="000000" w:themeColor="text1"/>
          <w:sz w:val="24"/>
          <w:szCs w:val="24"/>
        </w:rPr>
        <w:t>s</w:t>
      </w:r>
      <w:r w:rsidRPr="008F1A51">
        <w:rPr>
          <w:color w:val="000000" w:themeColor="text1"/>
          <w:sz w:val="24"/>
          <w:szCs w:val="24"/>
        </w:rPr>
        <w:t>pilsētas pašvaldībai</w:t>
      </w:r>
      <w:r w:rsidR="00FC09B4" w:rsidRPr="008F1A51">
        <w:rPr>
          <w:color w:val="000000" w:themeColor="text1"/>
          <w:sz w:val="24"/>
          <w:szCs w:val="24"/>
        </w:rPr>
        <w:t xml:space="preserve"> (turpmāk – Pašvaldība)</w:t>
      </w:r>
      <w:r w:rsidRPr="008F1A51">
        <w:rPr>
          <w:color w:val="000000" w:themeColor="text1"/>
          <w:sz w:val="24"/>
          <w:szCs w:val="24"/>
        </w:rPr>
        <w:t xml:space="preserve"> piederoša </w:t>
      </w:r>
      <w:r w:rsidR="007540F8" w:rsidRPr="008F1A51">
        <w:rPr>
          <w:color w:val="000000" w:themeColor="text1"/>
          <w:sz w:val="24"/>
          <w:szCs w:val="24"/>
        </w:rPr>
        <w:t>Sabiedrība</w:t>
      </w:r>
      <w:r w:rsidRPr="008F1A51">
        <w:rPr>
          <w:color w:val="000000" w:themeColor="text1"/>
          <w:sz w:val="24"/>
          <w:szCs w:val="24"/>
        </w:rPr>
        <w:t>, kas darbojas stratēģiski svarīgā nozarē, nodrošinot pašvaldības autonomās funkcijas izpildi sabiedrisko ūdensapgādes un kanalizācijas pakalpojumu jomā. </w:t>
      </w:r>
    </w:p>
    <w:p w14:paraId="4D0FE939" w14:textId="20545D9B" w:rsidR="007E57AB" w:rsidRPr="008F1A51" w:rsidRDefault="00F64EE3" w:rsidP="00043759">
      <w:pPr>
        <w:spacing w:after="0"/>
        <w:rPr>
          <w:color w:val="000000" w:themeColor="text1"/>
          <w:sz w:val="24"/>
          <w:szCs w:val="24"/>
        </w:rPr>
      </w:pPr>
      <w:r w:rsidRPr="008F1A51">
        <w:rPr>
          <w:color w:val="000000" w:themeColor="text1"/>
          <w:sz w:val="24"/>
          <w:szCs w:val="24"/>
        </w:rPr>
        <w:t xml:space="preserve">Rīgas ūdens pārvaldi īsteno Rīgas dome, dalībnieku sapulce, kuras funkcijas pilda kapitāla daļu turētāja pārstāvis </w:t>
      </w:r>
      <w:r w:rsidR="00591954" w:rsidRPr="008F1A51">
        <w:rPr>
          <w:color w:val="000000" w:themeColor="text1"/>
          <w:sz w:val="24"/>
          <w:szCs w:val="24"/>
        </w:rPr>
        <w:t>–</w:t>
      </w:r>
      <w:r w:rsidRPr="008F1A51">
        <w:rPr>
          <w:color w:val="000000" w:themeColor="text1"/>
          <w:sz w:val="24"/>
          <w:szCs w:val="24"/>
        </w:rPr>
        <w:t xml:space="preserve"> Rīgas pilsētas izpilddirektors, </w:t>
      </w:r>
      <w:r w:rsidR="007E57AB" w:rsidRPr="008F1A51">
        <w:rPr>
          <w:color w:val="000000" w:themeColor="text1"/>
          <w:sz w:val="24"/>
          <w:szCs w:val="24"/>
        </w:rPr>
        <w:t>Rīgas ūdens</w:t>
      </w:r>
      <w:r w:rsidRPr="008F1A51">
        <w:rPr>
          <w:color w:val="000000" w:themeColor="text1"/>
          <w:sz w:val="24"/>
          <w:szCs w:val="24"/>
        </w:rPr>
        <w:t xml:space="preserve"> padome un valde. </w:t>
      </w:r>
    </w:p>
    <w:p w14:paraId="55F0F6E4" w14:textId="77777777" w:rsidR="00CA1E68" w:rsidRPr="00DB23FA" w:rsidRDefault="00CA1E68" w:rsidP="00043759">
      <w:pPr>
        <w:spacing w:after="0"/>
        <w:rPr>
          <w:sz w:val="24"/>
          <w:szCs w:val="24"/>
        </w:rPr>
      </w:pPr>
    </w:p>
    <w:p w14:paraId="740E8199" w14:textId="11EF8AE6" w:rsidR="0099728D" w:rsidRPr="00C37C6F" w:rsidRDefault="00043759" w:rsidP="00E215D4">
      <w:pPr>
        <w:jc w:val="center"/>
        <w:rPr>
          <w:highlight w:val="yellow"/>
        </w:rPr>
      </w:pPr>
      <w:r w:rsidRPr="00043759">
        <w:rPr>
          <w:noProof/>
        </w:rPr>
        <w:drawing>
          <wp:inline distT="0" distB="0" distL="0" distR="0" wp14:anchorId="2DB0470A" wp14:editId="02900417">
            <wp:extent cx="4619625" cy="25241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0270" cy="2524477"/>
                    </a:xfrm>
                    <a:prstGeom prst="rect">
                      <a:avLst/>
                    </a:prstGeom>
                  </pic:spPr>
                </pic:pic>
              </a:graphicData>
            </a:graphic>
          </wp:inline>
        </w:drawing>
      </w:r>
    </w:p>
    <w:p w14:paraId="28DD2FAE" w14:textId="1C68DB89" w:rsidR="008F4A98" w:rsidRPr="009338B4" w:rsidRDefault="00EA510F" w:rsidP="00CA1E68">
      <w:pPr>
        <w:pStyle w:val="Sarakstarindkopa"/>
        <w:spacing w:after="0"/>
        <w:ind w:left="470"/>
        <w:contextualSpacing w:val="0"/>
        <w:jc w:val="center"/>
        <w:rPr>
          <w:sz w:val="20"/>
          <w:szCs w:val="20"/>
        </w:rPr>
      </w:pPr>
      <w:r>
        <w:rPr>
          <w:sz w:val="20"/>
          <w:szCs w:val="20"/>
        </w:rPr>
        <w:t>1.</w:t>
      </w:r>
      <w:r w:rsidR="008C0093" w:rsidRPr="009338B4">
        <w:rPr>
          <w:sz w:val="20"/>
          <w:szCs w:val="20"/>
        </w:rPr>
        <w:t xml:space="preserve">attēls </w:t>
      </w:r>
      <w:r w:rsidR="0026341E" w:rsidRPr="009338B4">
        <w:rPr>
          <w:sz w:val="20"/>
          <w:szCs w:val="20"/>
        </w:rPr>
        <w:t>Rīgas ūd</w:t>
      </w:r>
      <w:r w:rsidR="008F1A51" w:rsidRPr="009338B4">
        <w:rPr>
          <w:sz w:val="20"/>
          <w:szCs w:val="20"/>
        </w:rPr>
        <w:t>ens k</w:t>
      </w:r>
      <w:r w:rsidR="0042190D" w:rsidRPr="009338B4">
        <w:rPr>
          <w:sz w:val="20"/>
          <w:szCs w:val="20"/>
        </w:rPr>
        <w:t>orporatīvās pārvaldības modelis</w:t>
      </w:r>
    </w:p>
    <w:p w14:paraId="61261A55" w14:textId="77777777" w:rsidR="00CA1E68" w:rsidRPr="009338B4" w:rsidRDefault="00CA1E68" w:rsidP="00CA1E68">
      <w:pPr>
        <w:pStyle w:val="Sarakstarindkopa"/>
        <w:spacing w:after="0"/>
        <w:ind w:left="470"/>
        <w:contextualSpacing w:val="0"/>
        <w:jc w:val="center"/>
        <w:rPr>
          <w:sz w:val="20"/>
          <w:szCs w:val="20"/>
        </w:rPr>
      </w:pPr>
    </w:p>
    <w:p w14:paraId="5DCB0156" w14:textId="77777777" w:rsidR="00FA3BDD" w:rsidRPr="009338B4" w:rsidRDefault="00627E1D" w:rsidP="00C37C6F">
      <w:pPr>
        <w:rPr>
          <w:sz w:val="24"/>
          <w:szCs w:val="24"/>
        </w:rPr>
      </w:pPr>
      <w:r w:rsidRPr="009338B4">
        <w:rPr>
          <w:sz w:val="24"/>
          <w:szCs w:val="24"/>
        </w:rPr>
        <w:t>Rīgas ūdens k</w:t>
      </w:r>
      <w:r w:rsidR="008F4A98" w:rsidRPr="009338B4">
        <w:rPr>
          <w:sz w:val="24"/>
          <w:szCs w:val="24"/>
        </w:rPr>
        <w:t xml:space="preserve">orporatīvās pārvaldības sistēma ietver attiecību kopumu starp </w:t>
      </w:r>
      <w:r w:rsidRPr="009338B4">
        <w:rPr>
          <w:sz w:val="24"/>
          <w:szCs w:val="24"/>
        </w:rPr>
        <w:t>uzņēmuma kapitāla daļu turētāja pārstāvi,</w:t>
      </w:r>
      <w:r w:rsidR="008F4A98" w:rsidRPr="009338B4">
        <w:rPr>
          <w:sz w:val="24"/>
          <w:szCs w:val="24"/>
        </w:rPr>
        <w:t xml:space="preserve"> valdi, padomi</w:t>
      </w:r>
      <w:r w:rsidR="00A239E1" w:rsidRPr="009338B4">
        <w:rPr>
          <w:sz w:val="24"/>
          <w:szCs w:val="24"/>
        </w:rPr>
        <w:t xml:space="preserve"> un </w:t>
      </w:r>
      <w:r w:rsidR="008F4A98" w:rsidRPr="009338B4">
        <w:rPr>
          <w:sz w:val="24"/>
          <w:szCs w:val="24"/>
        </w:rPr>
        <w:t xml:space="preserve">Rīgas </w:t>
      </w:r>
      <w:r w:rsidR="004D1271" w:rsidRPr="009338B4">
        <w:rPr>
          <w:sz w:val="24"/>
          <w:szCs w:val="24"/>
        </w:rPr>
        <w:t>valst</w:t>
      </w:r>
      <w:r w:rsidR="005733EF" w:rsidRPr="009338B4">
        <w:rPr>
          <w:sz w:val="24"/>
          <w:szCs w:val="24"/>
        </w:rPr>
        <w:t>s</w:t>
      </w:r>
      <w:r w:rsidR="008F4A98" w:rsidRPr="009338B4">
        <w:rPr>
          <w:sz w:val="24"/>
          <w:szCs w:val="24"/>
        </w:rPr>
        <w:t>pilsētas pašvaldībai piederošo kapitāla daļu pārvaldībā iesaistītām institūcijām</w:t>
      </w:r>
      <w:r w:rsidR="00A239E1" w:rsidRPr="009338B4">
        <w:rPr>
          <w:sz w:val="24"/>
          <w:szCs w:val="24"/>
        </w:rPr>
        <w:t xml:space="preserve">. </w:t>
      </w:r>
    </w:p>
    <w:p w14:paraId="3CBEE7E4" w14:textId="1B3F1310" w:rsidR="008F4A98" w:rsidRPr="009338B4" w:rsidRDefault="008F4A98" w:rsidP="00C37C6F">
      <w:pPr>
        <w:rPr>
          <w:sz w:val="24"/>
          <w:szCs w:val="24"/>
        </w:rPr>
      </w:pPr>
      <w:r w:rsidRPr="009338B4">
        <w:rPr>
          <w:sz w:val="24"/>
          <w:szCs w:val="24"/>
        </w:rPr>
        <w:t xml:space="preserve">Saskaņā ar </w:t>
      </w:r>
      <w:r w:rsidR="00CA1FCA" w:rsidRPr="009338B4">
        <w:rPr>
          <w:sz w:val="24"/>
          <w:szCs w:val="24"/>
        </w:rPr>
        <w:t>Rīgas domes 21.08.2020. iekšējiem noteikumiem Nr.4 “</w:t>
      </w:r>
      <w:r w:rsidRPr="009338B4">
        <w:rPr>
          <w:sz w:val="24"/>
          <w:szCs w:val="24"/>
        </w:rPr>
        <w:t xml:space="preserve">Rīgas pilsētas pašvaldībai piederošo kapitāla daļu un kapitālsabiedrību pārvaldības </w:t>
      </w:r>
      <w:r w:rsidR="00CA1FCA" w:rsidRPr="009338B4">
        <w:rPr>
          <w:sz w:val="24"/>
          <w:szCs w:val="24"/>
        </w:rPr>
        <w:t>kārtība”</w:t>
      </w:r>
      <w:r w:rsidRPr="009338B4">
        <w:rPr>
          <w:sz w:val="24"/>
          <w:szCs w:val="24"/>
        </w:rPr>
        <w:t xml:space="preserve">, Rīgas ūdens </w:t>
      </w:r>
      <w:r w:rsidR="00324AFD" w:rsidRPr="009338B4">
        <w:rPr>
          <w:sz w:val="24"/>
          <w:szCs w:val="24"/>
        </w:rPr>
        <w:t>kapitāla daļu pārvaldībā iesaistītās Pašvaldības institūcijas un amatpersonas ir</w:t>
      </w:r>
      <w:r w:rsidRPr="009338B4">
        <w:rPr>
          <w:sz w:val="24"/>
          <w:szCs w:val="24"/>
        </w:rPr>
        <w:t xml:space="preserve"> Rīgas dome, Rīgas domes Mājokļu un vides komiteja, kapitāla daļu turētāja pārstāvis</w:t>
      </w:r>
      <w:r w:rsidR="0085132C" w:rsidRPr="009338B4">
        <w:rPr>
          <w:sz w:val="24"/>
          <w:szCs w:val="24"/>
        </w:rPr>
        <w:t xml:space="preserve"> </w:t>
      </w:r>
      <w:r w:rsidR="00C934D5" w:rsidRPr="009338B4">
        <w:rPr>
          <w:sz w:val="24"/>
          <w:szCs w:val="24"/>
        </w:rPr>
        <w:t>–</w:t>
      </w:r>
      <w:r w:rsidR="0085132C" w:rsidRPr="009338B4">
        <w:rPr>
          <w:sz w:val="24"/>
          <w:szCs w:val="24"/>
        </w:rPr>
        <w:t xml:space="preserve"> </w:t>
      </w:r>
      <w:r w:rsidR="00C934D5" w:rsidRPr="009338B4">
        <w:rPr>
          <w:sz w:val="24"/>
          <w:szCs w:val="24"/>
        </w:rPr>
        <w:t>pilsētas izpilddirektors</w:t>
      </w:r>
      <w:r w:rsidRPr="009338B4">
        <w:rPr>
          <w:sz w:val="24"/>
          <w:szCs w:val="24"/>
        </w:rPr>
        <w:t xml:space="preserve">, Rīgas domes </w:t>
      </w:r>
      <w:r w:rsidR="001E22D5" w:rsidRPr="009338B4">
        <w:rPr>
          <w:sz w:val="24"/>
          <w:szCs w:val="24"/>
        </w:rPr>
        <w:t xml:space="preserve">Centrālās administrācijas </w:t>
      </w:r>
      <w:r w:rsidRPr="009338B4">
        <w:rPr>
          <w:sz w:val="24"/>
          <w:szCs w:val="24"/>
        </w:rPr>
        <w:t xml:space="preserve">Kapitālsabiedrību pārvalde, Rīgas domes Mājokļu un vides departaments, Rīgas domes </w:t>
      </w:r>
      <w:r w:rsidR="003F0173" w:rsidRPr="009338B4">
        <w:rPr>
          <w:sz w:val="24"/>
          <w:szCs w:val="24"/>
        </w:rPr>
        <w:t>Ārtelpas un mobilitātes departaments</w:t>
      </w:r>
      <w:r w:rsidRPr="009338B4">
        <w:rPr>
          <w:sz w:val="24"/>
          <w:szCs w:val="24"/>
        </w:rPr>
        <w:t xml:space="preserve"> un Rīgas domes </w:t>
      </w:r>
      <w:r w:rsidR="00A43775" w:rsidRPr="009338B4">
        <w:rPr>
          <w:sz w:val="24"/>
          <w:szCs w:val="24"/>
        </w:rPr>
        <w:t xml:space="preserve">Centrālās administrācijas </w:t>
      </w:r>
      <w:r w:rsidRPr="009338B4">
        <w:rPr>
          <w:sz w:val="24"/>
          <w:szCs w:val="24"/>
        </w:rPr>
        <w:t>Audita un revīzijas pārvalde.  </w:t>
      </w:r>
    </w:p>
    <w:p w14:paraId="19C078D8" w14:textId="3D0E208D" w:rsidR="00783210" w:rsidRPr="009A61A6" w:rsidRDefault="00C934D5" w:rsidP="00190AAE">
      <w:pPr>
        <w:spacing w:after="0"/>
        <w:rPr>
          <w:sz w:val="24"/>
          <w:szCs w:val="24"/>
        </w:rPr>
      </w:pPr>
      <w:r w:rsidRPr="009338B4">
        <w:rPr>
          <w:sz w:val="24"/>
          <w:szCs w:val="24"/>
        </w:rPr>
        <w:t xml:space="preserve">Rīgas ūdenī </w:t>
      </w:r>
      <w:r w:rsidR="008F4A98" w:rsidRPr="009338B4">
        <w:rPr>
          <w:sz w:val="24"/>
          <w:szCs w:val="24"/>
        </w:rPr>
        <w:t xml:space="preserve">ir noteikts skaidrs lomu, pilnvaru un atbildību </w:t>
      </w:r>
      <w:r w:rsidR="008F4A98" w:rsidRPr="009A61A6">
        <w:rPr>
          <w:sz w:val="24"/>
          <w:szCs w:val="24"/>
        </w:rPr>
        <w:t xml:space="preserve">sadalījums. </w:t>
      </w:r>
      <w:r w:rsidR="00FC09B4" w:rsidRPr="009A61A6">
        <w:rPr>
          <w:sz w:val="24"/>
          <w:szCs w:val="24"/>
        </w:rPr>
        <w:t xml:space="preserve">Pašvaldība un </w:t>
      </w:r>
      <w:r w:rsidR="00BB66FB" w:rsidRPr="009A61A6">
        <w:rPr>
          <w:sz w:val="24"/>
          <w:szCs w:val="24"/>
        </w:rPr>
        <w:t>Rīgas ūdens</w:t>
      </w:r>
      <w:r w:rsidR="00FC09B4" w:rsidRPr="009A61A6">
        <w:rPr>
          <w:sz w:val="24"/>
          <w:szCs w:val="24"/>
        </w:rPr>
        <w:t xml:space="preserve"> īsteno kapitāla daļu pārvaldību, respektējot normatīvajos aktos noteikto kapitāla daļu turētāja pārstāvja, dalībnieku (akcionāru) sapulces, padomes un valdes kompetenci un pilnvaras</w:t>
      </w:r>
      <w:r w:rsidR="008F4A98" w:rsidRPr="009A61A6">
        <w:rPr>
          <w:sz w:val="24"/>
          <w:szCs w:val="24"/>
        </w:rPr>
        <w:t>. Nevienai amatpersonai nav neierobežotas lēmumu pieņemšanas un uzdevumu došanas pilnvaras. </w:t>
      </w:r>
      <w:r w:rsidR="00B172A9" w:rsidRPr="009A61A6">
        <w:rPr>
          <w:sz w:val="24"/>
          <w:szCs w:val="24"/>
        </w:rPr>
        <w:t>Normatīvajos aktos paredzētajos gadījumos lēmumus attiecībā uz Rīgas ūdeni pieņem arī Rīgas dome.</w:t>
      </w:r>
    </w:p>
    <w:p w14:paraId="03AC3A9A" w14:textId="77777777" w:rsidR="00190AAE" w:rsidRDefault="00190AAE" w:rsidP="00190AAE">
      <w:pPr>
        <w:spacing w:after="0"/>
        <w:rPr>
          <w:b/>
          <w:color w:val="00A7EA"/>
          <w:sz w:val="24"/>
          <w:szCs w:val="24"/>
        </w:rPr>
      </w:pPr>
    </w:p>
    <w:p w14:paraId="4BABD68B" w14:textId="340A214C" w:rsidR="00271EA9" w:rsidRPr="00CC7970" w:rsidRDefault="00CE27DC" w:rsidP="00C37C6F">
      <w:pPr>
        <w:rPr>
          <w:b/>
          <w:color w:val="00A7EA"/>
          <w:sz w:val="24"/>
          <w:szCs w:val="24"/>
        </w:rPr>
      </w:pPr>
      <w:r w:rsidRPr="00CC7970">
        <w:rPr>
          <w:b/>
          <w:color w:val="00A7EA"/>
          <w:sz w:val="24"/>
          <w:szCs w:val="24"/>
        </w:rPr>
        <w:t>Rīgas ūdens p</w:t>
      </w:r>
      <w:r w:rsidR="00C934D5" w:rsidRPr="00CC7970">
        <w:rPr>
          <w:b/>
          <w:color w:val="00A7EA"/>
          <w:sz w:val="24"/>
          <w:szCs w:val="24"/>
        </w:rPr>
        <w:t>adome</w:t>
      </w:r>
      <w:r w:rsidR="00271EA9" w:rsidRPr="00CC7970">
        <w:rPr>
          <w:b/>
          <w:color w:val="00A7EA"/>
          <w:sz w:val="24"/>
          <w:szCs w:val="24"/>
        </w:rPr>
        <w:t xml:space="preserve"> trīs padomes locekļu</w:t>
      </w:r>
      <w:r w:rsidR="00C934D5" w:rsidRPr="00CC7970">
        <w:rPr>
          <w:b/>
          <w:color w:val="00A7EA"/>
          <w:sz w:val="24"/>
          <w:szCs w:val="24"/>
        </w:rPr>
        <w:t xml:space="preserve"> sastāvā </w:t>
      </w:r>
      <w:r w:rsidR="002777C2" w:rsidRPr="00CC7970">
        <w:rPr>
          <w:b/>
          <w:color w:val="00A7EA"/>
          <w:sz w:val="24"/>
          <w:szCs w:val="24"/>
        </w:rPr>
        <w:t>ir:</w:t>
      </w:r>
    </w:p>
    <w:p w14:paraId="41CA22C9" w14:textId="443AC6C2" w:rsidR="00271EA9" w:rsidRPr="009A61A6" w:rsidRDefault="00C934D5" w:rsidP="00DB24C2">
      <w:pPr>
        <w:pStyle w:val="Sarakstarindkopa"/>
        <w:numPr>
          <w:ilvl w:val="0"/>
          <w:numId w:val="22"/>
        </w:numPr>
        <w:rPr>
          <w:sz w:val="24"/>
          <w:szCs w:val="24"/>
        </w:rPr>
      </w:pPr>
      <w:r w:rsidRPr="009A61A6">
        <w:rPr>
          <w:sz w:val="24"/>
          <w:szCs w:val="24"/>
        </w:rPr>
        <w:t xml:space="preserve">padomes </w:t>
      </w:r>
      <w:r w:rsidR="004009AD" w:rsidRPr="009A61A6">
        <w:rPr>
          <w:sz w:val="24"/>
          <w:szCs w:val="24"/>
        </w:rPr>
        <w:t xml:space="preserve">priekšsēdētāja </w:t>
      </w:r>
      <w:r w:rsidR="00271EA9" w:rsidRPr="009A61A6">
        <w:rPr>
          <w:sz w:val="24"/>
          <w:szCs w:val="24"/>
        </w:rPr>
        <w:t>Dace Ljusa</w:t>
      </w:r>
      <w:r w:rsidR="00B55032" w:rsidRPr="009A61A6">
        <w:rPr>
          <w:sz w:val="24"/>
          <w:szCs w:val="24"/>
        </w:rPr>
        <w:t>,</w:t>
      </w:r>
      <w:r w:rsidR="00271EA9" w:rsidRPr="009A61A6">
        <w:rPr>
          <w:sz w:val="24"/>
          <w:szCs w:val="24"/>
        </w:rPr>
        <w:t xml:space="preserve"> pilnvaru termiņš līdz</w:t>
      </w:r>
      <w:r w:rsidR="00BF4176" w:rsidRPr="009A61A6">
        <w:rPr>
          <w:sz w:val="24"/>
          <w:szCs w:val="24"/>
        </w:rPr>
        <w:t xml:space="preserve"> 0</w:t>
      </w:r>
      <w:r w:rsidR="00B94535" w:rsidRPr="009A61A6">
        <w:rPr>
          <w:sz w:val="24"/>
          <w:szCs w:val="24"/>
        </w:rPr>
        <w:t>7</w:t>
      </w:r>
      <w:r w:rsidR="00BF4176" w:rsidRPr="009A61A6">
        <w:rPr>
          <w:sz w:val="24"/>
          <w:szCs w:val="24"/>
        </w:rPr>
        <w:t>.09.2025.</w:t>
      </w:r>
    </w:p>
    <w:p w14:paraId="24EA9AC3" w14:textId="57AA24ED" w:rsidR="0043333A" w:rsidRPr="009A61A6" w:rsidRDefault="00271EA9" w:rsidP="00DB24C2">
      <w:pPr>
        <w:pStyle w:val="Sarakstarindkopa"/>
        <w:numPr>
          <w:ilvl w:val="0"/>
          <w:numId w:val="22"/>
        </w:numPr>
        <w:rPr>
          <w:sz w:val="24"/>
          <w:szCs w:val="24"/>
        </w:rPr>
      </w:pPr>
      <w:r w:rsidRPr="009A61A6">
        <w:rPr>
          <w:sz w:val="24"/>
          <w:szCs w:val="24"/>
        </w:rPr>
        <w:lastRenderedPageBreak/>
        <w:t xml:space="preserve">padomes </w:t>
      </w:r>
      <w:r w:rsidR="00292EEC">
        <w:rPr>
          <w:sz w:val="24"/>
          <w:szCs w:val="24"/>
        </w:rPr>
        <w:t>l</w:t>
      </w:r>
      <w:r w:rsidRPr="009A61A6">
        <w:rPr>
          <w:sz w:val="24"/>
          <w:szCs w:val="24"/>
        </w:rPr>
        <w:t>oceklis Tālis Juhna</w:t>
      </w:r>
      <w:r w:rsidR="00B55032" w:rsidRPr="009A61A6">
        <w:rPr>
          <w:sz w:val="24"/>
          <w:szCs w:val="24"/>
        </w:rPr>
        <w:t>,</w:t>
      </w:r>
      <w:r w:rsidRPr="009A61A6">
        <w:rPr>
          <w:sz w:val="24"/>
          <w:szCs w:val="24"/>
        </w:rPr>
        <w:t xml:space="preserve"> pilnvaru termiņš līdz</w:t>
      </w:r>
      <w:r w:rsidR="00BF4176" w:rsidRPr="009A61A6">
        <w:rPr>
          <w:sz w:val="24"/>
          <w:szCs w:val="24"/>
        </w:rPr>
        <w:t xml:space="preserve"> </w:t>
      </w:r>
      <w:r w:rsidR="00BD10CE" w:rsidRPr="009A61A6">
        <w:rPr>
          <w:sz w:val="24"/>
          <w:szCs w:val="24"/>
        </w:rPr>
        <w:t>1</w:t>
      </w:r>
      <w:r w:rsidR="00F14236" w:rsidRPr="009A61A6">
        <w:rPr>
          <w:sz w:val="24"/>
          <w:szCs w:val="24"/>
        </w:rPr>
        <w:t>8</w:t>
      </w:r>
      <w:r w:rsidR="00BD10CE" w:rsidRPr="009A61A6">
        <w:rPr>
          <w:sz w:val="24"/>
          <w:szCs w:val="24"/>
        </w:rPr>
        <w:t>.01.</w:t>
      </w:r>
      <w:r w:rsidR="00315132" w:rsidRPr="009A61A6">
        <w:rPr>
          <w:sz w:val="24"/>
          <w:szCs w:val="24"/>
        </w:rPr>
        <w:t>2026.</w:t>
      </w:r>
    </w:p>
    <w:p w14:paraId="4D3E53B2" w14:textId="4B1D3EC2" w:rsidR="00292EEC" w:rsidRPr="009338B4" w:rsidRDefault="00292EEC" w:rsidP="00190AAE">
      <w:pPr>
        <w:pStyle w:val="Sarakstarindkopa"/>
        <w:numPr>
          <w:ilvl w:val="0"/>
          <w:numId w:val="22"/>
        </w:numPr>
        <w:spacing w:after="0"/>
        <w:rPr>
          <w:sz w:val="24"/>
          <w:szCs w:val="24"/>
        </w:rPr>
      </w:pPr>
      <w:r w:rsidRPr="009338B4">
        <w:rPr>
          <w:sz w:val="24"/>
          <w:szCs w:val="24"/>
        </w:rPr>
        <w:t xml:space="preserve">padomes loceklis Imants Paeglītis, pilnvaru termiņš līdz </w:t>
      </w:r>
      <w:r w:rsidR="008C77DA" w:rsidRPr="009338B4">
        <w:rPr>
          <w:sz w:val="24"/>
          <w:szCs w:val="24"/>
        </w:rPr>
        <w:t>10.08.2028</w:t>
      </w:r>
      <w:r w:rsidRPr="009338B4">
        <w:rPr>
          <w:sz w:val="24"/>
          <w:szCs w:val="24"/>
        </w:rPr>
        <w:t>.</w:t>
      </w:r>
    </w:p>
    <w:p w14:paraId="0BFBE2B2" w14:textId="77777777" w:rsidR="00271EA9" w:rsidRPr="00F82096" w:rsidRDefault="00271EA9" w:rsidP="00190AAE">
      <w:pPr>
        <w:spacing w:after="0"/>
        <w:rPr>
          <w:sz w:val="24"/>
          <w:szCs w:val="24"/>
        </w:rPr>
      </w:pPr>
    </w:p>
    <w:p w14:paraId="1F3BCDE2" w14:textId="5C17FBFB" w:rsidR="00271EA9" w:rsidRPr="00CC7970" w:rsidRDefault="00271EA9" w:rsidP="00271EA9">
      <w:pPr>
        <w:rPr>
          <w:b/>
          <w:color w:val="00A7EA"/>
          <w:sz w:val="24"/>
          <w:szCs w:val="24"/>
        </w:rPr>
      </w:pPr>
      <w:r w:rsidRPr="00CC7970">
        <w:rPr>
          <w:b/>
          <w:color w:val="00A7EA"/>
          <w:sz w:val="24"/>
          <w:szCs w:val="24"/>
        </w:rPr>
        <w:t>Rīgas ūdens valde trīs valdes locekļu sastāvā ir:</w:t>
      </w:r>
    </w:p>
    <w:p w14:paraId="54560AE0" w14:textId="56A0C566" w:rsidR="00271EA9" w:rsidRPr="00F82096" w:rsidRDefault="00271EA9" w:rsidP="00DB24C2">
      <w:pPr>
        <w:pStyle w:val="Sarakstarindkopa"/>
        <w:numPr>
          <w:ilvl w:val="0"/>
          <w:numId w:val="23"/>
        </w:numPr>
        <w:rPr>
          <w:sz w:val="24"/>
          <w:szCs w:val="24"/>
        </w:rPr>
      </w:pPr>
      <w:r w:rsidRPr="00F82096">
        <w:rPr>
          <w:sz w:val="24"/>
          <w:szCs w:val="24"/>
        </w:rPr>
        <w:t>valdes priekšsēdētājs Krišjānis Krūmiņš, pilnvaru termiņš līdz</w:t>
      </w:r>
      <w:r w:rsidR="00304AFA" w:rsidRPr="00F82096">
        <w:rPr>
          <w:sz w:val="24"/>
          <w:szCs w:val="24"/>
        </w:rPr>
        <w:t xml:space="preserve"> </w:t>
      </w:r>
      <w:r w:rsidR="008F19A2" w:rsidRPr="00F82096">
        <w:rPr>
          <w:sz w:val="24"/>
          <w:szCs w:val="24"/>
        </w:rPr>
        <w:t>13.01.2027.</w:t>
      </w:r>
    </w:p>
    <w:p w14:paraId="03EC20ED" w14:textId="4CD32D51" w:rsidR="00271EA9" w:rsidRPr="00F82096" w:rsidRDefault="00271EA9" w:rsidP="00DB24C2">
      <w:pPr>
        <w:pStyle w:val="Sarakstarindkopa"/>
        <w:numPr>
          <w:ilvl w:val="0"/>
          <w:numId w:val="23"/>
        </w:numPr>
        <w:rPr>
          <w:sz w:val="24"/>
          <w:szCs w:val="24"/>
        </w:rPr>
      </w:pPr>
      <w:r w:rsidRPr="00F82096">
        <w:rPr>
          <w:sz w:val="24"/>
          <w:szCs w:val="24"/>
        </w:rPr>
        <w:t>valdes loceklis Normunds Zvaunis</w:t>
      </w:r>
      <w:r w:rsidR="008F19A2" w:rsidRPr="00F82096">
        <w:rPr>
          <w:sz w:val="24"/>
          <w:szCs w:val="24"/>
        </w:rPr>
        <w:t xml:space="preserve">, pilnvaru termiņš līdz </w:t>
      </w:r>
      <w:r w:rsidR="00BF4176" w:rsidRPr="00F82096">
        <w:rPr>
          <w:sz w:val="24"/>
          <w:szCs w:val="24"/>
        </w:rPr>
        <w:t>14.05.2026</w:t>
      </w:r>
      <w:r w:rsidR="008F19A2" w:rsidRPr="00F82096">
        <w:rPr>
          <w:sz w:val="24"/>
          <w:szCs w:val="24"/>
        </w:rPr>
        <w:t>.</w:t>
      </w:r>
    </w:p>
    <w:p w14:paraId="4BA4B40A" w14:textId="79362CA6" w:rsidR="0043333A" w:rsidRPr="009338B4" w:rsidRDefault="00163E0F" w:rsidP="00190AAE">
      <w:pPr>
        <w:pStyle w:val="Sarakstarindkopa"/>
        <w:numPr>
          <w:ilvl w:val="0"/>
          <w:numId w:val="23"/>
        </w:numPr>
        <w:spacing w:after="0"/>
        <w:rPr>
          <w:sz w:val="24"/>
          <w:szCs w:val="24"/>
        </w:rPr>
      </w:pPr>
      <w:r w:rsidRPr="009338B4">
        <w:rPr>
          <w:sz w:val="24"/>
          <w:szCs w:val="24"/>
        </w:rPr>
        <w:t xml:space="preserve">valdes locekle Agnese Ozolkāja, </w:t>
      </w:r>
      <w:r w:rsidR="00096A9B" w:rsidRPr="009338B4">
        <w:rPr>
          <w:sz w:val="24"/>
          <w:szCs w:val="24"/>
        </w:rPr>
        <w:t>pilnvaru termiņš līdz 24.09.2028.</w:t>
      </w:r>
    </w:p>
    <w:p w14:paraId="3CA3F015" w14:textId="3F318D8E" w:rsidR="00EF03F9" w:rsidRDefault="00EF03F9" w:rsidP="00190AAE">
      <w:pPr>
        <w:spacing w:after="0"/>
        <w:rPr>
          <w:b/>
          <w:bCs/>
          <w:color w:val="2F5496" w:themeColor="accent1" w:themeShade="BF"/>
          <w:sz w:val="24"/>
          <w:szCs w:val="24"/>
        </w:rPr>
      </w:pPr>
    </w:p>
    <w:p w14:paraId="2ECD10E6" w14:textId="442438CD" w:rsidR="00812672" w:rsidRPr="00CC7970" w:rsidRDefault="00EF03F9" w:rsidP="00C37C6F">
      <w:pPr>
        <w:rPr>
          <w:b/>
          <w:bCs/>
          <w:color w:val="00A7EA"/>
          <w:sz w:val="24"/>
          <w:szCs w:val="24"/>
        </w:rPr>
      </w:pPr>
      <w:r w:rsidRPr="00CC7970">
        <w:rPr>
          <w:b/>
          <w:bCs/>
          <w:color w:val="00A7EA"/>
          <w:sz w:val="24"/>
          <w:szCs w:val="24"/>
        </w:rPr>
        <w:t>Audits un revidents</w:t>
      </w:r>
    </w:p>
    <w:p w14:paraId="4CB33250" w14:textId="710A9E01" w:rsidR="008F4A98" w:rsidRPr="009338B4" w:rsidRDefault="00D47AD4" w:rsidP="0028784F">
      <w:pPr>
        <w:spacing w:after="0"/>
        <w:rPr>
          <w:sz w:val="24"/>
          <w:szCs w:val="24"/>
        </w:rPr>
      </w:pPr>
      <w:r w:rsidRPr="009338B4">
        <w:rPr>
          <w:sz w:val="24"/>
          <w:szCs w:val="24"/>
        </w:rPr>
        <w:t>No 2020.</w:t>
      </w:r>
      <w:r w:rsidR="008311F9" w:rsidRPr="009338B4">
        <w:rPr>
          <w:sz w:val="24"/>
          <w:szCs w:val="24"/>
        </w:rPr>
        <w:t xml:space="preserve"> – 2023.</w:t>
      </w:r>
      <w:r w:rsidRPr="009338B4">
        <w:rPr>
          <w:sz w:val="24"/>
          <w:szCs w:val="24"/>
        </w:rPr>
        <w:t>gada</w:t>
      </w:r>
      <w:r w:rsidR="008311F9" w:rsidRPr="009338B4">
        <w:rPr>
          <w:sz w:val="24"/>
          <w:szCs w:val="24"/>
        </w:rPr>
        <w:t>m</w:t>
      </w:r>
      <w:r w:rsidRPr="009338B4">
        <w:rPr>
          <w:sz w:val="24"/>
          <w:szCs w:val="24"/>
        </w:rPr>
        <w:t xml:space="preserve"> Rīgas ūdens iekšējā audita funkcijas nodrošinā</w:t>
      </w:r>
      <w:r w:rsidR="008311F9" w:rsidRPr="009338B4">
        <w:rPr>
          <w:sz w:val="24"/>
          <w:szCs w:val="24"/>
        </w:rPr>
        <w:t>ja</w:t>
      </w:r>
      <w:r w:rsidRPr="009338B4">
        <w:rPr>
          <w:sz w:val="24"/>
          <w:szCs w:val="24"/>
        </w:rPr>
        <w:t xml:space="preserve"> piesaistīts kvalificēts ārpakalpojuma sniedzējs.</w:t>
      </w:r>
      <w:r w:rsidR="008311F9" w:rsidRPr="009338B4">
        <w:rPr>
          <w:sz w:val="24"/>
          <w:szCs w:val="24"/>
        </w:rPr>
        <w:t xml:space="preserve"> Uz </w:t>
      </w:r>
      <w:r w:rsidR="001D5977" w:rsidRPr="009338B4">
        <w:rPr>
          <w:sz w:val="24"/>
          <w:szCs w:val="24"/>
        </w:rPr>
        <w:t>Ziņojuma</w:t>
      </w:r>
      <w:r w:rsidR="008311F9" w:rsidRPr="009338B4">
        <w:rPr>
          <w:sz w:val="24"/>
          <w:szCs w:val="24"/>
        </w:rPr>
        <w:t xml:space="preserve"> sagatavošanas brīdi </w:t>
      </w:r>
      <w:r w:rsidR="00B563EC" w:rsidRPr="009338B4">
        <w:rPr>
          <w:sz w:val="24"/>
          <w:szCs w:val="24"/>
        </w:rPr>
        <w:t>uzņēmumā ir izveidota iekšējā auditora amata vieta</w:t>
      </w:r>
      <w:r w:rsidR="0021768A" w:rsidRPr="009338B4">
        <w:rPr>
          <w:sz w:val="24"/>
          <w:szCs w:val="24"/>
        </w:rPr>
        <w:t xml:space="preserve">. </w:t>
      </w:r>
      <w:r w:rsidR="00CE27DC" w:rsidRPr="009338B4">
        <w:rPr>
          <w:sz w:val="24"/>
          <w:szCs w:val="24"/>
        </w:rPr>
        <w:t xml:space="preserve">Rīgas ūdens finanšu pārskata revīziju nodrošina sertificēts zvērināts revidents. </w:t>
      </w:r>
    </w:p>
    <w:p w14:paraId="03626F45" w14:textId="3F318D8E" w:rsidR="00EF03F9" w:rsidRDefault="00EF03F9" w:rsidP="0028784F">
      <w:pPr>
        <w:spacing w:after="0"/>
        <w:rPr>
          <w:b/>
          <w:color w:val="2F5496" w:themeColor="accent1" w:themeShade="BF"/>
          <w:sz w:val="24"/>
          <w:szCs w:val="24"/>
        </w:rPr>
      </w:pPr>
    </w:p>
    <w:p w14:paraId="7152613B" w14:textId="6FC0937C" w:rsidR="00A37769" w:rsidRPr="00147570" w:rsidRDefault="005C6712" w:rsidP="00F64EE3">
      <w:pPr>
        <w:rPr>
          <w:sz w:val="24"/>
          <w:szCs w:val="24"/>
        </w:rPr>
      </w:pPr>
      <w:r w:rsidRPr="00CC7970">
        <w:rPr>
          <w:b/>
          <w:color w:val="00A7EA"/>
          <w:sz w:val="24"/>
          <w:szCs w:val="24"/>
        </w:rPr>
        <w:t>Rīgas ūdens p</w:t>
      </w:r>
      <w:r w:rsidR="00F64EE3" w:rsidRPr="00CC7970">
        <w:rPr>
          <w:b/>
          <w:color w:val="00A7EA"/>
          <w:sz w:val="24"/>
          <w:szCs w:val="24"/>
        </w:rPr>
        <w:t xml:space="preserve">ārvaldības institūciju lomas, pienākumi un atbildība ir noteikta ārējos </w:t>
      </w:r>
      <w:r w:rsidR="00EA7997">
        <w:rPr>
          <w:b/>
          <w:color w:val="00A7EA"/>
          <w:sz w:val="24"/>
          <w:szCs w:val="24"/>
        </w:rPr>
        <w:t>normatīvajos aktos</w:t>
      </w:r>
      <w:r w:rsidR="00F64EE3" w:rsidRPr="00CC7970">
        <w:rPr>
          <w:b/>
          <w:color w:val="00A7EA"/>
          <w:sz w:val="24"/>
          <w:szCs w:val="24"/>
        </w:rPr>
        <w:t xml:space="preserve"> un iekšējos dokumentos</w:t>
      </w:r>
      <w:r w:rsidR="00A37769" w:rsidRPr="00147570">
        <w:rPr>
          <w:sz w:val="24"/>
          <w:szCs w:val="24"/>
        </w:rPr>
        <w:t>:</w:t>
      </w:r>
    </w:p>
    <w:p w14:paraId="574FC54F" w14:textId="04FD816E" w:rsidR="00A37769" w:rsidRPr="00147570" w:rsidRDefault="00680A73" w:rsidP="00FE4855">
      <w:pPr>
        <w:pStyle w:val="Sarakstarindkopa"/>
        <w:numPr>
          <w:ilvl w:val="0"/>
          <w:numId w:val="24"/>
        </w:numPr>
        <w:rPr>
          <w:sz w:val="24"/>
          <w:szCs w:val="24"/>
        </w:rPr>
      </w:pPr>
      <w:r w:rsidRPr="00147570">
        <w:rPr>
          <w:sz w:val="24"/>
          <w:szCs w:val="24"/>
        </w:rPr>
        <w:t>Rīgas ūdens s</w:t>
      </w:r>
      <w:r w:rsidR="00A37769" w:rsidRPr="00147570">
        <w:rPr>
          <w:sz w:val="24"/>
          <w:szCs w:val="24"/>
        </w:rPr>
        <w:t>tatūti</w:t>
      </w:r>
      <w:r w:rsidR="00A63A25">
        <w:rPr>
          <w:sz w:val="24"/>
          <w:szCs w:val="24"/>
        </w:rPr>
        <w:t>;</w:t>
      </w:r>
      <w:r w:rsidR="00F64EE3" w:rsidRPr="00147570">
        <w:rPr>
          <w:sz w:val="24"/>
          <w:szCs w:val="24"/>
        </w:rPr>
        <w:t xml:space="preserve"> </w:t>
      </w:r>
    </w:p>
    <w:p w14:paraId="30C7BE4F" w14:textId="0CA0936C" w:rsidR="00F64EE3" w:rsidRPr="00147570" w:rsidRDefault="00680A73" w:rsidP="00FE4855">
      <w:pPr>
        <w:pStyle w:val="Sarakstarindkopa"/>
        <w:numPr>
          <w:ilvl w:val="0"/>
          <w:numId w:val="24"/>
        </w:numPr>
        <w:rPr>
          <w:sz w:val="24"/>
          <w:szCs w:val="24"/>
        </w:rPr>
      </w:pPr>
      <w:r w:rsidRPr="00147570">
        <w:rPr>
          <w:sz w:val="24"/>
          <w:szCs w:val="24"/>
        </w:rPr>
        <w:t>Rīgas ūdens p</w:t>
      </w:r>
      <w:r w:rsidR="00A37769" w:rsidRPr="00147570">
        <w:rPr>
          <w:sz w:val="24"/>
          <w:szCs w:val="24"/>
        </w:rPr>
        <w:t>adomes reglaments</w:t>
      </w:r>
      <w:r w:rsidR="00A63A25">
        <w:rPr>
          <w:sz w:val="24"/>
          <w:szCs w:val="24"/>
        </w:rPr>
        <w:t>;</w:t>
      </w:r>
    </w:p>
    <w:p w14:paraId="7CC68696" w14:textId="07445687" w:rsidR="00A37769" w:rsidRPr="00147570" w:rsidRDefault="00680A73" w:rsidP="00FE4855">
      <w:pPr>
        <w:pStyle w:val="Sarakstarindkopa"/>
        <w:numPr>
          <w:ilvl w:val="0"/>
          <w:numId w:val="24"/>
        </w:numPr>
        <w:rPr>
          <w:sz w:val="24"/>
          <w:szCs w:val="24"/>
        </w:rPr>
      </w:pPr>
      <w:r w:rsidRPr="00147570">
        <w:rPr>
          <w:sz w:val="24"/>
          <w:szCs w:val="24"/>
        </w:rPr>
        <w:t>Rīgas ūdens v</w:t>
      </w:r>
      <w:r w:rsidR="00A37769" w:rsidRPr="00147570">
        <w:rPr>
          <w:sz w:val="24"/>
          <w:szCs w:val="24"/>
        </w:rPr>
        <w:t>aldes reglaments</w:t>
      </w:r>
      <w:r w:rsidR="00A63A25">
        <w:rPr>
          <w:sz w:val="24"/>
          <w:szCs w:val="24"/>
        </w:rPr>
        <w:t>;</w:t>
      </w:r>
    </w:p>
    <w:p w14:paraId="5B98EF43" w14:textId="588C462F" w:rsidR="00F64EE3" w:rsidRPr="00147570" w:rsidRDefault="00680A73" w:rsidP="00FE4855">
      <w:pPr>
        <w:pStyle w:val="Sarakstarindkopa"/>
        <w:numPr>
          <w:ilvl w:val="0"/>
          <w:numId w:val="24"/>
        </w:numPr>
        <w:rPr>
          <w:sz w:val="24"/>
          <w:szCs w:val="24"/>
        </w:rPr>
      </w:pPr>
      <w:r w:rsidRPr="00147570">
        <w:rPr>
          <w:sz w:val="24"/>
          <w:szCs w:val="24"/>
        </w:rPr>
        <w:t>Rīgas ūdens organizatoriskā struktūra</w:t>
      </w:r>
      <w:r w:rsidR="00306B8D">
        <w:rPr>
          <w:sz w:val="24"/>
          <w:szCs w:val="24"/>
        </w:rPr>
        <w:t>.</w:t>
      </w:r>
    </w:p>
    <w:p w14:paraId="321A361F" w14:textId="18333342" w:rsidR="000105BE" w:rsidRPr="000105BE" w:rsidRDefault="000105BE" w:rsidP="0028784F">
      <w:pPr>
        <w:spacing w:after="0"/>
        <w:rPr>
          <w:sz w:val="24"/>
          <w:szCs w:val="24"/>
        </w:rPr>
      </w:pPr>
      <w:r w:rsidRPr="000105BE">
        <w:rPr>
          <w:sz w:val="24"/>
          <w:szCs w:val="24"/>
        </w:rPr>
        <w:t xml:space="preserve">Visi </w:t>
      </w:r>
      <w:r>
        <w:rPr>
          <w:sz w:val="24"/>
          <w:szCs w:val="24"/>
        </w:rPr>
        <w:t>minētie</w:t>
      </w:r>
      <w:r w:rsidRPr="000105BE">
        <w:rPr>
          <w:sz w:val="24"/>
          <w:szCs w:val="24"/>
        </w:rPr>
        <w:t xml:space="preserve"> dokumenti ir publicēti Rīgas ūdens </w:t>
      </w:r>
      <w:r w:rsidR="000E5E19">
        <w:rPr>
          <w:sz w:val="24"/>
          <w:szCs w:val="24"/>
        </w:rPr>
        <w:t>mājaslapā</w:t>
      </w:r>
      <w:r w:rsidRPr="000105BE">
        <w:rPr>
          <w:sz w:val="24"/>
          <w:szCs w:val="24"/>
        </w:rPr>
        <w:t xml:space="preserve"> </w:t>
      </w:r>
      <w:hyperlink r:id="rId14" w:history="1">
        <w:r w:rsidRPr="000105BE">
          <w:rPr>
            <w:rStyle w:val="Hipersaite"/>
            <w:sz w:val="24"/>
            <w:szCs w:val="24"/>
          </w:rPr>
          <w:t>www.rigasudens.lv</w:t>
        </w:r>
      </w:hyperlink>
      <w:r w:rsidR="00BD415C">
        <w:rPr>
          <w:sz w:val="24"/>
          <w:szCs w:val="24"/>
        </w:rPr>
        <w:t>.</w:t>
      </w:r>
    </w:p>
    <w:p w14:paraId="7C89B23C" w14:textId="77777777" w:rsidR="002416F2" w:rsidRDefault="002416F2" w:rsidP="00F64EE3">
      <w:pPr>
        <w:rPr>
          <w:sz w:val="24"/>
          <w:szCs w:val="24"/>
        </w:rPr>
      </w:pPr>
    </w:p>
    <w:p w14:paraId="375AD81C" w14:textId="4B75AD64" w:rsidR="00C008C3" w:rsidRDefault="00C008C3" w:rsidP="00F64EE3">
      <w:pPr>
        <w:rPr>
          <w:sz w:val="24"/>
          <w:szCs w:val="24"/>
        </w:rPr>
      </w:pPr>
      <w:r w:rsidRPr="008D11D7">
        <w:rPr>
          <w:sz w:val="24"/>
          <w:szCs w:val="24"/>
        </w:rPr>
        <w:t>Tālāk Z</w:t>
      </w:r>
      <w:r w:rsidR="00EE7E0B" w:rsidRPr="008D11D7">
        <w:rPr>
          <w:sz w:val="24"/>
          <w:szCs w:val="24"/>
        </w:rPr>
        <w:t>iņojumā sniegts izvērsts skaidrojums par katra prin</w:t>
      </w:r>
      <w:r w:rsidR="006D4C9C" w:rsidRPr="008D11D7">
        <w:rPr>
          <w:sz w:val="24"/>
          <w:szCs w:val="24"/>
        </w:rPr>
        <w:t>cipa ievērošanu, izmantojot arī šādus apzīmējumus:</w:t>
      </w:r>
    </w:p>
    <w:p w14:paraId="673E9C07" w14:textId="61EC0AF0" w:rsidR="000105BE" w:rsidRPr="00F96CD7" w:rsidRDefault="009E537E" w:rsidP="009E537E">
      <w:pPr>
        <w:pStyle w:val="Sarakstarindkopa"/>
        <w:rPr>
          <w:sz w:val="24"/>
          <w:szCs w:val="24"/>
        </w:rPr>
      </w:pPr>
      <w:r>
        <w:rPr>
          <w:noProof/>
        </w:rPr>
        <mc:AlternateContent>
          <mc:Choice Requires="wps">
            <w:drawing>
              <wp:anchor distT="0" distB="0" distL="114300" distR="114300" simplePos="0" relativeHeight="251658279" behindDoc="0" locked="0" layoutInCell="1" allowOverlap="1" wp14:anchorId="197C6DEB" wp14:editId="383741D1">
                <wp:simplePos x="0" y="0"/>
                <wp:positionH relativeFrom="margin">
                  <wp:posOffset>228600</wp:posOffset>
                </wp:positionH>
                <wp:positionV relativeFrom="paragraph">
                  <wp:posOffset>26670</wp:posOffset>
                </wp:positionV>
                <wp:extent cx="123825" cy="123825"/>
                <wp:effectExtent l="0" t="0" r="28575" b="28575"/>
                <wp:wrapNone/>
                <wp:docPr id="133" name="Ovāls 133"/>
                <wp:cNvGraphicFramePr/>
                <a:graphic xmlns:a="http://schemas.openxmlformats.org/drawingml/2006/main">
                  <a:graphicData uri="http://schemas.microsoft.com/office/word/2010/wordprocessingShape">
                    <wps:wsp>
                      <wps:cNvSpPr/>
                      <wps:spPr>
                        <a:xfrm>
                          <a:off x="0" y="0"/>
                          <a:ext cx="123825" cy="123825"/>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8F85E0E">
              <v:oval id="Ovāls 133" style="position:absolute;margin-left:18pt;margin-top:2.1pt;width:9.75pt;height:9.7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b050" strokecolor="#2f528f" strokeweight="1pt" w14:anchorId="71A71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">
                <v:stroke joinstyle="miter"/>
                <w10:wrap anchorx="margin"/>
              </v:oval>
            </w:pict>
          </mc:Fallback>
        </mc:AlternateContent>
      </w:r>
      <w:r w:rsidR="000105BE" w:rsidRPr="00F96CD7">
        <w:rPr>
          <w:sz w:val="24"/>
          <w:szCs w:val="24"/>
        </w:rPr>
        <w:t>Kritērijs ievērots pilnībā</w:t>
      </w:r>
    </w:p>
    <w:p w14:paraId="08741BA8" w14:textId="376C7C18" w:rsidR="00C008C3" w:rsidRPr="00F96CD7" w:rsidRDefault="009E537E" w:rsidP="009E537E">
      <w:pPr>
        <w:pStyle w:val="Sarakstarindkopa"/>
        <w:rPr>
          <w:sz w:val="24"/>
          <w:szCs w:val="24"/>
        </w:rPr>
      </w:pPr>
      <w:r>
        <w:rPr>
          <w:noProof/>
        </w:rPr>
        <mc:AlternateContent>
          <mc:Choice Requires="wps">
            <w:drawing>
              <wp:anchor distT="0" distB="0" distL="114300" distR="114300" simplePos="0" relativeHeight="251658280" behindDoc="0" locked="0" layoutInCell="1" allowOverlap="1" wp14:anchorId="034C4AB5" wp14:editId="6BDDA192">
                <wp:simplePos x="0" y="0"/>
                <wp:positionH relativeFrom="margin">
                  <wp:posOffset>233045</wp:posOffset>
                </wp:positionH>
                <wp:positionV relativeFrom="paragraph">
                  <wp:posOffset>12700</wp:posOffset>
                </wp:positionV>
                <wp:extent cx="123825" cy="123825"/>
                <wp:effectExtent l="0" t="0" r="28575" b="28575"/>
                <wp:wrapNone/>
                <wp:docPr id="135" name="Ovāls 135"/>
                <wp:cNvGraphicFramePr/>
                <a:graphic xmlns:a="http://schemas.openxmlformats.org/drawingml/2006/main">
                  <a:graphicData uri="http://schemas.microsoft.com/office/word/2010/wordprocessingShape">
                    <wps:wsp>
                      <wps:cNvSpPr/>
                      <wps:spPr>
                        <a:xfrm>
                          <a:off x="0" y="0"/>
                          <a:ext cx="123825" cy="123825"/>
                        </a:xfrm>
                        <a:prstGeom prst="ellipse">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0AC207C8">
              <v:oval id="Ovāls 135" style="position:absolute;margin-left:18.35pt;margin-top:1pt;width:9.75pt;height:9.7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b0f0" strokecolor="#2f528f" strokeweight="1pt" w14:anchorId="2D2E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">
                <v:stroke joinstyle="miter"/>
                <w10:wrap anchorx="margin"/>
              </v:oval>
            </w:pict>
          </mc:Fallback>
        </mc:AlternateContent>
      </w:r>
      <w:r w:rsidR="00C008C3" w:rsidRPr="00F96CD7">
        <w:rPr>
          <w:sz w:val="24"/>
          <w:szCs w:val="24"/>
        </w:rPr>
        <w:t>Kritērijs ievērots daļēji</w:t>
      </w:r>
    </w:p>
    <w:p w14:paraId="6955BFC4" w14:textId="57E17591" w:rsidR="00C008C3" w:rsidRPr="00F96CD7" w:rsidRDefault="009E537E" w:rsidP="009E537E">
      <w:pPr>
        <w:pStyle w:val="Sarakstarindkopa"/>
        <w:rPr>
          <w:sz w:val="24"/>
          <w:szCs w:val="24"/>
        </w:rPr>
      </w:pPr>
      <w:r>
        <w:rPr>
          <w:noProof/>
        </w:rPr>
        <mc:AlternateContent>
          <mc:Choice Requires="wps">
            <w:drawing>
              <wp:anchor distT="0" distB="0" distL="114300" distR="114300" simplePos="0" relativeHeight="251658281" behindDoc="0" locked="0" layoutInCell="1" allowOverlap="1" wp14:anchorId="3A64D3B6" wp14:editId="6C9B5AAA">
                <wp:simplePos x="0" y="0"/>
                <wp:positionH relativeFrom="margin">
                  <wp:posOffset>228600</wp:posOffset>
                </wp:positionH>
                <wp:positionV relativeFrom="paragraph">
                  <wp:posOffset>19050</wp:posOffset>
                </wp:positionV>
                <wp:extent cx="123825" cy="123825"/>
                <wp:effectExtent l="0" t="0" r="28575" b="28575"/>
                <wp:wrapNone/>
                <wp:docPr id="136" name="Ovāls 136"/>
                <wp:cNvGraphicFramePr/>
                <a:graphic xmlns:a="http://schemas.openxmlformats.org/drawingml/2006/main">
                  <a:graphicData uri="http://schemas.microsoft.com/office/word/2010/wordprocessingShape">
                    <wps:wsp>
                      <wps:cNvSpPr/>
                      <wps:spPr>
                        <a:xfrm>
                          <a:off x="0" y="0"/>
                          <a:ext cx="123825" cy="123825"/>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382F194">
              <v:oval id="Ovāls 136" style="position:absolute;margin-left:18pt;margin-top:1.5pt;width:9.75pt;height:9.7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color="#2f528f" strokeweight="1pt" w14:anchorId="3B048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">
                <v:stroke joinstyle="miter"/>
                <w10:wrap anchorx="margin"/>
              </v:oval>
            </w:pict>
          </mc:Fallback>
        </mc:AlternateContent>
      </w:r>
      <w:r w:rsidR="00C008C3" w:rsidRPr="00F96CD7">
        <w:rPr>
          <w:sz w:val="24"/>
          <w:szCs w:val="24"/>
        </w:rPr>
        <w:t>Kritērijs nav attiecināms</w:t>
      </w:r>
    </w:p>
    <w:p w14:paraId="7CDCFEEF" w14:textId="77777777" w:rsidR="0004753B" w:rsidRDefault="0004753B" w:rsidP="003F10D9">
      <w:pPr>
        <w:pStyle w:val="Virsraksts1"/>
        <w:numPr>
          <w:ilvl w:val="0"/>
          <w:numId w:val="0"/>
        </w:numPr>
        <w:spacing w:before="0"/>
        <w:ind w:left="432"/>
      </w:pPr>
    </w:p>
    <w:p w14:paraId="111F221E" w14:textId="77777777" w:rsidR="0004753B" w:rsidRDefault="0004753B" w:rsidP="00F64EE3"/>
    <w:p w14:paraId="49C7EB3F" w14:textId="77777777" w:rsidR="0004753B" w:rsidRDefault="0004753B" w:rsidP="00F64EE3"/>
    <w:p w14:paraId="1A52B1A9" w14:textId="77777777" w:rsidR="0004753B" w:rsidRDefault="0004753B" w:rsidP="00F64EE3"/>
    <w:p w14:paraId="67DD713F" w14:textId="77777777" w:rsidR="0004753B" w:rsidRDefault="0004753B" w:rsidP="00F64EE3"/>
    <w:p w14:paraId="6954F68A" w14:textId="77777777" w:rsidR="0004753B" w:rsidRDefault="0004753B" w:rsidP="00F64EE3"/>
    <w:p w14:paraId="67412DB5" w14:textId="77777777" w:rsidR="002502FD" w:rsidRDefault="002502FD" w:rsidP="00F64EE3"/>
    <w:p w14:paraId="2BB3BB01" w14:textId="77777777" w:rsidR="002502FD" w:rsidRDefault="002502FD" w:rsidP="00F64EE3"/>
    <w:p w14:paraId="6821EE9A" w14:textId="77777777" w:rsidR="001A542F" w:rsidRDefault="001A542F" w:rsidP="003F10D9"/>
    <w:p w14:paraId="2B0A508E" w14:textId="77777777" w:rsidR="0028784F" w:rsidRDefault="0028784F" w:rsidP="003F10D9"/>
    <w:p w14:paraId="6C656B47" w14:textId="452D026C" w:rsidR="00AD0329" w:rsidRPr="002502FD" w:rsidRDefault="00D45CC5" w:rsidP="003F10D9">
      <w:pPr>
        <w:pStyle w:val="Virsraksts1"/>
        <w:numPr>
          <w:ilvl w:val="0"/>
          <w:numId w:val="0"/>
        </w:numPr>
        <w:spacing w:before="0"/>
        <w:ind w:left="432"/>
        <w:rPr>
          <w:color w:val="00A7EA"/>
        </w:rPr>
      </w:pPr>
      <w:bookmarkStart w:id="6" w:name="_Toc101346395"/>
      <w:bookmarkStart w:id="7" w:name="_Toc163663447"/>
      <w:r w:rsidRPr="002502FD">
        <w:rPr>
          <w:color w:val="00A7EA"/>
        </w:rPr>
        <w:lastRenderedPageBreak/>
        <w:t>RĪGAS ŪDENS STRATĒĢIJA</w:t>
      </w:r>
      <w:bookmarkEnd w:id="6"/>
      <w:bookmarkEnd w:id="7"/>
    </w:p>
    <w:p w14:paraId="549789D2" w14:textId="11C0FCC2" w:rsidR="0053085C" w:rsidRPr="002502FD" w:rsidRDefault="0053085C" w:rsidP="00C37C6F">
      <w:pPr>
        <w:rPr>
          <w:b/>
          <w:color w:val="00A7EA"/>
          <w:sz w:val="24"/>
          <w:szCs w:val="24"/>
        </w:rPr>
      </w:pPr>
      <w:r w:rsidRPr="002502FD">
        <w:rPr>
          <w:b/>
          <w:color w:val="00A7EA"/>
          <w:sz w:val="24"/>
          <w:szCs w:val="24"/>
        </w:rPr>
        <w:t>1.PRINCIPS</w:t>
      </w:r>
    </w:p>
    <w:p w14:paraId="3DDCE1A3" w14:textId="421E0374" w:rsidR="007279E0" w:rsidRPr="00B46F90" w:rsidRDefault="007540F8" w:rsidP="00C37C6F">
      <w:pPr>
        <w:rPr>
          <w:sz w:val="24"/>
          <w:szCs w:val="24"/>
        </w:rPr>
      </w:pPr>
      <w:r>
        <w:rPr>
          <w:sz w:val="24"/>
          <w:szCs w:val="24"/>
        </w:rPr>
        <w:t>Sabiedrība</w:t>
      </w:r>
      <w:r w:rsidR="007279E0" w:rsidRPr="00B46F90">
        <w:rPr>
          <w:sz w:val="24"/>
          <w:szCs w:val="24"/>
        </w:rPr>
        <w:t xml:space="preserve">i ir izveidota aktuāla stratēģija, kurā noteikti </w:t>
      </w:r>
      <w:r>
        <w:rPr>
          <w:sz w:val="24"/>
          <w:szCs w:val="24"/>
        </w:rPr>
        <w:t>Sabiedrība</w:t>
      </w:r>
      <w:r w:rsidR="007279E0" w:rsidRPr="00B46F90">
        <w:rPr>
          <w:sz w:val="24"/>
          <w:szCs w:val="24"/>
        </w:rPr>
        <w:t>s mērķi un virzība uz ilgtermiņa vērtības pieaugumu.</w:t>
      </w:r>
    </w:p>
    <w:tbl>
      <w:tblPr>
        <w:tblStyle w:val="Reatabula"/>
        <w:tblW w:w="9209" w:type="dxa"/>
        <w:jc w:val="center"/>
        <w:tblLayout w:type="fixed"/>
        <w:tblLook w:val="04A0" w:firstRow="1" w:lastRow="0" w:firstColumn="1" w:lastColumn="0" w:noHBand="0" w:noVBand="1"/>
      </w:tblPr>
      <w:tblGrid>
        <w:gridCol w:w="1129"/>
        <w:gridCol w:w="2410"/>
        <w:gridCol w:w="5670"/>
      </w:tblGrid>
      <w:tr w:rsidR="002859CA" w14:paraId="3EE5547C" w14:textId="77777777" w:rsidTr="001D3A8F">
        <w:trPr>
          <w:jc w:val="center"/>
        </w:trPr>
        <w:tc>
          <w:tcPr>
            <w:tcW w:w="1129" w:type="dxa"/>
            <w:tcBorders>
              <w:bottom w:val="single" w:sz="4" w:space="0" w:color="auto"/>
            </w:tcBorders>
            <w:shd w:val="clear" w:color="auto" w:fill="00A7EA"/>
          </w:tcPr>
          <w:p w14:paraId="5DBC8927" w14:textId="61FAFCCC" w:rsidR="002859CA" w:rsidRPr="001E4C2A" w:rsidRDefault="002859CA" w:rsidP="0098411C">
            <w:pPr>
              <w:spacing w:before="60" w:after="60"/>
              <w:jc w:val="center"/>
              <w:rPr>
                <w:b/>
                <w:color w:val="FFFFFF" w:themeColor="background1"/>
                <w:sz w:val="20"/>
                <w:szCs w:val="20"/>
              </w:rPr>
            </w:pPr>
            <w:r w:rsidRPr="001E4C2A">
              <w:rPr>
                <w:b/>
                <w:color w:val="FFFFFF" w:themeColor="background1"/>
                <w:sz w:val="20"/>
                <w:szCs w:val="20"/>
              </w:rPr>
              <w:t>Atbilstība</w:t>
            </w:r>
          </w:p>
        </w:tc>
        <w:tc>
          <w:tcPr>
            <w:tcW w:w="2410" w:type="dxa"/>
            <w:shd w:val="clear" w:color="auto" w:fill="00A7EA"/>
          </w:tcPr>
          <w:p w14:paraId="24E686BE" w14:textId="34E4395E" w:rsidR="002859CA" w:rsidRPr="001E4C2A" w:rsidRDefault="00B82511" w:rsidP="0098411C">
            <w:pPr>
              <w:spacing w:before="60" w:after="60"/>
              <w:jc w:val="center"/>
              <w:rPr>
                <w:b/>
                <w:color w:val="FFFFFF" w:themeColor="background1"/>
                <w:sz w:val="20"/>
                <w:szCs w:val="20"/>
              </w:rPr>
            </w:pPr>
            <w:r w:rsidRPr="001E4C2A">
              <w:rPr>
                <w:b/>
                <w:color w:val="FFFFFF" w:themeColor="background1"/>
                <w:sz w:val="20"/>
                <w:szCs w:val="20"/>
              </w:rPr>
              <w:t>Kritērijs</w:t>
            </w:r>
          </w:p>
        </w:tc>
        <w:tc>
          <w:tcPr>
            <w:tcW w:w="5670" w:type="dxa"/>
            <w:shd w:val="clear" w:color="auto" w:fill="00A7EA"/>
          </w:tcPr>
          <w:p w14:paraId="3ACBFE3E" w14:textId="0F7C8130" w:rsidR="002859CA" w:rsidRPr="001E4C2A" w:rsidRDefault="002859CA" w:rsidP="0098411C">
            <w:pPr>
              <w:spacing w:before="60" w:after="60"/>
              <w:jc w:val="center"/>
              <w:rPr>
                <w:b/>
                <w:color w:val="FFFFFF" w:themeColor="background1"/>
                <w:sz w:val="20"/>
                <w:szCs w:val="20"/>
              </w:rPr>
            </w:pPr>
            <w:r w:rsidRPr="001E4C2A">
              <w:rPr>
                <w:b/>
                <w:color w:val="FFFFFF" w:themeColor="background1"/>
                <w:sz w:val="20"/>
                <w:szCs w:val="20"/>
              </w:rPr>
              <w:t>Fakt</w:t>
            </w:r>
            <w:r w:rsidR="00F40BC4" w:rsidRPr="001E4C2A">
              <w:rPr>
                <w:b/>
                <w:color w:val="FFFFFF" w:themeColor="background1"/>
                <w:sz w:val="20"/>
                <w:szCs w:val="20"/>
              </w:rPr>
              <w:t>i</w:t>
            </w:r>
          </w:p>
        </w:tc>
      </w:tr>
      <w:tr w:rsidR="002859CA" w:rsidRPr="00F678BF" w14:paraId="6A18C7D2" w14:textId="77777777" w:rsidTr="001D3A8F">
        <w:trPr>
          <w:jc w:val="center"/>
        </w:trPr>
        <w:tc>
          <w:tcPr>
            <w:tcW w:w="1129" w:type="dxa"/>
            <w:tcBorders>
              <w:bottom w:val="single" w:sz="4" w:space="0" w:color="auto"/>
            </w:tcBorders>
            <w:shd w:val="clear" w:color="auto" w:fill="auto"/>
          </w:tcPr>
          <w:p w14:paraId="7EE6E937" w14:textId="5DAA00FD" w:rsidR="002859CA" w:rsidRPr="006D4CCB" w:rsidRDefault="0007268A" w:rsidP="00574BBD">
            <w:pPr>
              <w:spacing w:before="60" w:after="0"/>
              <w:ind w:left="360"/>
            </w:pPr>
            <w:r>
              <w:rPr>
                <w:noProof/>
              </w:rPr>
              <mc:AlternateContent>
                <mc:Choice Requires="wps">
                  <w:drawing>
                    <wp:anchor distT="0" distB="0" distL="114300" distR="114300" simplePos="0" relativeHeight="251658282" behindDoc="0" locked="0" layoutInCell="1" allowOverlap="1" wp14:anchorId="5DF4D20F" wp14:editId="47FA3151">
                      <wp:simplePos x="0" y="0"/>
                      <wp:positionH relativeFrom="margin">
                        <wp:align>center</wp:align>
                      </wp:positionH>
                      <wp:positionV relativeFrom="paragraph">
                        <wp:posOffset>1030605</wp:posOffset>
                      </wp:positionV>
                      <wp:extent cx="219600" cy="208800"/>
                      <wp:effectExtent l="0" t="0" r="28575" b="20320"/>
                      <wp:wrapNone/>
                      <wp:docPr id="3" name="Ovāls 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1675F0D">
                    <v:oval id="Ovāls 3" style="position:absolute;margin-left:0;margin-top:81.15pt;width:17.3pt;height:16.45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0b050" strokecolor="#2f528f" strokeweight="1pt" w14:anchorId="2BBA1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">
                      <v:stroke joinstyle="miter"/>
                      <w10:wrap anchorx="margin"/>
                    </v:oval>
                  </w:pict>
                </mc:Fallback>
              </mc:AlternateContent>
            </w:r>
          </w:p>
        </w:tc>
        <w:tc>
          <w:tcPr>
            <w:tcW w:w="2410" w:type="dxa"/>
          </w:tcPr>
          <w:p w14:paraId="7B8DF0D1" w14:textId="146A8CEB" w:rsidR="002859CA" w:rsidRPr="001E4C2A" w:rsidRDefault="00D03347" w:rsidP="00574BBD">
            <w:pPr>
              <w:pStyle w:val="Bezatstarpm"/>
              <w:spacing w:before="60"/>
              <w:rPr>
                <w:sz w:val="20"/>
                <w:szCs w:val="20"/>
              </w:rPr>
            </w:pPr>
            <w:r w:rsidRPr="00D03347">
              <w:rPr>
                <w:sz w:val="20"/>
                <w:szCs w:val="20"/>
              </w:rPr>
              <w:t>Uzņēmumam ir aktuāla stratēģija, kuras projektu izstrādā valde</w:t>
            </w:r>
          </w:p>
        </w:tc>
        <w:tc>
          <w:tcPr>
            <w:tcW w:w="5670" w:type="dxa"/>
          </w:tcPr>
          <w:p w14:paraId="6247481C" w14:textId="50827FFC" w:rsidR="00FC4786" w:rsidRPr="00B2343C" w:rsidRDefault="00FC4786" w:rsidP="00574BBD">
            <w:pPr>
              <w:pStyle w:val="Bezatstarpm"/>
              <w:spacing w:before="60"/>
              <w:rPr>
                <w:rFonts w:cs="Calibri"/>
                <w:sz w:val="20"/>
                <w:szCs w:val="20"/>
              </w:rPr>
            </w:pPr>
            <w:r w:rsidRPr="00B2343C">
              <w:rPr>
                <w:rFonts w:cs="Calibri"/>
                <w:sz w:val="20"/>
                <w:szCs w:val="20"/>
              </w:rPr>
              <w:t xml:space="preserve">2021.gadā Rīgas dome noteica Rīgas ūdens </w:t>
            </w:r>
            <w:r w:rsidR="008B2E5E" w:rsidRPr="00B2343C">
              <w:rPr>
                <w:rFonts w:cs="Calibri"/>
                <w:sz w:val="20"/>
                <w:szCs w:val="20"/>
              </w:rPr>
              <w:t xml:space="preserve">vispārējo </w:t>
            </w:r>
            <w:r w:rsidRPr="00B2343C">
              <w:rPr>
                <w:rFonts w:cs="Calibri"/>
                <w:sz w:val="20"/>
                <w:szCs w:val="20"/>
              </w:rPr>
              <w:t>stratēģisko mērķi</w:t>
            </w:r>
            <w:r w:rsidRPr="00B2343C">
              <w:rPr>
                <w:rStyle w:val="Vresatsauce"/>
                <w:rFonts w:cs="Calibri"/>
                <w:sz w:val="20"/>
                <w:szCs w:val="20"/>
              </w:rPr>
              <w:footnoteReference w:id="5"/>
            </w:r>
            <w:r w:rsidRPr="00B2343C">
              <w:rPr>
                <w:rFonts w:cs="Calibri"/>
                <w:sz w:val="20"/>
                <w:szCs w:val="20"/>
              </w:rPr>
              <w:t xml:space="preserve"> un septiņus specifiskos nefinanšu mērķus</w:t>
            </w:r>
            <w:r w:rsidRPr="00B2343C">
              <w:rPr>
                <w:rStyle w:val="Vresatsauce"/>
                <w:rFonts w:cs="Calibri"/>
                <w:sz w:val="20"/>
                <w:szCs w:val="20"/>
              </w:rPr>
              <w:footnoteReference w:id="6"/>
            </w:r>
            <w:r w:rsidRPr="00B2343C">
              <w:rPr>
                <w:rFonts w:cs="Calibri"/>
                <w:sz w:val="20"/>
                <w:szCs w:val="20"/>
              </w:rPr>
              <w:t xml:space="preserve"> ūdenssaimniecības politikas centralizētās ūdensapgādes un kanalizācijas jomā īstenošanai, kas izriet no Sabiedrībai noteiktā vispārējā stratēģiskā mērķa, tiesību aktiem un politikas plānošanas dokumentiem un ir saistīti ar publiskai personai noteikto funkciju izpildes nodrošināšanu.</w:t>
            </w:r>
          </w:p>
          <w:p w14:paraId="62BF0ECE" w14:textId="08FBBE71" w:rsidR="00F40BC4" w:rsidRPr="00B2343C" w:rsidRDefault="004A254C" w:rsidP="00574BBD">
            <w:pPr>
              <w:pStyle w:val="Bezatstarpm"/>
              <w:spacing w:before="60"/>
              <w:rPr>
                <w:sz w:val="20"/>
                <w:szCs w:val="20"/>
              </w:rPr>
            </w:pPr>
            <w:r w:rsidRPr="00B2343C">
              <w:rPr>
                <w:sz w:val="20"/>
                <w:szCs w:val="20"/>
              </w:rPr>
              <w:t>Sabiedrības vidēja termiņa darbības stratēģija</w:t>
            </w:r>
            <w:r w:rsidR="002906AA" w:rsidRPr="00B2343C">
              <w:rPr>
                <w:sz w:val="20"/>
                <w:szCs w:val="20"/>
              </w:rPr>
              <w:t xml:space="preserve"> </w:t>
            </w:r>
            <w:r w:rsidRPr="00B2343C">
              <w:rPr>
                <w:sz w:val="20"/>
                <w:szCs w:val="20"/>
              </w:rPr>
              <w:t>20</w:t>
            </w:r>
            <w:r w:rsidR="005B129E" w:rsidRPr="00B2343C">
              <w:rPr>
                <w:sz w:val="20"/>
                <w:szCs w:val="20"/>
              </w:rPr>
              <w:t>22</w:t>
            </w:r>
            <w:r w:rsidRPr="00B2343C">
              <w:rPr>
                <w:sz w:val="20"/>
                <w:szCs w:val="20"/>
              </w:rPr>
              <w:t>. – 202</w:t>
            </w:r>
            <w:r w:rsidR="005B129E" w:rsidRPr="00B2343C">
              <w:rPr>
                <w:sz w:val="20"/>
                <w:szCs w:val="20"/>
              </w:rPr>
              <w:t>4</w:t>
            </w:r>
            <w:r w:rsidRPr="00B2343C">
              <w:rPr>
                <w:sz w:val="20"/>
                <w:szCs w:val="20"/>
              </w:rPr>
              <w:t xml:space="preserve">.gadam </w:t>
            </w:r>
            <w:r w:rsidR="00F40BC4" w:rsidRPr="00B2343C">
              <w:rPr>
                <w:sz w:val="20"/>
                <w:szCs w:val="20"/>
              </w:rPr>
              <w:t>apstiprināta</w:t>
            </w:r>
            <w:r w:rsidR="0097748A" w:rsidRPr="00B2343C">
              <w:rPr>
                <w:sz w:val="20"/>
                <w:szCs w:val="20"/>
              </w:rPr>
              <w:t xml:space="preserve"> ar</w:t>
            </w:r>
            <w:r w:rsidR="00F40BC4" w:rsidRPr="00B2343C">
              <w:rPr>
                <w:sz w:val="20"/>
                <w:szCs w:val="20"/>
              </w:rPr>
              <w:t xml:space="preserve"> </w:t>
            </w:r>
            <w:r w:rsidR="0097748A" w:rsidRPr="00B2343C">
              <w:rPr>
                <w:sz w:val="20"/>
                <w:szCs w:val="20"/>
              </w:rPr>
              <w:t xml:space="preserve">Rīgas ūdens </w:t>
            </w:r>
            <w:r w:rsidR="00194372" w:rsidRPr="00B2343C">
              <w:rPr>
                <w:sz w:val="20"/>
                <w:szCs w:val="20"/>
              </w:rPr>
              <w:t xml:space="preserve">padomes </w:t>
            </w:r>
            <w:r w:rsidR="0097748A" w:rsidRPr="00B2343C">
              <w:rPr>
                <w:sz w:val="20"/>
                <w:szCs w:val="20"/>
              </w:rPr>
              <w:t xml:space="preserve">02.09.2022. </w:t>
            </w:r>
            <w:r w:rsidR="00194372" w:rsidRPr="00B2343C">
              <w:rPr>
                <w:sz w:val="20"/>
                <w:szCs w:val="20"/>
              </w:rPr>
              <w:t>lēmumu</w:t>
            </w:r>
            <w:r w:rsidR="00632EBF" w:rsidRPr="00B2343C">
              <w:rPr>
                <w:sz w:val="20"/>
                <w:szCs w:val="20"/>
              </w:rPr>
              <w:t>.</w:t>
            </w:r>
            <w:r w:rsidR="00A555A1" w:rsidRPr="00B2343C">
              <w:rPr>
                <w:rStyle w:val="Vresatsauce"/>
                <w:sz w:val="20"/>
                <w:szCs w:val="20"/>
              </w:rPr>
              <w:footnoteReference w:id="7"/>
            </w:r>
          </w:p>
          <w:p w14:paraId="5D673C4D" w14:textId="5B59A8F1" w:rsidR="00B07125" w:rsidRPr="00B2343C" w:rsidRDefault="00B07125" w:rsidP="00B07125">
            <w:pPr>
              <w:pStyle w:val="Bezatstarpm"/>
              <w:spacing w:before="60"/>
              <w:rPr>
                <w:rFonts w:cs="Calibri"/>
                <w:sz w:val="20"/>
                <w:szCs w:val="20"/>
              </w:rPr>
            </w:pPr>
            <w:r w:rsidRPr="00B2343C">
              <w:rPr>
                <w:rFonts w:cs="Calibri"/>
                <w:sz w:val="20"/>
                <w:szCs w:val="20"/>
              </w:rPr>
              <w:t xml:space="preserve">Vidēja termiņa darbības stratēģijas īstenošanas procesam tiek nodrošināta nepārtrauktība, tostarp laikus sākot nākamā perioda stratēģijas plānošanas procesu. </w:t>
            </w:r>
            <w:r w:rsidR="00D85317" w:rsidRPr="00B2343C">
              <w:rPr>
                <w:sz w:val="20"/>
                <w:szCs w:val="20"/>
              </w:rPr>
              <w:t xml:space="preserve">Uz Ziņojuma sagatavošanas brīdi </w:t>
            </w:r>
            <w:r w:rsidR="00B10BE5" w:rsidRPr="00B2343C">
              <w:rPr>
                <w:sz w:val="20"/>
                <w:szCs w:val="20"/>
              </w:rPr>
              <w:t>izstrādāts Ilgtspējīgas attīstības stratēģijas līdz 2040.gadam projekts, kurš iesniegts izskatīšanai Rīgas valstspilsētas institūcijās, kā arī</w:t>
            </w:r>
            <w:r w:rsidR="00D85317" w:rsidRPr="00B2343C">
              <w:rPr>
                <w:sz w:val="20"/>
                <w:szCs w:val="20"/>
              </w:rPr>
              <w:t xml:space="preserve"> uzsākts vidēja termiņa darbības stratēģijas 2025.– 2030.gadam plānošanas process.</w:t>
            </w:r>
          </w:p>
          <w:p w14:paraId="0F5C7C49" w14:textId="242AB5D1" w:rsidR="005413A2" w:rsidRPr="00B2343C" w:rsidRDefault="005413A2" w:rsidP="008253C5">
            <w:pPr>
              <w:pStyle w:val="Bezatstarpm"/>
              <w:rPr>
                <w:sz w:val="20"/>
                <w:szCs w:val="20"/>
              </w:rPr>
            </w:pPr>
          </w:p>
        </w:tc>
      </w:tr>
      <w:tr w:rsidR="002859CA" w:rsidRPr="00F678BF" w14:paraId="50771E39" w14:textId="77777777" w:rsidTr="001D3A8F">
        <w:trPr>
          <w:jc w:val="center"/>
        </w:trPr>
        <w:tc>
          <w:tcPr>
            <w:tcW w:w="1129" w:type="dxa"/>
            <w:tcBorders>
              <w:bottom w:val="single" w:sz="4" w:space="0" w:color="auto"/>
            </w:tcBorders>
            <w:shd w:val="clear" w:color="auto" w:fill="auto"/>
          </w:tcPr>
          <w:p w14:paraId="53B6B22F" w14:textId="19EB0DEE" w:rsidR="002859CA" w:rsidRPr="006D4CCB" w:rsidRDefault="0007268A" w:rsidP="00574BBD">
            <w:pPr>
              <w:spacing w:before="60" w:after="0"/>
              <w:ind w:left="360"/>
            </w:pPr>
            <w:r>
              <w:rPr>
                <w:noProof/>
              </w:rPr>
              <mc:AlternateContent>
                <mc:Choice Requires="wps">
                  <w:drawing>
                    <wp:anchor distT="0" distB="0" distL="114300" distR="114300" simplePos="0" relativeHeight="251658283" behindDoc="0" locked="0" layoutInCell="1" allowOverlap="1" wp14:anchorId="698218E2" wp14:editId="4F05A8FE">
                      <wp:simplePos x="0" y="0"/>
                      <wp:positionH relativeFrom="column">
                        <wp:posOffset>175260</wp:posOffset>
                      </wp:positionH>
                      <wp:positionV relativeFrom="paragraph">
                        <wp:posOffset>248920</wp:posOffset>
                      </wp:positionV>
                      <wp:extent cx="219600" cy="208800"/>
                      <wp:effectExtent l="0" t="0" r="28575" b="20320"/>
                      <wp:wrapNone/>
                      <wp:docPr id="5" name="Ovāls 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23337D4E" id="Oval 5" o:spid="_x0000_s1026" style="position:absolute;margin-left:13.8pt;margin-top:19.6pt;width:17.3pt;height:16.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" fillcolor="#00b050" strokecolor="#2f528f" strokeweight="1pt">
                      <v:stroke joinstyle="miter"/>
                    </v:oval>
                  </w:pict>
                </mc:Fallback>
              </mc:AlternateContent>
            </w:r>
          </w:p>
        </w:tc>
        <w:tc>
          <w:tcPr>
            <w:tcW w:w="2410" w:type="dxa"/>
          </w:tcPr>
          <w:p w14:paraId="281CAA4E" w14:textId="77777777" w:rsidR="002859CA" w:rsidRDefault="002859CA" w:rsidP="00574BBD">
            <w:pPr>
              <w:pStyle w:val="Bezatstarpm"/>
              <w:spacing w:before="60"/>
              <w:rPr>
                <w:sz w:val="20"/>
                <w:szCs w:val="20"/>
              </w:rPr>
            </w:pPr>
            <w:r w:rsidRPr="004954BD">
              <w:rPr>
                <w:sz w:val="20"/>
                <w:szCs w:val="20"/>
              </w:rPr>
              <w:t>Padome iesaistās stratēģijas izstrādes procesā un apstiprina stratēģiju padomes sēdē</w:t>
            </w:r>
          </w:p>
          <w:p w14:paraId="22DE8852" w14:textId="7E8AA659" w:rsidR="002859CA" w:rsidRPr="001E4C2A" w:rsidRDefault="002859CA" w:rsidP="008253C5">
            <w:pPr>
              <w:pStyle w:val="Bezatstarpm"/>
              <w:rPr>
                <w:sz w:val="20"/>
                <w:szCs w:val="20"/>
              </w:rPr>
            </w:pPr>
          </w:p>
        </w:tc>
        <w:tc>
          <w:tcPr>
            <w:tcW w:w="5670" w:type="dxa"/>
          </w:tcPr>
          <w:p w14:paraId="78F1CCED" w14:textId="7B42B797" w:rsidR="00A21D59" w:rsidRPr="00B2343C" w:rsidRDefault="000B44DE" w:rsidP="00A67A40">
            <w:pPr>
              <w:pStyle w:val="Bezatstarpm"/>
              <w:spacing w:before="60" w:after="60"/>
              <w:rPr>
                <w:sz w:val="20"/>
                <w:szCs w:val="20"/>
              </w:rPr>
            </w:pPr>
            <w:r w:rsidRPr="00B2343C">
              <w:rPr>
                <w:sz w:val="20"/>
                <w:szCs w:val="20"/>
              </w:rPr>
              <w:t xml:space="preserve">Padome </w:t>
            </w:r>
            <w:r w:rsidR="00A21D59" w:rsidRPr="00B2343C">
              <w:rPr>
                <w:sz w:val="20"/>
                <w:szCs w:val="20"/>
              </w:rPr>
              <w:t xml:space="preserve">iesaistās </w:t>
            </w:r>
            <w:r w:rsidR="00C660CA" w:rsidRPr="00B2343C">
              <w:rPr>
                <w:sz w:val="20"/>
                <w:szCs w:val="20"/>
              </w:rPr>
              <w:t>stratēģijas izstrādes procesā</w:t>
            </w:r>
            <w:r w:rsidR="00E666D4" w:rsidRPr="00B2343C">
              <w:rPr>
                <w:sz w:val="20"/>
                <w:szCs w:val="20"/>
              </w:rPr>
              <w:t>,</w:t>
            </w:r>
            <w:r w:rsidR="00C660CA" w:rsidRPr="00B2343C">
              <w:rPr>
                <w:sz w:val="20"/>
                <w:szCs w:val="20"/>
              </w:rPr>
              <w:t xml:space="preserve"> </w:t>
            </w:r>
            <w:r w:rsidR="00685AF9" w:rsidRPr="00B2343C">
              <w:rPr>
                <w:sz w:val="20"/>
                <w:szCs w:val="20"/>
              </w:rPr>
              <w:t>izskatot stratē</w:t>
            </w:r>
            <w:r w:rsidR="00B27903" w:rsidRPr="00B2343C">
              <w:rPr>
                <w:sz w:val="20"/>
                <w:szCs w:val="20"/>
              </w:rPr>
              <w:t>ģijas projekta redakcijas pirms t</w:t>
            </w:r>
            <w:r w:rsidR="00873ACE" w:rsidRPr="00B2343C">
              <w:rPr>
                <w:sz w:val="20"/>
                <w:szCs w:val="20"/>
              </w:rPr>
              <w:t>ās</w:t>
            </w:r>
            <w:r w:rsidR="00B27903" w:rsidRPr="00B2343C">
              <w:rPr>
                <w:sz w:val="20"/>
                <w:szCs w:val="20"/>
              </w:rPr>
              <w:t xml:space="preserve"> iesniegšanas saskaņošanai Rīgas domes institūcijām</w:t>
            </w:r>
            <w:r w:rsidR="007342FD" w:rsidRPr="00B2343C">
              <w:rPr>
                <w:rStyle w:val="Vresatsauce"/>
                <w:sz w:val="20"/>
                <w:szCs w:val="20"/>
              </w:rPr>
              <w:footnoteReference w:id="8"/>
            </w:r>
            <w:r w:rsidR="000B1765" w:rsidRPr="00B2343C">
              <w:rPr>
                <w:sz w:val="20"/>
                <w:szCs w:val="20"/>
              </w:rPr>
              <w:t>, kā arī apstiprinot stratēģij</w:t>
            </w:r>
            <w:r w:rsidR="003B6C07" w:rsidRPr="00B2343C">
              <w:rPr>
                <w:sz w:val="20"/>
                <w:szCs w:val="20"/>
              </w:rPr>
              <w:t>u padomes sēdē</w:t>
            </w:r>
            <w:r w:rsidR="00632EBF" w:rsidRPr="00B2343C">
              <w:rPr>
                <w:sz w:val="20"/>
                <w:szCs w:val="20"/>
              </w:rPr>
              <w:t>.</w:t>
            </w:r>
            <w:r w:rsidR="00632EBF" w:rsidRPr="00B2343C">
              <w:rPr>
                <w:rStyle w:val="Vresatsauce"/>
                <w:sz w:val="20"/>
                <w:szCs w:val="20"/>
              </w:rPr>
              <w:footnoteReference w:id="9"/>
            </w:r>
            <w:r w:rsidR="00034C67" w:rsidRPr="00B2343C">
              <w:rPr>
                <w:sz w:val="20"/>
                <w:szCs w:val="20"/>
              </w:rPr>
              <w:t xml:space="preserve"> </w:t>
            </w:r>
          </w:p>
          <w:p w14:paraId="210DA089" w14:textId="39E33ACE" w:rsidR="002859CA" w:rsidRPr="00B2343C" w:rsidRDefault="004514C9" w:rsidP="008253C5">
            <w:pPr>
              <w:pStyle w:val="Bezatstarpm"/>
              <w:rPr>
                <w:sz w:val="20"/>
                <w:szCs w:val="20"/>
              </w:rPr>
            </w:pPr>
            <w:r w:rsidRPr="00B2343C">
              <w:rPr>
                <w:sz w:val="20"/>
                <w:szCs w:val="20"/>
              </w:rPr>
              <w:t>Padome</w:t>
            </w:r>
            <w:r w:rsidR="0089751D" w:rsidRPr="00B2343C">
              <w:rPr>
                <w:sz w:val="20"/>
                <w:szCs w:val="20"/>
              </w:rPr>
              <w:t>s priekšlikumi Ilgtspējīgas attīstības stratēģijas saturam diskutēti padomes 19.12.2023</w:t>
            </w:r>
            <w:r w:rsidR="00C81A5B" w:rsidRPr="00B2343C">
              <w:rPr>
                <w:sz w:val="20"/>
                <w:szCs w:val="20"/>
              </w:rPr>
              <w:t xml:space="preserve">. sēdē, izvērtējot 2023.gada </w:t>
            </w:r>
            <w:r w:rsidR="009E0821" w:rsidRPr="00B2343C">
              <w:rPr>
                <w:sz w:val="20"/>
                <w:szCs w:val="20"/>
              </w:rPr>
              <w:t>prognozētos darbības rezultātus un mērķu sasniegšanu.</w:t>
            </w:r>
          </w:p>
          <w:p w14:paraId="4E20840F" w14:textId="550DC709" w:rsidR="00AD5984" w:rsidRPr="00B2343C" w:rsidRDefault="00AD5984" w:rsidP="008253C5">
            <w:pPr>
              <w:pStyle w:val="Bezatstarpm"/>
              <w:rPr>
                <w:sz w:val="20"/>
                <w:szCs w:val="20"/>
                <w:highlight w:val="yellow"/>
              </w:rPr>
            </w:pPr>
          </w:p>
        </w:tc>
      </w:tr>
      <w:tr w:rsidR="002859CA" w:rsidRPr="00F678BF" w14:paraId="501D0F81" w14:textId="77777777" w:rsidTr="001D3A8F">
        <w:trPr>
          <w:jc w:val="center"/>
        </w:trPr>
        <w:tc>
          <w:tcPr>
            <w:tcW w:w="1129" w:type="dxa"/>
            <w:tcBorders>
              <w:bottom w:val="single" w:sz="4" w:space="0" w:color="auto"/>
            </w:tcBorders>
            <w:shd w:val="clear" w:color="auto" w:fill="auto"/>
          </w:tcPr>
          <w:p w14:paraId="04CF4455" w14:textId="1D19783B" w:rsidR="002859CA" w:rsidRPr="006D4CCB" w:rsidRDefault="0007268A" w:rsidP="00574BBD">
            <w:pPr>
              <w:spacing w:before="60" w:after="0"/>
              <w:ind w:left="360"/>
            </w:pPr>
            <w:r>
              <w:rPr>
                <w:noProof/>
              </w:rPr>
              <mc:AlternateContent>
                <mc:Choice Requires="wps">
                  <w:drawing>
                    <wp:anchor distT="0" distB="0" distL="114300" distR="114300" simplePos="0" relativeHeight="251658284" behindDoc="0" locked="0" layoutInCell="1" allowOverlap="1" wp14:anchorId="75263CC2" wp14:editId="5911F551">
                      <wp:simplePos x="0" y="0"/>
                      <wp:positionH relativeFrom="column">
                        <wp:posOffset>194310</wp:posOffset>
                      </wp:positionH>
                      <wp:positionV relativeFrom="paragraph">
                        <wp:posOffset>281305</wp:posOffset>
                      </wp:positionV>
                      <wp:extent cx="219600" cy="208800"/>
                      <wp:effectExtent l="0" t="0" r="28575" b="20320"/>
                      <wp:wrapNone/>
                      <wp:docPr id="6" name="Ovāls 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oval w14:anchorId="6E2F03E8" id="Oval 6" o:spid="_x0000_s1026" style="position:absolute;margin-left:15.3pt;margin-top:22.15pt;width:17.3pt;height:16.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" fillcolor="#00b050" strokecolor="#2f528f" strokeweight="1pt">
                      <v:stroke joinstyle="miter"/>
                    </v:oval>
                  </w:pict>
                </mc:Fallback>
              </mc:AlternateContent>
            </w:r>
          </w:p>
        </w:tc>
        <w:tc>
          <w:tcPr>
            <w:tcW w:w="2410" w:type="dxa"/>
          </w:tcPr>
          <w:p w14:paraId="1E7D1945" w14:textId="24C1AA94" w:rsidR="002859CA" w:rsidRPr="001E4C2A" w:rsidRDefault="002859CA" w:rsidP="00574BBD">
            <w:pPr>
              <w:pStyle w:val="Bezatstarpm"/>
              <w:spacing w:before="60"/>
              <w:rPr>
                <w:sz w:val="20"/>
                <w:szCs w:val="20"/>
              </w:rPr>
            </w:pPr>
            <w:r w:rsidRPr="001E4C2A">
              <w:rPr>
                <w:sz w:val="20"/>
                <w:szCs w:val="20"/>
              </w:rPr>
              <w:t>Padome uzrauga stratēģijas īstenošanu</w:t>
            </w:r>
          </w:p>
        </w:tc>
        <w:tc>
          <w:tcPr>
            <w:tcW w:w="5670" w:type="dxa"/>
          </w:tcPr>
          <w:p w14:paraId="350B72A8" w14:textId="086856D0" w:rsidR="002859CA" w:rsidRPr="00B2343C" w:rsidRDefault="00FF495B" w:rsidP="009356AD">
            <w:pPr>
              <w:pStyle w:val="Bezatstarpm"/>
              <w:spacing w:before="60"/>
              <w:rPr>
                <w:sz w:val="20"/>
                <w:szCs w:val="20"/>
              </w:rPr>
            </w:pPr>
            <w:r w:rsidRPr="00B2343C">
              <w:rPr>
                <w:sz w:val="20"/>
                <w:szCs w:val="20"/>
              </w:rPr>
              <w:t xml:space="preserve">Padome </w:t>
            </w:r>
            <w:r w:rsidR="001F52A7" w:rsidRPr="00B2343C">
              <w:rPr>
                <w:sz w:val="20"/>
                <w:szCs w:val="20"/>
              </w:rPr>
              <w:t>reizi ceturksnī</w:t>
            </w:r>
            <w:r w:rsidR="002449EC" w:rsidRPr="00B2343C">
              <w:rPr>
                <w:rStyle w:val="Vresatsauce"/>
                <w:sz w:val="20"/>
                <w:szCs w:val="20"/>
              </w:rPr>
              <w:footnoteReference w:id="10"/>
            </w:r>
            <w:r w:rsidR="001F52A7" w:rsidRPr="00B2343C">
              <w:rPr>
                <w:sz w:val="20"/>
                <w:szCs w:val="20"/>
              </w:rPr>
              <w:t xml:space="preserve"> </w:t>
            </w:r>
            <w:r w:rsidRPr="00B2343C">
              <w:rPr>
                <w:sz w:val="20"/>
                <w:szCs w:val="20"/>
              </w:rPr>
              <w:t xml:space="preserve">izskata valdes sniegtos pārskatus par </w:t>
            </w:r>
            <w:r w:rsidR="007540F8" w:rsidRPr="00B2343C">
              <w:rPr>
                <w:sz w:val="20"/>
                <w:szCs w:val="20"/>
              </w:rPr>
              <w:t>Sabiedrība</w:t>
            </w:r>
            <w:r w:rsidRPr="00B2343C">
              <w:rPr>
                <w:sz w:val="20"/>
                <w:szCs w:val="20"/>
              </w:rPr>
              <w:t>s vidēja termiņa darbības stratēģijā 20</w:t>
            </w:r>
            <w:r w:rsidR="00FA2B44" w:rsidRPr="00B2343C">
              <w:rPr>
                <w:sz w:val="20"/>
                <w:szCs w:val="20"/>
              </w:rPr>
              <w:t>22</w:t>
            </w:r>
            <w:r w:rsidRPr="00B2343C">
              <w:rPr>
                <w:sz w:val="20"/>
                <w:szCs w:val="20"/>
              </w:rPr>
              <w:t>. – 202</w:t>
            </w:r>
            <w:r w:rsidR="00FA2B44" w:rsidRPr="00B2343C">
              <w:rPr>
                <w:sz w:val="20"/>
                <w:szCs w:val="20"/>
              </w:rPr>
              <w:t>4</w:t>
            </w:r>
            <w:r w:rsidRPr="00B2343C">
              <w:rPr>
                <w:sz w:val="20"/>
                <w:szCs w:val="20"/>
              </w:rPr>
              <w:t>.gadam noteikto mērķu un uzdevumu izpildi</w:t>
            </w:r>
            <w:r w:rsidR="006400F2" w:rsidRPr="00B2343C">
              <w:rPr>
                <w:sz w:val="20"/>
                <w:szCs w:val="20"/>
              </w:rPr>
              <w:t xml:space="preserve"> un iepa</w:t>
            </w:r>
            <w:r w:rsidR="00626337" w:rsidRPr="00B2343C">
              <w:rPr>
                <w:sz w:val="20"/>
                <w:szCs w:val="20"/>
              </w:rPr>
              <w:t>zīstas ar noviržu</w:t>
            </w:r>
            <w:r w:rsidR="008F0B7C" w:rsidRPr="00B2343C">
              <w:rPr>
                <w:sz w:val="20"/>
                <w:szCs w:val="20"/>
              </w:rPr>
              <w:t>,</w:t>
            </w:r>
            <w:r w:rsidR="00626337" w:rsidRPr="00B2343C">
              <w:rPr>
                <w:sz w:val="20"/>
                <w:szCs w:val="20"/>
              </w:rPr>
              <w:t xml:space="preserve"> </w:t>
            </w:r>
            <w:r w:rsidR="008F0B7C" w:rsidRPr="00B2343C">
              <w:rPr>
                <w:sz w:val="20"/>
                <w:szCs w:val="20"/>
              </w:rPr>
              <w:t xml:space="preserve">ja tādas konstatētas, </w:t>
            </w:r>
            <w:r w:rsidR="00626337" w:rsidRPr="00B2343C">
              <w:rPr>
                <w:sz w:val="20"/>
                <w:szCs w:val="20"/>
              </w:rPr>
              <w:t>iemesliem</w:t>
            </w:r>
            <w:r w:rsidR="00F5194A" w:rsidRPr="00B2343C">
              <w:rPr>
                <w:sz w:val="20"/>
                <w:szCs w:val="20"/>
              </w:rPr>
              <w:t xml:space="preserve">. </w:t>
            </w:r>
            <w:r w:rsidR="009356AD" w:rsidRPr="00B2343C">
              <w:rPr>
                <w:sz w:val="20"/>
                <w:szCs w:val="20"/>
              </w:rPr>
              <w:t>Sabiedrībā ir izstrādāts iekšējais dokuments, kurā noteikta kārtība, kādā katru ceturksni jāatskaitās par stratēģijas ieviešanas rezultātiem</w:t>
            </w:r>
            <w:r w:rsidR="00BF4A0A" w:rsidRPr="00B2343C">
              <w:rPr>
                <w:sz w:val="20"/>
                <w:szCs w:val="20"/>
              </w:rPr>
              <w:t>.</w:t>
            </w:r>
            <w:r w:rsidR="00A96AB8" w:rsidRPr="00B2343C">
              <w:rPr>
                <w:rStyle w:val="Vresatsauce"/>
                <w:sz w:val="20"/>
                <w:szCs w:val="20"/>
              </w:rPr>
              <w:footnoteReference w:id="11"/>
            </w:r>
          </w:p>
          <w:p w14:paraId="403F1BDF" w14:textId="2283CAE5" w:rsidR="002859CA" w:rsidRPr="00B2343C" w:rsidRDefault="002859CA" w:rsidP="001831EB">
            <w:pPr>
              <w:pStyle w:val="Bezatstarpm"/>
              <w:rPr>
                <w:sz w:val="20"/>
                <w:szCs w:val="20"/>
              </w:rPr>
            </w:pPr>
          </w:p>
        </w:tc>
      </w:tr>
      <w:tr w:rsidR="002859CA" w:rsidRPr="00F678BF" w14:paraId="12DD6E47" w14:textId="77777777" w:rsidTr="001D3A8F">
        <w:trPr>
          <w:jc w:val="center"/>
        </w:trPr>
        <w:tc>
          <w:tcPr>
            <w:tcW w:w="1129" w:type="dxa"/>
            <w:shd w:val="clear" w:color="auto" w:fill="auto"/>
          </w:tcPr>
          <w:p w14:paraId="05E8AB5F" w14:textId="232B361E" w:rsidR="002859CA" w:rsidRPr="006D4CCB" w:rsidRDefault="0007268A" w:rsidP="00574BBD">
            <w:pPr>
              <w:spacing w:before="60" w:after="0"/>
              <w:ind w:left="360"/>
            </w:pPr>
            <w:r>
              <w:rPr>
                <w:noProof/>
              </w:rPr>
              <mc:AlternateContent>
                <mc:Choice Requires="wps">
                  <w:drawing>
                    <wp:anchor distT="0" distB="0" distL="114300" distR="114300" simplePos="0" relativeHeight="251658285" behindDoc="0" locked="0" layoutInCell="1" allowOverlap="1" wp14:anchorId="4BC7DDA3" wp14:editId="1B897D85">
                      <wp:simplePos x="0" y="0"/>
                      <wp:positionH relativeFrom="column">
                        <wp:posOffset>184785</wp:posOffset>
                      </wp:positionH>
                      <wp:positionV relativeFrom="paragraph">
                        <wp:posOffset>524510</wp:posOffset>
                      </wp:positionV>
                      <wp:extent cx="219600" cy="208800"/>
                      <wp:effectExtent l="0" t="0" r="28575" b="20320"/>
                      <wp:wrapNone/>
                      <wp:docPr id="7" name="Ovāls 7"/>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oval w14:anchorId="7325E149" id="Oval 7" o:spid="_x0000_s1026" style="position:absolute;margin-left:14.55pt;margin-top:41.3pt;width:17.3pt;height:16.4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" fillcolor="#00b050" strokecolor="#2f528f" strokeweight="1pt">
                      <v:stroke joinstyle="miter"/>
                    </v:oval>
                  </w:pict>
                </mc:Fallback>
              </mc:AlternateContent>
            </w:r>
          </w:p>
        </w:tc>
        <w:tc>
          <w:tcPr>
            <w:tcW w:w="2410" w:type="dxa"/>
          </w:tcPr>
          <w:p w14:paraId="4A031761" w14:textId="30B4D763" w:rsidR="002859CA" w:rsidRPr="001E4C2A" w:rsidRDefault="002859CA" w:rsidP="00574BBD">
            <w:pPr>
              <w:pStyle w:val="Bezatstarpm"/>
              <w:spacing w:before="60"/>
              <w:rPr>
                <w:sz w:val="20"/>
                <w:szCs w:val="20"/>
              </w:rPr>
            </w:pPr>
            <w:r w:rsidRPr="001E4C2A">
              <w:rPr>
                <w:sz w:val="20"/>
                <w:szCs w:val="20"/>
              </w:rPr>
              <w:t>Uzņēmuma valde īsteno stratēģiju un regulāri atskaitās padomei par tās īstenošanas gaitu</w:t>
            </w:r>
          </w:p>
        </w:tc>
        <w:tc>
          <w:tcPr>
            <w:tcW w:w="5670" w:type="dxa"/>
          </w:tcPr>
          <w:p w14:paraId="79B9537F" w14:textId="2A9132B4" w:rsidR="00353F1C" w:rsidRPr="00B2343C" w:rsidRDefault="000B44DE" w:rsidP="00574BBD">
            <w:pPr>
              <w:pStyle w:val="Bezatstarpm"/>
              <w:spacing w:before="60"/>
              <w:rPr>
                <w:sz w:val="20"/>
                <w:szCs w:val="20"/>
              </w:rPr>
            </w:pPr>
            <w:r w:rsidRPr="00B2343C">
              <w:rPr>
                <w:sz w:val="20"/>
                <w:szCs w:val="20"/>
              </w:rPr>
              <w:t>202</w:t>
            </w:r>
            <w:r w:rsidR="009E730D" w:rsidRPr="00B2343C">
              <w:rPr>
                <w:sz w:val="20"/>
                <w:szCs w:val="20"/>
              </w:rPr>
              <w:t>3</w:t>
            </w:r>
            <w:r w:rsidRPr="00B2343C">
              <w:rPr>
                <w:sz w:val="20"/>
                <w:szCs w:val="20"/>
              </w:rPr>
              <w:t xml:space="preserve">.gadā </w:t>
            </w:r>
            <w:r w:rsidR="00F16BC9" w:rsidRPr="00B2343C">
              <w:rPr>
                <w:sz w:val="20"/>
                <w:szCs w:val="20"/>
              </w:rPr>
              <w:t>Rīgas ūdens</w:t>
            </w:r>
            <w:r w:rsidRPr="00B2343C">
              <w:rPr>
                <w:sz w:val="20"/>
                <w:szCs w:val="20"/>
              </w:rPr>
              <w:t xml:space="preserve"> valde ir </w:t>
            </w:r>
            <w:r w:rsidR="006D6B17" w:rsidRPr="00B2343C">
              <w:rPr>
                <w:sz w:val="20"/>
                <w:szCs w:val="20"/>
              </w:rPr>
              <w:t xml:space="preserve">nodrošinājusi </w:t>
            </w:r>
            <w:r w:rsidR="007540F8" w:rsidRPr="00B2343C">
              <w:rPr>
                <w:sz w:val="20"/>
                <w:szCs w:val="20"/>
              </w:rPr>
              <w:t>Sabiedrība</w:t>
            </w:r>
            <w:r w:rsidRPr="00B2343C">
              <w:rPr>
                <w:sz w:val="20"/>
                <w:szCs w:val="20"/>
              </w:rPr>
              <w:t>s vidēja termiņa darbības stratēģijā 20</w:t>
            </w:r>
            <w:r w:rsidR="000A473B" w:rsidRPr="00B2343C">
              <w:rPr>
                <w:sz w:val="20"/>
                <w:szCs w:val="20"/>
              </w:rPr>
              <w:t>22</w:t>
            </w:r>
            <w:r w:rsidRPr="00B2343C">
              <w:rPr>
                <w:sz w:val="20"/>
                <w:szCs w:val="20"/>
              </w:rPr>
              <w:t>. – 202</w:t>
            </w:r>
            <w:r w:rsidR="000A473B" w:rsidRPr="00B2343C">
              <w:rPr>
                <w:sz w:val="20"/>
                <w:szCs w:val="20"/>
              </w:rPr>
              <w:t>4</w:t>
            </w:r>
            <w:r w:rsidRPr="00B2343C">
              <w:rPr>
                <w:sz w:val="20"/>
                <w:szCs w:val="20"/>
              </w:rPr>
              <w:t>.gadam noteikt</w:t>
            </w:r>
            <w:r w:rsidR="006D6B17" w:rsidRPr="00B2343C">
              <w:rPr>
                <w:sz w:val="20"/>
                <w:szCs w:val="20"/>
              </w:rPr>
              <w:t>o</w:t>
            </w:r>
            <w:r w:rsidRPr="00B2343C">
              <w:rPr>
                <w:sz w:val="20"/>
                <w:szCs w:val="20"/>
              </w:rPr>
              <w:t xml:space="preserve"> mērķ</w:t>
            </w:r>
            <w:r w:rsidR="006D6B17" w:rsidRPr="00B2343C">
              <w:rPr>
                <w:sz w:val="20"/>
                <w:szCs w:val="20"/>
              </w:rPr>
              <w:t xml:space="preserve">u </w:t>
            </w:r>
            <w:r w:rsidRPr="00B2343C">
              <w:rPr>
                <w:sz w:val="20"/>
                <w:szCs w:val="20"/>
              </w:rPr>
              <w:t>un uzdevum</w:t>
            </w:r>
            <w:r w:rsidR="006D6B17" w:rsidRPr="00B2343C">
              <w:rPr>
                <w:sz w:val="20"/>
                <w:szCs w:val="20"/>
              </w:rPr>
              <w:t xml:space="preserve">u izpildi, sniedzot regulārus ceturkšņa </w:t>
            </w:r>
            <w:r w:rsidR="00FF495B" w:rsidRPr="00B2343C">
              <w:rPr>
                <w:sz w:val="20"/>
                <w:szCs w:val="20"/>
              </w:rPr>
              <w:t xml:space="preserve">pārskatus </w:t>
            </w:r>
            <w:r w:rsidR="00901394" w:rsidRPr="00B2343C">
              <w:rPr>
                <w:sz w:val="20"/>
                <w:szCs w:val="20"/>
              </w:rPr>
              <w:t xml:space="preserve">(ziņojumus) </w:t>
            </w:r>
            <w:r w:rsidR="00A818DB" w:rsidRPr="00B2343C">
              <w:rPr>
                <w:sz w:val="20"/>
                <w:szCs w:val="20"/>
              </w:rPr>
              <w:t>p</w:t>
            </w:r>
            <w:r w:rsidR="00FF495B" w:rsidRPr="00B2343C">
              <w:rPr>
                <w:sz w:val="20"/>
                <w:szCs w:val="20"/>
              </w:rPr>
              <w:t>adomei.</w:t>
            </w:r>
            <w:r w:rsidRPr="00B2343C">
              <w:rPr>
                <w:sz w:val="20"/>
                <w:szCs w:val="20"/>
              </w:rPr>
              <w:t xml:space="preserve"> </w:t>
            </w:r>
          </w:p>
          <w:p w14:paraId="00BFBFC1" w14:textId="50E8B9E0" w:rsidR="002859CA" w:rsidRPr="00B2343C" w:rsidRDefault="00353F1C" w:rsidP="00574BBD">
            <w:pPr>
              <w:pStyle w:val="Bezatstarpm"/>
              <w:spacing w:before="60"/>
              <w:rPr>
                <w:sz w:val="20"/>
                <w:szCs w:val="20"/>
              </w:rPr>
            </w:pPr>
            <w:r w:rsidRPr="00B2343C">
              <w:rPr>
                <w:sz w:val="20"/>
                <w:szCs w:val="20"/>
              </w:rPr>
              <w:t xml:space="preserve">Ziņojums </w:t>
            </w:r>
            <w:r w:rsidR="00EA75A8" w:rsidRPr="00B2343C">
              <w:rPr>
                <w:sz w:val="20"/>
                <w:szCs w:val="20"/>
              </w:rPr>
              <w:t>padomei</w:t>
            </w:r>
            <w:r w:rsidRPr="00B2343C">
              <w:rPr>
                <w:sz w:val="20"/>
                <w:szCs w:val="20"/>
              </w:rPr>
              <w:t xml:space="preserve"> ietver informāciju par stratēģijā noteikto finanšu un nefinanšu mērķu un rezultatīvo rādītāju izpildes statusu, informāciju par konstatētajām novirzēm, ja tādas konstatētas, un to iemesliem</w:t>
            </w:r>
            <w:r w:rsidR="00123162" w:rsidRPr="00B2343C">
              <w:rPr>
                <w:sz w:val="20"/>
                <w:szCs w:val="20"/>
              </w:rPr>
              <w:t xml:space="preserve">, kā arī </w:t>
            </w:r>
            <w:r w:rsidR="002E5E5F" w:rsidRPr="00B2343C">
              <w:rPr>
                <w:sz w:val="20"/>
                <w:szCs w:val="20"/>
              </w:rPr>
              <w:t>informāciju par pārskata perioda budžeta izpildi.</w:t>
            </w:r>
            <w:r w:rsidRPr="00B2343C">
              <w:rPr>
                <w:sz w:val="20"/>
                <w:szCs w:val="20"/>
              </w:rPr>
              <w:t xml:space="preserve"> </w:t>
            </w:r>
          </w:p>
          <w:p w14:paraId="73A4C318" w14:textId="19CA4B84" w:rsidR="002859CA" w:rsidRPr="00B2343C" w:rsidRDefault="002859CA" w:rsidP="001831EB">
            <w:pPr>
              <w:pStyle w:val="Bezatstarpm"/>
              <w:rPr>
                <w:sz w:val="20"/>
                <w:szCs w:val="20"/>
              </w:rPr>
            </w:pPr>
          </w:p>
        </w:tc>
      </w:tr>
    </w:tbl>
    <w:p w14:paraId="08F841B2" w14:textId="7558CD8A" w:rsidR="00B82511" w:rsidRPr="00B46F90" w:rsidRDefault="00B82511" w:rsidP="003F10D9">
      <w:pPr>
        <w:pStyle w:val="Virsraksts1"/>
        <w:numPr>
          <w:ilvl w:val="0"/>
          <w:numId w:val="0"/>
        </w:numPr>
        <w:spacing w:before="0"/>
        <w:ind w:left="432"/>
      </w:pPr>
      <w:bookmarkStart w:id="8" w:name="_Toc101346396"/>
      <w:bookmarkStart w:id="9" w:name="_Toc163663448"/>
      <w:r w:rsidRPr="009841F2">
        <w:rPr>
          <w:color w:val="00A7EA"/>
        </w:rPr>
        <w:lastRenderedPageBreak/>
        <w:t>IEKŠĒJĀ KULTŪRA UN ĒTISKA UZVEDĪBA</w:t>
      </w:r>
      <w:bookmarkEnd w:id="8"/>
      <w:bookmarkEnd w:id="9"/>
    </w:p>
    <w:p w14:paraId="0FDAD62A" w14:textId="224ADC1D" w:rsidR="00B82511" w:rsidRPr="009841F2" w:rsidRDefault="008F5B1B" w:rsidP="00B82511">
      <w:pPr>
        <w:rPr>
          <w:b/>
          <w:color w:val="00A7EA"/>
          <w:sz w:val="24"/>
          <w:szCs w:val="24"/>
        </w:rPr>
      </w:pPr>
      <w:r w:rsidRPr="009841F2">
        <w:rPr>
          <w:b/>
          <w:color w:val="00A7EA"/>
          <w:sz w:val="24"/>
          <w:szCs w:val="24"/>
        </w:rPr>
        <w:t>2</w:t>
      </w:r>
      <w:r w:rsidR="00B82511" w:rsidRPr="009841F2">
        <w:rPr>
          <w:b/>
          <w:color w:val="00A7EA"/>
          <w:sz w:val="24"/>
          <w:szCs w:val="24"/>
        </w:rPr>
        <w:t>.PRINCIPS</w:t>
      </w:r>
    </w:p>
    <w:p w14:paraId="5956CEDD" w14:textId="246156EF" w:rsidR="00B82511" w:rsidRPr="00AF4296" w:rsidRDefault="00B74045" w:rsidP="00B82511">
      <w:pPr>
        <w:rPr>
          <w:sz w:val="24"/>
          <w:szCs w:val="24"/>
        </w:rPr>
      </w:pPr>
      <w:r w:rsidRPr="00AF4296">
        <w:rPr>
          <w:sz w:val="24"/>
          <w:szCs w:val="24"/>
        </w:rPr>
        <w:t>Uzņēmums izstrādā iekšējās kultūras un</w:t>
      </w:r>
      <w:r w:rsidR="007749BE" w:rsidRPr="00AF4296">
        <w:rPr>
          <w:sz w:val="24"/>
          <w:szCs w:val="24"/>
        </w:rPr>
        <w:t xml:space="preserve"> ētiskas uzvedības </w:t>
      </w:r>
      <w:r w:rsidRPr="00AF4296">
        <w:rPr>
          <w:sz w:val="24"/>
          <w:szCs w:val="24"/>
        </w:rPr>
        <w:t>kodeksu, kas uzņēmuma</w:t>
      </w:r>
      <w:r w:rsidR="007749BE" w:rsidRPr="00AF4296">
        <w:rPr>
          <w:sz w:val="24"/>
          <w:szCs w:val="24"/>
        </w:rPr>
        <w:t xml:space="preserve"> vadībai un darbiniekiem kalpo kā uzvedības standarts</w:t>
      </w:r>
      <w:r w:rsidR="00BA6991">
        <w:rPr>
          <w:sz w:val="24"/>
          <w:szCs w:val="24"/>
        </w:rPr>
        <w:t>.</w:t>
      </w:r>
    </w:p>
    <w:tbl>
      <w:tblPr>
        <w:tblStyle w:val="Reatabula"/>
        <w:tblW w:w="0" w:type="auto"/>
        <w:tblLook w:val="04A0" w:firstRow="1" w:lastRow="0" w:firstColumn="1" w:lastColumn="0" w:noHBand="0" w:noVBand="1"/>
      </w:tblPr>
      <w:tblGrid>
        <w:gridCol w:w="1129"/>
        <w:gridCol w:w="2410"/>
        <w:gridCol w:w="5477"/>
      </w:tblGrid>
      <w:tr w:rsidR="00B82511" w:rsidRPr="00AF4296" w14:paraId="4FA27F59" w14:textId="77777777" w:rsidTr="001D3A8F">
        <w:tc>
          <w:tcPr>
            <w:tcW w:w="1129" w:type="dxa"/>
            <w:tcBorders>
              <w:bottom w:val="single" w:sz="4" w:space="0" w:color="auto"/>
            </w:tcBorders>
            <w:shd w:val="clear" w:color="auto" w:fill="00A7EA"/>
          </w:tcPr>
          <w:p w14:paraId="724AEAAB" w14:textId="77777777" w:rsidR="00B82511" w:rsidRPr="001E4C2A" w:rsidRDefault="00B82511" w:rsidP="0098411C">
            <w:pPr>
              <w:spacing w:before="60" w:after="60"/>
              <w:jc w:val="center"/>
              <w:rPr>
                <w:b/>
                <w:color w:val="FFFFFF" w:themeColor="background1"/>
                <w:sz w:val="20"/>
                <w:szCs w:val="20"/>
              </w:rPr>
            </w:pPr>
            <w:r w:rsidRPr="001E4C2A">
              <w:rPr>
                <w:b/>
                <w:color w:val="FFFFFF" w:themeColor="background1"/>
                <w:sz w:val="20"/>
                <w:szCs w:val="20"/>
              </w:rPr>
              <w:t>Atbilstība</w:t>
            </w:r>
          </w:p>
        </w:tc>
        <w:tc>
          <w:tcPr>
            <w:tcW w:w="2410" w:type="dxa"/>
            <w:shd w:val="clear" w:color="auto" w:fill="00A7EA"/>
          </w:tcPr>
          <w:p w14:paraId="3F19A206" w14:textId="7345F88D" w:rsidR="00B82511" w:rsidRPr="001E4C2A" w:rsidRDefault="00B82511" w:rsidP="0098411C">
            <w:pPr>
              <w:spacing w:before="60" w:after="60"/>
              <w:jc w:val="center"/>
              <w:rPr>
                <w:b/>
                <w:color w:val="FFFFFF" w:themeColor="background1"/>
                <w:sz w:val="20"/>
                <w:szCs w:val="20"/>
              </w:rPr>
            </w:pPr>
            <w:r w:rsidRPr="001E4C2A">
              <w:rPr>
                <w:b/>
                <w:color w:val="FFFFFF" w:themeColor="background1"/>
                <w:sz w:val="20"/>
                <w:szCs w:val="20"/>
              </w:rPr>
              <w:t>Kritērijs</w:t>
            </w:r>
          </w:p>
        </w:tc>
        <w:tc>
          <w:tcPr>
            <w:tcW w:w="5477" w:type="dxa"/>
            <w:shd w:val="clear" w:color="auto" w:fill="00A7EA"/>
          </w:tcPr>
          <w:p w14:paraId="55699C6A" w14:textId="5E5D1C0D" w:rsidR="00B82511" w:rsidRPr="001E4C2A" w:rsidRDefault="00FE0CB6" w:rsidP="0098411C">
            <w:pPr>
              <w:spacing w:before="60" w:after="60"/>
              <w:jc w:val="center"/>
              <w:rPr>
                <w:b/>
                <w:color w:val="FFFFFF" w:themeColor="background1"/>
                <w:sz w:val="20"/>
                <w:szCs w:val="20"/>
              </w:rPr>
            </w:pPr>
            <w:r w:rsidRPr="001E4C2A">
              <w:rPr>
                <w:b/>
                <w:color w:val="FFFFFF" w:themeColor="background1"/>
                <w:sz w:val="20"/>
                <w:szCs w:val="20"/>
              </w:rPr>
              <w:t>Fakts</w:t>
            </w:r>
          </w:p>
        </w:tc>
      </w:tr>
      <w:tr w:rsidR="00B82511" w:rsidRPr="00AF4296" w14:paraId="337827AD" w14:textId="77777777" w:rsidTr="001D3A8F">
        <w:tc>
          <w:tcPr>
            <w:tcW w:w="1129" w:type="dxa"/>
            <w:shd w:val="clear" w:color="auto" w:fill="auto"/>
          </w:tcPr>
          <w:p w14:paraId="193A2C30" w14:textId="3480F576" w:rsidR="00B82511" w:rsidRPr="00F6222B" w:rsidRDefault="0007268A" w:rsidP="007E2A67">
            <w:pPr>
              <w:spacing w:before="60"/>
              <w:ind w:left="360"/>
            </w:pPr>
            <w:r>
              <w:rPr>
                <w:noProof/>
              </w:rPr>
              <mc:AlternateContent>
                <mc:Choice Requires="wps">
                  <w:drawing>
                    <wp:anchor distT="0" distB="0" distL="114300" distR="114300" simplePos="0" relativeHeight="251658286" behindDoc="0" locked="0" layoutInCell="1" allowOverlap="1" wp14:anchorId="52558044" wp14:editId="77E78796">
                      <wp:simplePos x="0" y="0"/>
                      <wp:positionH relativeFrom="column">
                        <wp:align>center</wp:align>
                      </wp:positionH>
                      <wp:positionV relativeFrom="paragraph">
                        <wp:posOffset>799465</wp:posOffset>
                      </wp:positionV>
                      <wp:extent cx="219600" cy="208800"/>
                      <wp:effectExtent l="0" t="0" r="28575" b="20320"/>
                      <wp:wrapNone/>
                      <wp:docPr id="8" name="Ovāls 8"/>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3A87BD2">
                    <v:oval id="Ovāls 8" style="position:absolute;margin-left:0;margin-top:62.95pt;width:17.3pt;height:16.45pt;z-index:25165829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748BA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">
                      <v:stroke joinstyle="miter"/>
                    </v:oval>
                  </w:pict>
                </mc:Fallback>
              </mc:AlternateContent>
            </w:r>
          </w:p>
        </w:tc>
        <w:tc>
          <w:tcPr>
            <w:tcW w:w="2410" w:type="dxa"/>
          </w:tcPr>
          <w:p w14:paraId="67BDFB96" w14:textId="3B49C8BC" w:rsidR="00B82511" w:rsidRPr="001E4C2A" w:rsidRDefault="00242AAF" w:rsidP="007E2A67">
            <w:pPr>
              <w:pStyle w:val="Bezatstarpm"/>
              <w:spacing w:before="60"/>
              <w:rPr>
                <w:sz w:val="20"/>
                <w:szCs w:val="20"/>
              </w:rPr>
            </w:pPr>
            <w:r w:rsidRPr="001E4C2A">
              <w:rPr>
                <w:sz w:val="20"/>
                <w:szCs w:val="20"/>
              </w:rPr>
              <w:t>Padome definē uzņēmuma pamatvērtības</w:t>
            </w:r>
          </w:p>
        </w:tc>
        <w:tc>
          <w:tcPr>
            <w:tcW w:w="5477" w:type="dxa"/>
          </w:tcPr>
          <w:p w14:paraId="179126EB" w14:textId="77777777" w:rsidR="007F1B84" w:rsidRPr="00B2343C" w:rsidRDefault="007F1B84" w:rsidP="007F1B84">
            <w:pPr>
              <w:pStyle w:val="Bezatstarpm"/>
              <w:spacing w:before="60"/>
              <w:rPr>
                <w:sz w:val="20"/>
                <w:szCs w:val="20"/>
              </w:rPr>
            </w:pPr>
            <w:r w:rsidRPr="00B2343C">
              <w:rPr>
                <w:sz w:val="20"/>
                <w:szCs w:val="20"/>
              </w:rPr>
              <w:t>Padome sadarbībā ar valdi ir definējusi Sabiedrības pamatvērtības un apstiprinājusi</w:t>
            </w:r>
            <w:r w:rsidRPr="00B2343C">
              <w:rPr>
                <w:rStyle w:val="Vresatsauce"/>
                <w:sz w:val="20"/>
                <w:szCs w:val="20"/>
              </w:rPr>
              <w:footnoteReference w:id="12"/>
            </w:r>
            <w:r w:rsidRPr="00B2343C">
              <w:rPr>
                <w:sz w:val="20"/>
                <w:szCs w:val="20"/>
              </w:rPr>
              <w:t xml:space="preserve"> būtiskākās Rīgas ūdens politikas</w:t>
            </w:r>
            <w:r w:rsidRPr="00B2343C">
              <w:rPr>
                <w:rStyle w:val="Vresatsauce"/>
                <w:sz w:val="20"/>
                <w:szCs w:val="20"/>
              </w:rPr>
              <w:footnoteReference w:id="13"/>
            </w:r>
            <w:r w:rsidRPr="00B2343C">
              <w:rPr>
                <w:sz w:val="20"/>
                <w:szCs w:val="20"/>
              </w:rPr>
              <w:t xml:space="preserve">, tajā skaitā Korporatīvās pārvaldības politiku, kurā iekļautas definētās Rīgas ūdens pamatvērtības.  </w:t>
            </w:r>
          </w:p>
          <w:p w14:paraId="368ED073" w14:textId="77777777" w:rsidR="007F1B84" w:rsidRPr="00B2343C" w:rsidRDefault="007F1B84" w:rsidP="007F1B84">
            <w:pPr>
              <w:pStyle w:val="Bezatstarpm"/>
              <w:spacing w:before="60"/>
              <w:rPr>
                <w:sz w:val="20"/>
                <w:szCs w:val="20"/>
              </w:rPr>
            </w:pPr>
            <w:r w:rsidRPr="00B2343C">
              <w:rPr>
                <w:sz w:val="20"/>
                <w:szCs w:val="20"/>
              </w:rPr>
              <w:t>Pamatvērtības un principi, ko savā ikdienas darbībā ievēro uzņēmums, ir atbildība, ilgtspēja, godīgums, vienlīdzīga attieksme pret darbiniekiem. Lai ievērotu noteiktos principus un vērtības, Rīgas ūdens iekšējos normatīvos aktos noteiktajā kārtībā nodrošina ētiskas savstarpējās saskarsmes ievērošanu, interešu konflikta aizliegumu, koruptīvas un krāpnieciskas rīcības aizliegumu, iekšējās trauksmes celšanas sistēmas darbību, saprātīgu informācijas aizsardzību un privātuma aizsardzību.</w:t>
            </w:r>
          </w:p>
          <w:p w14:paraId="7E6994A3" w14:textId="0E4531E6" w:rsidR="00B82511" w:rsidRPr="00B2343C" w:rsidRDefault="00B82511" w:rsidP="001831EB">
            <w:pPr>
              <w:pStyle w:val="Bezatstarpm"/>
              <w:rPr>
                <w:sz w:val="20"/>
                <w:szCs w:val="20"/>
              </w:rPr>
            </w:pPr>
          </w:p>
        </w:tc>
      </w:tr>
      <w:tr w:rsidR="00B82511" w:rsidRPr="00AF4296" w14:paraId="4C5C0677" w14:textId="77777777" w:rsidTr="001D3A8F">
        <w:tc>
          <w:tcPr>
            <w:tcW w:w="1129" w:type="dxa"/>
            <w:shd w:val="clear" w:color="auto" w:fill="auto"/>
          </w:tcPr>
          <w:p w14:paraId="71C572F8" w14:textId="08878DFA" w:rsidR="00B82511" w:rsidRPr="00F6222B" w:rsidRDefault="0007268A" w:rsidP="007E2A67">
            <w:pPr>
              <w:spacing w:before="60"/>
              <w:ind w:left="360"/>
            </w:pPr>
            <w:r>
              <w:rPr>
                <w:noProof/>
              </w:rPr>
              <mc:AlternateContent>
                <mc:Choice Requires="wps">
                  <w:drawing>
                    <wp:anchor distT="0" distB="0" distL="114300" distR="114300" simplePos="0" relativeHeight="251658287" behindDoc="0" locked="0" layoutInCell="1" allowOverlap="1" wp14:anchorId="535E6F5C" wp14:editId="084972BE">
                      <wp:simplePos x="0" y="0"/>
                      <wp:positionH relativeFrom="column">
                        <wp:align>center</wp:align>
                      </wp:positionH>
                      <wp:positionV relativeFrom="paragraph">
                        <wp:posOffset>565785</wp:posOffset>
                      </wp:positionV>
                      <wp:extent cx="219600" cy="208800"/>
                      <wp:effectExtent l="0" t="0" r="28575" b="20320"/>
                      <wp:wrapNone/>
                      <wp:docPr id="9" name="Ovāls 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E82F235">
                    <v:oval id="Ovāls 9" style="position:absolute;margin-left:0;margin-top:44.55pt;width:17.3pt;height:16.45pt;z-index:251658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2AAE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">
                      <v:stroke joinstyle="miter"/>
                    </v:oval>
                  </w:pict>
                </mc:Fallback>
              </mc:AlternateContent>
            </w:r>
          </w:p>
        </w:tc>
        <w:tc>
          <w:tcPr>
            <w:tcW w:w="2410" w:type="dxa"/>
          </w:tcPr>
          <w:p w14:paraId="3ED87A39" w14:textId="61C35EA9" w:rsidR="00B82511" w:rsidRPr="001E4C2A" w:rsidRDefault="00242AAF" w:rsidP="007E2A67">
            <w:pPr>
              <w:pStyle w:val="Bezatstarpm"/>
              <w:spacing w:before="60"/>
              <w:rPr>
                <w:sz w:val="20"/>
                <w:szCs w:val="20"/>
              </w:rPr>
            </w:pPr>
            <w:r w:rsidRPr="001E4C2A">
              <w:rPr>
                <w:sz w:val="20"/>
                <w:szCs w:val="20"/>
              </w:rPr>
              <w:t>Valde sagatavo un padome apstiprina iekšējās kultūras un ētiskas uzvedības kodeksu</w:t>
            </w:r>
          </w:p>
        </w:tc>
        <w:tc>
          <w:tcPr>
            <w:tcW w:w="5477" w:type="dxa"/>
          </w:tcPr>
          <w:p w14:paraId="60FCFD12" w14:textId="10C1AD3F" w:rsidR="00B82511" w:rsidRPr="00B2343C" w:rsidRDefault="000032A5" w:rsidP="007E2A67">
            <w:pPr>
              <w:pStyle w:val="Bezatstarpm"/>
              <w:spacing w:before="60"/>
              <w:rPr>
                <w:sz w:val="20"/>
                <w:szCs w:val="20"/>
              </w:rPr>
            </w:pPr>
            <w:r w:rsidRPr="00B2343C">
              <w:rPr>
                <w:sz w:val="20"/>
                <w:szCs w:val="20"/>
              </w:rPr>
              <w:t xml:space="preserve">Lai </w:t>
            </w:r>
            <w:r w:rsidR="00263560" w:rsidRPr="00B2343C">
              <w:rPr>
                <w:sz w:val="20"/>
                <w:szCs w:val="20"/>
              </w:rPr>
              <w:t>veicinātu Sabiedrības valdes, padomes un darbinieku izpratni par likumīgu un godprātīgu darbu Sabiedrības interesēs, profesionāla un atbildīga sabiedrisko ūdenssaimniecības pakalpojumu sniedzēja tēla veidošanu un sekmētu Sabiedrības mērķu īstenošanu</w:t>
            </w:r>
            <w:r w:rsidRPr="00B2343C">
              <w:rPr>
                <w:sz w:val="20"/>
                <w:szCs w:val="20"/>
              </w:rPr>
              <w:t xml:space="preserve">, </w:t>
            </w:r>
            <w:r w:rsidR="000B19BF" w:rsidRPr="00B2343C">
              <w:rPr>
                <w:sz w:val="20"/>
                <w:szCs w:val="20"/>
              </w:rPr>
              <w:t>uzņēmumā</w:t>
            </w:r>
            <w:r w:rsidRPr="00B2343C">
              <w:rPr>
                <w:sz w:val="20"/>
                <w:szCs w:val="20"/>
              </w:rPr>
              <w:t xml:space="preserve"> ir izstrādāts Ētikas kodekss, kuru </w:t>
            </w:r>
            <w:r w:rsidR="00DD6E7F" w:rsidRPr="00B2343C">
              <w:rPr>
                <w:sz w:val="20"/>
                <w:szCs w:val="20"/>
              </w:rPr>
              <w:t xml:space="preserve">ir </w:t>
            </w:r>
            <w:r w:rsidRPr="00B2343C">
              <w:rPr>
                <w:sz w:val="20"/>
                <w:szCs w:val="20"/>
              </w:rPr>
              <w:t>apstiprin</w:t>
            </w:r>
            <w:r w:rsidR="00DD6E7F" w:rsidRPr="00B2343C">
              <w:rPr>
                <w:sz w:val="20"/>
                <w:szCs w:val="20"/>
              </w:rPr>
              <w:t>ājusi</w:t>
            </w:r>
            <w:r w:rsidRPr="00B2343C">
              <w:rPr>
                <w:sz w:val="20"/>
                <w:szCs w:val="20"/>
              </w:rPr>
              <w:t xml:space="preserve"> </w:t>
            </w:r>
            <w:r w:rsidR="00D25F04" w:rsidRPr="00B2343C">
              <w:rPr>
                <w:sz w:val="20"/>
                <w:szCs w:val="20"/>
              </w:rPr>
              <w:t>p</w:t>
            </w:r>
            <w:r w:rsidRPr="00B2343C">
              <w:rPr>
                <w:sz w:val="20"/>
                <w:szCs w:val="20"/>
              </w:rPr>
              <w:t>adome</w:t>
            </w:r>
            <w:r w:rsidR="00854F87" w:rsidRPr="00B2343C">
              <w:rPr>
                <w:sz w:val="20"/>
                <w:szCs w:val="20"/>
              </w:rPr>
              <w:t>.</w:t>
            </w:r>
            <w:r w:rsidR="00DD6E7F" w:rsidRPr="00B2343C">
              <w:rPr>
                <w:rStyle w:val="Vresatsauce"/>
                <w:sz w:val="20"/>
                <w:szCs w:val="20"/>
              </w:rPr>
              <w:footnoteReference w:id="14"/>
            </w:r>
          </w:p>
          <w:p w14:paraId="11D5A65D" w14:textId="035EA56D" w:rsidR="00B82511" w:rsidRPr="00B2343C" w:rsidRDefault="00B82511" w:rsidP="001831EB">
            <w:pPr>
              <w:pStyle w:val="Bezatstarpm"/>
              <w:rPr>
                <w:sz w:val="20"/>
                <w:szCs w:val="20"/>
              </w:rPr>
            </w:pPr>
          </w:p>
        </w:tc>
      </w:tr>
      <w:tr w:rsidR="00B82511" w:rsidRPr="00AF4296" w14:paraId="1CF546C5" w14:textId="77777777" w:rsidTr="001D3A8F">
        <w:tc>
          <w:tcPr>
            <w:tcW w:w="1129" w:type="dxa"/>
            <w:shd w:val="clear" w:color="auto" w:fill="auto"/>
          </w:tcPr>
          <w:p w14:paraId="62F78089" w14:textId="0F41538A" w:rsidR="00B82511" w:rsidRPr="00F6222B" w:rsidRDefault="0007268A" w:rsidP="007E2A67">
            <w:pPr>
              <w:spacing w:before="60"/>
              <w:ind w:left="360"/>
            </w:pPr>
            <w:r>
              <w:rPr>
                <w:noProof/>
              </w:rPr>
              <mc:AlternateContent>
                <mc:Choice Requires="wps">
                  <w:drawing>
                    <wp:anchor distT="0" distB="0" distL="114300" distR="114300" simplePos="0" relativeHeight="251658288" behindDoc="0" locked="0" layoutInCell="1" allowOverlap="1" wp14:anchorId="582E8742" wp14:editId="04C39036">
                      <wp:simplePos x="0" y="0"/>
                      <wp:positionH relativeFrom="column">
                        <wp:align>center</wp:align>
                      </wp:positionH>
                      <wp:positionV relativeFrom="paragraph">
                        <wp:posOffset>650875</wp:posOffset>
                      </wp:positionV>
                      <wp:extent cx="219600" cy="208800"/>
                      <wp:effectExtent l="0" t="0" r="28575" b="20320"/>
                      <wp:wrapNone/>
                      <wp:docPr id="10" name="Ovāls 10"/>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4B84B3D4">
                    <v:oval id="Ovāls 10" style="position:absolute;margin-left:0;margin-top:51.25pt;width:17.3pt;height:16.45pt;z-index:25165829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18B42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">
                      <v:stroke joinstyle="miter"/>
                    </v:oval>
                  </w:pict>
                </mc:Fallback>
              </mc:AlternateContent>
            </w:r>
          </w:p>
        </w:tc>
        <w:tc>
          <w:tcPr>
            <w:tcW w:w="2410" w:type="dxa"/>
          </w:tcPr>
          <w:p w14:paraId="4C0AF34B" w14:textId="59200678" w:rsidR="00B82511" w:rsidRPr="001E4C2A" w:rsidRDefault="00242AAF" w:rsidP="007E2A67">
            <w:pPr>
              <w:pStyle w:val="Bezatstarpm"/>
              <w:spacing w:before="60"/>
              <w:rPr>
                <w:sz w:val="20"/>
                <w:szCs w:val="20"/>
              </w:rPr>
            </w:pPr>
            <w:r w:rsidRPr="001E4C2A">
              <w:rPr>
                <w:sz w:val="20"/>
                <w:szCs w:val="20"/>
              </w:rPr>
              <w:t>Valde nodrošina iekšējās kultūras un ētiskas uzvedības kodeksa ievērošanu uzņēmuma ikdienas darbībā un reaģē, ja tiek konstatēts ētiskas uzvedības kodeksa pārkāpums</w:t>
            </w:r>
          </w:p>
        </w:tc>
        <w:tc>
          <w:tcPr>
            <w:tcW w:w="5477" w:type="dxa"/>
          </w:tcPr>
          <w:p w14:paraId="502FA9C1" w14:textId="7AACC15C" w:rsidR="00B82511" w:rsidRPr="00B2343C" w:rsidRDefault="00A61BA6" w:rsidP="007E2A67">
            <w:pPr>
              <w:pStyle w:val="Bezatstarpm"/>
              <w:spacing w:before="60"/>
              <w:rPr>
                <w:sz w:val="20"/>
                <w:szCs w:val="20"/>
              </w:rPr>
            </w:pPr>
            <w:r w:rsidRPr="00B2343C">
              <w:rPr>
                <w:sz w:val="20"/>
                <w:szCs w:val="20"/>
              </w:rPr>
              <w:t xml:space="preserve">Katrs </w:t>
            </w:r>
            <w:r w:rsidR="007540F8" w:rsidRPr="00B2343C">
              <w:rPr>
                <w:sz w:val="20"/>
                <w:szCs w:val="20"/>
              </w:rPr>
              <w:t>Sabiedrība</w:t>
            </w:r>
            <w:r w:rsidRPr="00B2343C">
              <w:rPr>
                <w:sz w:val="20"/>
                <w:szCs w:val="20"/>
              </w:rPr>
              <w:t xml:space="preserve">s darbinieks, neatkarīgi no ieņemamā amata, </w:t>
            </w:r>
            <w:r w:rsidR="004C43B0" w:rsidRPr="00B2343C">
              <w:rPr>
                <w:sz w:val="20"/>
                <w:szCs w:val="20"/>
              </w:rPr>
              <w:t>v</w:t>
            </w:r>
            <w:r w:rsidRPr="00B2343C">
              <w:rPr>
                <w:sz w:val="20"/>
                <w:szCs w:val="20"/>
              </w:rPr>
              <w:t xml:space="preserve">aldes un </w:t>
            </w:r>
            <w:r w:rsidR="004C43B0" w:rsidRPr="00B2343C">
              <w:rPr>
                <w:sz w:val="20"/>
                <w:szCs w:val="20"/>
              </w:rPr>
              <w:t>p</w:t>
            </w:r>
            <w:r w:rsidRPr="00B2343C">
              <w:rPr>
                <w:sz w:val="20"/>
                <w:szCs w:val="20"/>
              </w:rPr>
              <w:t xml:space="preserve">adomes loceklis ir atbildīgs par to, lai viņa veiktās aktivitātes gan pildot darba pienākumus, gan ārpus darba laika atbilstu </w:t>
            </w:r>
            <w:r w:rsidR="004C43B0" w:rsidRPr="00B2343C">
              <w:rPr>
                <w:sz w:val="20"/>
                <w:szCs w:val="20"/>
              </w:rPr>
              <w:t>Rīgas ūdens</w:t>
            </w:r>
            <w:r w:rsidRPr="00B2343C">
              <w:rPr>
                <w:sz w:val="20"/>
                <w:szCs w:val="20"/>
              </w:rPr>
              <w:t xml:space="preserve"> Ētikas kodeksa normām un veicinātu pozitīvu priekšstatu par </w:t>
            </w:r>
            <w:r w:rsidR="00EC4562" w:rsidRPr="00B2343C">
              <w:rPr>
                <w:sz w:val="20"/>
                <w:szCs w:val="20"/>
              </w:rPr>
              <w:t xml:space="preserve">uzņēmumu. </w:t>
            </w:r>
          </w:p>
          <w:p w14:paraId="3B476720" w14:textId="77777777" w:rsidR="00843EA6" w:rsidRPr="00B2343C" w:rsidRDefault="00584D23" w:rsidP="007E2A67">
            <w:pPr>
              <w:pStyle w:val="Bezatstarpm"/>
              <w:spacing w:before="60"/>
              <w:rPr>
                <w:sz w:val="20"/>
                <w:szCs w:val="20"/>
              </w:rPr>
            </w:pPr>
            <w:r w:rsidRPr="00B2343C">
              <w:rPr>
                <w:sz w:val="20"/>
                <w:szCs w:val="20"/>
              </w:rPr>
              <w:t xml:space="preserve">Ētikas normu ievērošanas uzraudzību </w:t>
            </w:r>
            <w:r w:rsidR="00E40F30" w:rsidRPr="00B2343C">
              <w:rPr>
                <w:sz w:val="20"/>
                <w:szCs w:val="20"/>
              </w:rPr>
              <w:t>uzņēmumā</w:t>
            </w:r>
            <w:r w:rsidRPr="00B2343C">
              <w:rPr>
                <w:sz w:val="20"/>
                <w:szCs w:val="20"/>
              </w:rPr>
              <w:t xml:space="preserve"> nodrošina </w:t>
            </w:r>
            <w:r w:rsidR="00E40F30" w:rsidRPr="00B2343C">
              <w:rPr>
                <w:sz w:val="20"/>
                <w:szCs w:val="20"/>
              </w:rPr>
              <w:t>v</w:t>
            </w:r>
            <w:r w:rsidRPr="00B2343C">
              <w:rPr>
                <w:sz w:val="20"/>
                <w:szCs w:val="20"/>
              </w:rPr>
              <w:t xml:space="preserve">alde un reaģē, ja tiek konstatēts Ētikas kodeksa pārkāpums. </w:t>
            </w:r>
          </w:p>
          <w:p w14:paraId="6F42786A" w14:textId="09447C28" w:rsidR="00584D23" w:rsidRPr="00B2343C" w:rsidRDefault="0094212D" w:rsidP="007E2A67">
            <w:pPr>
              <w:pStyle w:val="Bezatstarpm"/>
              <w:spacing w:before="60"/>
              <w:rPr>
                <w:sz w:val="20"/>
                <w:szCs w:val="20"/>
              </w:rPr>
            </w:pPr>
            <w:r w:rsidRPr="00B2343C">
              <w:rPr>
                <w:sz w:val="20"/>
                <w:szCs w:val="20"/>
              </w:rPr>
              <w:t>Lai izvērtētu Ētikas kodeks</w:t>
            </w:r>
            <w:r w:rsidR="00BC77ED" w:rsidRPr="00B2343C">
              <w:rPr>
                <w:sz w:val="20"/>
                <w:szCs w:val="20"/>
              </w:rPr>
              <w:t>ā</w:t>
            </w:r>
            <w:r w:rsidRPr="00B2343C">
              <w:rPr>
                <w:sz w:val="20"/>
                <w:szCs w:val="20"/>
              </w:rPr>
              <w:t xml:space="preserve"> noteikto normu ievērošanu, risinātu konflikta situācijas, veicinātu Sabiedrības amatpersonu un darbinieku darbību saskaņā Ētikas kodeksa normām, kā arī izskatītu trauksmes cēlēju ziņojumus Sabiedrības procedūras “Iekšējā trauksmes celšanas sistēma” noteiktā kārtībā</w:t>
            </w:r>
            <w:r w:rsidR="004140A4" w:rsidRPr="00B2343C">
              <w:rPr>
                <w:rStyle w:val="Vresatsauce"/>
                <w:sz w:val="20"/>
                <w:szCs w:val="20"/>
              </w:rPr>
              <w:footnoteReference w:id="15"/>
            </w:r>
            <w:r w:rsidR="002C3686" w:rsidRPr="00B2343C">
              <w:rPr>
                <w:sz w:val="20"/>
                <w:szCs w:val="20"/>
              </w:rPr>
              <w:t xml:space="preserve">, Sabiedrībā ir </w:t>
            </w:r>
            <w:r w:rsidR="0080145E" w:rsidRPr="00B2343C">
              <w:rPr>
                <w:sz w:val="20"/>
                <w:szCs w:val="20"/>
              </w:rPr>
              <w:t xml:space="preserve">izveidota </w:t>
            </w:r>
            <w:r w:rsidR="002C3686" w:rsidRPr="00B2343C">
              <w:rPr>
                <w:sz w:val="20"/>
                <w:szCs w:val="20"/>
              </w:rPr>
              <w:t>Ētikas komisija</w:t>
            </w:r>
            <w:r w:rsidR="0080145E" w:rsidRPr="00B2343C">
              <w:rPr>
                <w:sz w:val="20"/>
                <w:szCs w:val="20"/>
              </w:rPr>
              <w:t xml:space="preserve">, kura </w:t>
            </w:r>
            <w:r w:rsidR="002C3686" w:rsidRPr="00B2343C">
              <w:rPr>
                <w:sz w:val="20"/>
                <w:szCs w:val="20"/>
              </w:rPr>
              <w:t>ir koleģiāla institūcija</w:t>
            </w:r>
            <w:r w:rsidR="0080145E" w:rsidRPr="00B2343C">
              <w:rPr>
                <w:sz w:val="20"/>
                <w:szCs w:val="20"/>
              </w:rPr>
              <w:t xml:space="preserve"> un tās</w:t>
            </w:r>
            <w:r w:rsidR="002C3686" w:rsidRPr="00B2343C">
              <w:rPr>
                <w:sz w:val="20"/>
                <w:szCs w:val="20"/>
              </w:rPr>
              <w:t xml:space="preserve"> sastāvu apstiprina Sabiedrības valde ne retāk kā reizi divos gados</w:t>
            </w:r>
            <w:r w:rsidR="003915BE" w:rsidRPr="00B2343C">
              <w:rPr>
                <w:sz w:val="20"/>
                <w:szCs w:val="20"/>
              </w:rPr>
              <w:t>.</w:t>
            </w:r>
            <w:r w:rsidR="00EC4562" w:rsidRPr="00B2343C">
              <w:rPr>
                <w:rStyle w:val="Vresatsauce"/>
                <w:sz w:val="20"/>
                <w:szCs w:val="20"/>
              </w:rPr>
              <w:footnoteReference w:id="16"/>
            </w:r>
          </w:p>
          <w:p w14:paraId="5B245C49" w14:textId="64857766" w:rsidR="00584D23" w:rsidRPr="00B2343C" w:rsidRDefault="00584D23" w:rsidP="00184F94">
            <w:pPr>
              <w:pStyle w:val="Bezatstarpm"/>
              <w:rPr>
                <w:sz w:val="20"/>
                <w:szCs w:val="20"/>
              </w:rPr>
            </w:pPr>
          </w:p>
        </w:tc>
      </w:tr>
    </w:tbl>
    <w:p w14:paraId="284113F7" w14:textId="77777777" w:rsidR="00B82511" w:rsidRDefault="00B82511" w:rsidP="003C52DD">
      <w:pPr>
        <w:pStyle w:val="Virsraksts1"/>
        <w:numPr>
          <w:ilvl w:val="0"/>
          <w:numId w:val="0"/>
        </w:numPr>
        <w:spacing w:before="0"/>
        <w:ind w:left="432"/>
      </w:pPr>
    </w:p>
    <w:p w14:paraId="31F88539" w14:textId="77777777" w:rsidR="006D4C9C" w:rsidRDefault="006D4C9C" w:rsidP="00B82511"/>
    <w:p w14:paraId="6429E4D0" w14:textId="77777777" w:rsidR="006D4C9C" w:rsidRDefault="006D4C9C" w:rsidP="00B82511"/>
    <w:p w14:paraId="3B609FE0" w14:textId="3F9159CE" w:rsidR="008E0BB5" w:rsidRPr="008E0BB5" w:rsidRDefault="00B74045" w:rsidP="008E0BB5">
      <w:pPr>
        <w:pStyle w:val="Virsraksts1"/>
        <w:numPr>
          <w:ilvl w:val="0"/>
          <w:numId w:val="0"/>
        </w:numPr>
        <w:spacing w:before="0" w:after="240"/>
        <w:ind w:left="432"/>
        <w:rPr>
          <w:color w:val="00A7EA"/>
        </w:rPr>
      </w:pPr>
      <w:bookmarkStart w:id="10" w:name="_Toc101346397"/>
      <w:bookmarkStart w:id="11" w:name="_Toc163663449"/>
      <w:bookmarkStart w:id="12" w:name="_Toc97024423"/>
      <w:r w:rsidRPr="009841F2">
        <w:rPr>
          <w:color w:val="00A7EA"/>
        </w:rPr>
        <w:lastRenderedPageBreak/>
        <w:t>IEKŠĒJĀ</w:t>
      </w:r>
      <w:r w:rsidR="00521B49" w:rsidRPr="009841F2">
        <w:rPr>
          <w:color w:val="00A7EA"/>
        </w:rPr>
        <w:t>S</w:t>
      </w:r>
      <w:r w:rsidRPr="009841F2">
        <w:rPr>
          <w:color w:val="00A7EA"/>
        </w:rPr>
        <w:t xml:space="preserve"> K</w:t>
      </w:r>
      <w:r w:rsidR="001B2282" w:rsidRPr="009841F2">
        <w:rPr>
          <w:color w:val="00A7EA"/>
        </w:rPr>
        <w:t>ONTROLES SISTĒMA, RISKU VADĪBA UN IEKŠĒJAIS AUDITS</w:t>
      </w:r>
      <w:bookmarkEnd w:id="10"/>
      <w:bookmarkEnd w:id="11"/>
    </w:p>
    <w:p w14:paraId="79C081E2" w14:textId="36CB96B0" w:rsidR="00B74045" w:rsidRPr="009841F2" w:rsidRDefault="001B2282" w:rsidP="00B74045">
      <w:pPr>
        <w:rPr>
          <w:b/>
          <w:color w:val="00A7EA"/>
          <w:sz w:val="24"/>
          <w:szCs w:val="24"/>
        </w:rPr>
      </w:pPr>
      <w:r w:rsidRPr="009841F2">
        <w:rPr>
          <w:b/>
          <w:color w:val="00A7EA"/>
          <w:sz w:val="24"/>
          <w:szCs w:val="24"/>
        </w:rPr>
        <w:t>3</w:t>
      </w:r>
      <w:r w:rsidR="00B74045" w:rsidRPr="009841F2">
        <w:rPr>
          <w:b/>
          <w:color w:val="00A7EA"/>
          <w:sz w:val="24"/>
          <w:szCs w:val="24"/>
        </w:rPr>
        <w:t>.PRINCIPS</w:t>
      </w:r>
    </w:p>
    <w:p w14:paraId="6943A978" w14:textId="1072DE37" w:rsidR="00B74045" w:rsidRPr="00E11C9B" w:rsidRDefault="00463C1E" w:rsidP="00B74045">
      <w:pPr>
        <w:rPr>
          <w:sz w:val="24"/>
          <w:szCs w:val="24"/>
        </w:rPr>
      </w:pPr>
      <w:r w:rsidRPr="00E11C9B">
        <w:rPr>
          <w:sz w:val="24"/>
          <w:szCs w:val="24"/>
        </w:rPr>
        <w:t>Uzņēmumam ir iekšējās kontroles sistēma, kuras efektivitāti pārrauga padome</w:t>
      </w:r>
      <w:r w:rsidR="00262455">
        <w:rPr>
          <w:sz w:val="24"/>
          <w:szCs w:val="24"/>
        </w:rPr>
        <w:t>.</w:t>
      </w:r>
    </w:p>
    <w:tbl>
      <w:tblPr>
        <w:tblStyle w:val="Reatabula"/>
        <w:tblW w:w="0" w:type="auto"/>
        <w:tblLook w:val="04A0" w:firstRow="1" w:lastRow="0" w:firstColumn="1" w:lastColumn="0" w:noHBand="0" w:noVBand="1"/>
      </w:tblPr>
      <w:tblGrid>
        <w:gridCol w:w="1129"/>
        <w:gridCol w:w="2410"/>
        <w:gridCol w:w="5521"/>
      </w:tblGrid>
      <w:tr w:rsidR="00230D29" w14:paraId="0B80B1C3" w14:textId="77777777" w:rsidTr="0099095A">
        <w:tc>
          <w:tcPr>
            <w:tcW w:w="1129" w:type="dxa"/>
            <w:tcBorders>
              <w:bottom w:val="single" w:sz="4" w:space="0" w:color="auto"/>
            </w:tcBorders>
            <w:shd w:val="clear" w:color="auto" w:fill="00A7EA"/>
          </w:tcPr>
          <w:p w14:paraId="63C94FDC" w14:textId="170D56BD" w:rsidR="00230D29" w:rsidRPr="001E4C2A" w:rsidRDefault="00230D29" w:rsidP="0098411C">
            <w:pPr>
              <w:spacing w:before="60" w:after="60"/>
              <w:jc w:val="center"/>
              <w:rPr>
                <w:b/>
                <w:color w:val="FFFFFF" w:themeColor="background1"/>
                <w:sz w:val="20"/>
                <w:szCs w:val="20"/>
              </w:rPr>
            </w:pPr>
            <w:r w:rsidRPr="001E4C2A">
              <w:rPr>
                <w:b/>
                <w:color w:val="FFFFFF" w:themeColor="background1"/>
                <w:sz w:val="20"/>
                <w:szCs w:val="20"/>
              </w:rPr>
              <w:t>Atbilstība</w:t>
            </w:r>
          </w:p>
        </w:tc>
        <w:tc>
          <w:tcPr>
            <w:tcW w:w="2410" w:type="dxa"/>
            <w:shd w:val="clear" w:color="auto" w:fill="00A7EA"/>
          </w:tcPr>
          <w:p w14:paraId="3D09A102" w14:textId="350A0F0B" w:rsidR="00230D29" w:rsidRPr="001E4C2A" w:rsidRDefault="00230D29" w:rsidP="0098411C">
            <w:pPr>
              <w:spacing w:before="60" w:after="60"/>
              <w:jc w:val="center"/>
              <w:rPr>
                <w:b/>
                <w:color w:val="FFFFFF" w:themeColor="background1"/>
                <w:sz w:val="20"/>
                <w:szCs w:val="20"/>
              </w:rPr>
            </w:pPr>
            <w:r w:rsidRPr="001E4C2A">
              <w:rPr>
                <w:b/>
                <w:color w:val="FFFFFF" w:themeColor="background1"/>
                <w:sz w:val="20"/>
                <w:szCs w:val="20"/>
              </w:rPr>
              <w:t>Kritērijs</w:t>
            </w:r>
          </w:p>
        </w:tc>
        <w:tc>
          <w:tcPr>
            <w:tcW w:w="5521" w:type="dxa"/>
            <w:shd w:val="clear" w:color="auto" w:fill="00A7EA"/>
          </w:tcPr>
          <w:p w14:paraId="3572ADC2" w14:textId="5DEFD72F" w:rsidR="00230D29" w:rsidRPr="001E4C2A" w:rsidRDefault="00230D29" w:rsidP="0098411C">
            <w:pPr>
              <w:spacing w:before="60" w:after="60"/>
              <w:jc w:val="center"/>
              <w:rPr>
                <w:b/>
                <w:color w:val="FFFFFF" w:themeColor="background1"/>
                <w:sz w:val="20"/>
                <w:szCs w:val="20"/>
              </w:rPr>
            </w:pPr>
            <w:r w:rsidRPr="001E4C2A">
              <w:rPr>
                <w:b/>
                <w:color w:val="FFFFFF" w:themeColor="background1"/>
                <w:sz w:val="20"/>
                <w:szCs w:val="20"/>
              </w:rPr>
              <w:t>Fakts</w:t>
            </w:r>
          </w:p>
        </w:tc>
      </w:tr>
      <w:tr w:rsidR="00B74045" w:rsidRPr="00F678BF" w14:paraId="7245E669" w14:textId="77777777" w:rsidTr="0099095A">
        <w:tc>
          <w:tcPr>
            <w:tcW w:w="1129" w:type="dxa"/>
            <w:tcBorders>
              <w:bottom w:val="single" w:sz="4" w:space="0" w:color="auto"/>
            </w:tcBorders>
            <w:shd w:val="clear" w:color="auto" w:fill="auto"/>
          </w:tcPr>
          <w:p w14:paraId="4E415102" w14:textId="6179756A" w:rsidR="00B74045" w:rsidRPr="005213B1" w:rsidRDefault="0007268A" w:rsidP="000B2E30">
            <w:pPr>
              <w:spacing w:before="60"/>
              <w:ind w:left="360"/>
              <w:jc w:val="center"/>
            </w:pPr>
            <w:r>
              <w:rPr>
                <w:noProof/>
              </w:rPr>
              <mc:AlternateContent>
                <mc:Choice Requires="wps">
                  <w:drawing>
                    <wp:anchor distT="0" distB="0" distL="114300" distR="114300" simplePos="0" relativeHeight="251658289" behindDoc="0" locked="0" layoutInCell="1" allowOverlap="1" wp14:anchorId="0B9A491D" wp14:editId="5B9F81B2">
                      <wp:simplePos x="0" y="0"/>
                      <wp:positionH relativeFrom="column">
                        <wp:posOffset>200660</wp:posOffset>
                      </wp:positionH>
                      <wp:positionV relativeFrom="page">
                        <wp:posOffset>546735</wp:posOffset>
                      </wp:positionV>
                      <wp:extent cx="219075" cy="208280"/>
                      <wp:effectExtent l="0" t="0" r="28575" b="20320"/>
                      <wp:wrapNone/>
                      <wp:docPr id="11" name="Ovāls 11"/>
                      <wp:cNvGraphicFramePr/>
                      <a:graphic xmlns:a="http://schemas.openxmlformats.org/drawingml/2006/main">
                        <a:graphicData uri="http://schemas.microsoft.com/office/word/2010/wordprocessingShape">
                          <wps:wsp>
                            <wps:cNvSpPr/>
                            <wps:spPr>
                              <a:xfrm>
                                <a:off x="0" y="0"/>
                                <a:ext cx="219075" cy="20828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6CC5C77E" id="Oval 11" o:spid="_x0000_s1026" style="position:absolute;margin-left:15.8pt;margin-top:43.05pt;width:17.25pt;height:16.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" fillcolor="#00b050" strokecolor="#2f528f" strokeweight="1pt">
                      <v:stroke joinstyle="miter"/>
                      <w10:wrap anchory="page"/>
                    </v:oval>
                  </w:pict>
                </mc:Fallback>
              </mc:AlternateContent>
            </w:r>
          </w:p>
        </w:tc>
        <w:tc>
          <w:tcPr>
            <w:tcW w:w="2410" w:type="dxa"/>
          </w:tcPr>
          <w:p w14:paraId="3ACD9943" w14:textId="373DA110" w:rsidR="00B74045" w:rsidRPr="001E4C2A" w:rsidRDefault="00097583" w:rsidP="000B2E30">
            <w:pPr>
              <w:pStyle w:val="Bezatstarpm"/>
              <w:spacing w:before="60"/>
              <w:rPr>
                <w:sz w:val="20"/>
                <w:szCs w:val="20"/>
              </w:rPr>
            </w:pPr>
            <w:r w:rsidRPr="001E4C2A">
              <w:rPr>
                <w:sz w:val="20"/>
                <w:szCs w:val="20"/>
              </w:rPr>
              <w:t>Uzņēmumam ir dokumentēta iekšējās kontroles sistēma, par kuras izveidi atbild valde</w:t>
            </w:r>
          </w:p>
        </w:tc>
        <w:tc>
          <w:tcPr>
            <w:tcW w:w="5521" w:type="dxa"/>
          </w:tcPr>
          <w:p w14:paraId="04980D04" w14:textId="27845645" w:rsidR="000B2E30" w:rsidRPr="00B2343C" w:rsidRDefault="00562D91" w:rsidP="00562D91">
            <w:pPr>
              <w:pStyle w:val="Bezatstarpm"/>
              <w:spacing w:before="60"/>
              <w:rPr>
                <w:sz w:val="20"/>
                <w:szCs w:val="20"/>
              </w:rPr>
            </w:pPr>
            <w:r w:rsidRPr="00B2343C">
              <w:rPr>
                <w:sz w:val="20"/>
                <w:szCs w:val="20"/>
              </w:rPr>
              <w:t>Vienoti iekšējās kontroles un atbilstības pamatprincipi un atbildības sadalījum</w:t>
            </w:r>
            <w:r w:rsidR="0040525E" w:rsidRPr="00B2343C">
              <w:rPr>
                <w:sz w:val="20"/>
                <w:szCs w:val="20"/>
              </w:rPr>
              <w:t>s</w:t>
            </w:r>
            <w:r w:rsidRPr="00B2343C">
              <w:rPr>
                <w:sz w:val="20"/>
                <w:szCs w:val="20"/>
              </w:rPr>
              <w:t xml:space="preserve"> Sabiedrībā, lai nodrošinātu Sabiedrības mērķu sasniegšanu, efektīvu, ilgtspējīgu un sekmīgu darbību, racionālu un ekonomiski pamatotu resursu izmantošanu, pārskatu ticamību un darbības atbilstību ārējiem un iekšējiem normatīvajiem aktiem</w:t>
            </w:r>
            <w:r w:rsidR="0040525E" w:rsidRPr="00B2343C">
              <w:rPr>
                <w:sz w:val="20"/>
                <w:szCs w:val="20"/>
              </w:rPr>
              <w:t xml:space="preserve">, </w:t>
            </w:r>
            <w:r w:rsidR="00521C03" w:rsidRPr="00B2343C">
              <w:rPr>
                <w:sz w:val="20"/>
                <w:szCs w:val="20"/>
              </w:rPr>
              <w:t xml:space="preserve">ir noteikti </w:t>
            </w:r>
            <w:r w:rsidR="00046E9C" w:rsidRPr="00B2343C">
              <w:rPr>
                <w:sz w:val="20"/>
                <w:szCs w:val="20"/>
              </w:rPr>
              <w:t>Rīgas ūdens</w:t>
            </w:r>
            <w:r w:rsidR="00521C03" w:rsidRPr="00B2343C">
              <w:rPr>
                <w:sz w:val="20"/>
                <w:szCs w:val="20"/>
              </w:rPr>
              <w:t xml:space="preserve"> Iekšējās kontroles </w:t>
            </w:r>
            <w:r w:rsidR="000070F3" w:rsidRPr="00B2343C">
              <w:rPr>
                <w:sz w:val="20"/>
                <w:szCs w:val="20"/>
              </w:rPr>
              <w:t xml:space="preserve">sistēmas </w:t>
            </w:r>
            <w:r w:rsidR="00521C03" w:rsidRPr="00B2343C">
              <w:rPr>
                <w:sz w:val="20"/>
                <w:szCs w:val="20"/>
              </w:rPr>
              <w:t xml:space="preserve">politikā, kuru </w:t>
            </w:r>
            <w:r w:rsidR="006B2FFF" w:rsidRPr="00B2343C">
              <w:rPr>
                <w:sz w:val="20"/>
                <w:szCs w:val="20"/>
              </w:rPr>
              <w:t xml:space="preserve">ir </w:t>
            </w:r>
            <w:r w:rsidR="00521C03" w:rsidRPr="00B2343C">
              <w:rPr>
                <w:sz w:val="20"/>
                <w:szCs w:val="20"/>
              </w:rPr>
              <w:t>apstiprin</w:t>
            </w:r>
            <w:r w:rsidR="006B2FFF" w:rsidRPr="00B2343C">
              <w:rPr>
                <w:sz w:val="20"/>
                <w:szCs w:val="20"/>
              </w:rPr>
              <w:t>ājusi</w:t>
            </w:r>
            <w:r w:rsidR="00521C03" w:rsidRPr="00B2343C">
              <w:rPr>
                <w:sz w:val="20"/>
                <w:szCs w:val="20"/>
              </w:rPr>
              <w:t xml:space="preserve"> </w:t>
            </w:r>
            <w:r w:rsidR="006B2FFF" w:rsidRPr="00B2343C">
              <w:rPr>
                <w:sz w:val="20"/>
                <w:szCs w:val="20"/>
              </w:rPr>
              <w:t>p</w:t>
            </w:r>
            <w:r w:rsidR="00521C03" w:rsidRPr="00B2343C">
              <w:rPr>
                <w:sz w:val="20"/>
                <w:szCs w:val="20"/>
              </w:rPr>
              <w:t>adome</w:t>
            </w:r>
            <w:r w:rsidR="00E96BC0" w:rsidRPr="00B2343C">
              <w:rPr>
                <w:sz w:val="20"/>
                <w:szCs w:val="20"/>
              </w:rPr>
              <w:t>.</w:t>
            </w:r>
            <w:r w:rsidR="006B2FFF" w:rsidRPr="00B2343C">
              <w:rPr>
                <w:rStyle w:val="Vresatsauce"/>
                <w:sz w:val="20"/>
                <w:szCs w:val="20"/>
              </w:rPr>
              <w:footnoteReference w:id="17"/>
            </w:r>
            <w:r w:rsidR="009A3922" w:rsidRPr="00B2343C">
              <w:rPr>
                <w:sz w:val="20"/>
                <w:szCs w:val="20"/>
              </w:rPr>
              <w:t xml:space="preserve"> </w:t>
            </w:r>
          </w:p>
          <w:p w14:paraId="0425505D" w14:textId="77777777" w:rsidR="004D2AD7" w:rsidRPr="00B2343C" w:rsidRDefault="004D2AD7" w:rsidP="004D2AD7">
            <w:pPr>
              <w:pStyle w:val="Bezatstarpm"/>
              <w:spacing w:before="60"/>
              <w:rPr>
                <w:rFonts w:asciiTheme="minorHAnsi" w:eastAsiaTheme="minorHAnsi" w:hAnsiTheme="minorHAnsi" w:cstheme="minorHAnsi"/>
                <w:sz w:val="20"/>
                <w:szCs w:val="20"/>
              </w:rPr>
            </w:pPr>
            <w:r w:rsidRPr="00B2343C">
              <w:rPr>
                <w:rFonts w:asciiTheme="minorHAnsi" w:eastAsiaTheme="minorHAnsi" w:hAnsiTheme="minorHAnsi" w:cstheme="minorHAnsi"/>
                <w:sz w:val="20"/>
                <w:szCs w:val="20"/>
              </w:rPr>
              <w:t>Iekšējās kontroles sistēmas elementi ir iekļauti Rīgas ūdens struktūrvienību nolikumos, procedūrās un instrukcijās. Dokumentu bāze tiek strukturēta un ir pieejama Vadības informācijas sistēmā.</w:t>
            </w:r>
            <w:r w:rsidRPr="00B2343C">
              <w:rPr>
                <w:rStyle w:val="Vresatsauce"/>
                <w:rFonts w:asciiTheme="minorHAnsi" w:eastAsiaTheme="minorHAnsi" w:hAnsiTheme="minorHAnsi" w:cstheme="minorHAnsi"/>
                <w:sz w:val="20"/>
                <w:szCs w:val="20"/>
              </w:rPr>
              <w:footnoteReference w:id="18"/>
            </w:r>
          </w:p>
          <w:p w14:paraId="7C7D6984" w14:textId="5E6A25B2" w:rsidR="00B74045" w:rsidRPr="00B2343C" w:rsidRDefault="00B74045" w:rsidP="008E0BB5">
            <w:pPr>
              <w:pStyle w:val="Bezatstarpm"/>
              <w:spacing w:before="60"/>
              <w:rPr>
                <w:rFonts w:asciiTheme="minorHAnsi" w:eastAsiaTheme="minorHAnsi" w:hAnsiTheme="minorHAnsi" w:cstheme="minorHAnsi"/>
                <w:sz w:val="20"/>
                <w:szCs w:val="20"/>
              </w:rPr>
            </w:pPr>
          </w:p>
        </w:tc>
      </w:tr>
      <w:tr w:rsidR="00B74045" w:rsidRPr="00F678BF" w14:paraId="5FB1EEEB" w14:textId="77777777" w:rsidTr="0099095A">
        <w:tc>
          <w:tcPr>
            <w:tcW w:w="1129" w:type="dxa"/>
            <w:shd w:val="clear" w:color="auto" w:fill="auto"/>
          </w:tcPr>
          <w:p w14:paraId="1BCFE332" w14:textId="2D1839DD" w:rsidR="00E739C3" w:rsidRPr="00C66562" w:rsidRDefault="00E739C3" w:rsidP="000B2E30">
            <w:pPr>
              <w:spacing w:before="60"/>
              <w:ind w:left="360"/>
              <w:rPr>
                <w:color w:val="00B050"/>
              </w:rPr>
            </w:pPr>
          </w:p>
          <w:p w14:paraId="22EBEF11" w14:textId="1570A3B0" w:rsidR="00B74045" w:rsidRPr="005213B1" w:rsidRDefault="008E5FD8" w:rsidP="000B2E30">
            <w:pPr>
              <w:spacing w:before="60"/>
            </w:pPr>
            <w:r>
              <w:rPr>
                <w:noProof/>
              </w:rPr>
              <mc:AlternateContent>
                <mc:Choice Requires="wps">
                  <w:drawing>
                    <wp:anchor distT="0" distB="0" distL="114300" distR="114300" simplePos="0" relativeHeight="251658290" behindDoc="0" locked="0" layoutInCell="1" allowOverlap="1" wp14:anchorId="5FEF09D6" wp14:editId="632B5562">
                      <wp:simplePos x="0" y="0"/>
                      <wp:positionH relativeFrom="column">
                        <wp:posOffset>191770</wp:posOffset>
                      </wp:positionH>
                      <wp:positionV relativeFrom="paragraph">
                        <wp:posOffset>321945</wp:posOffset>
                      </wp:positionV>
                      <wp:extent cx="219600" cy="208800"/>
                      <wp:effectExtent l="0" t="0" r="28575" b="20320"/>
                      <wp:wrapNone/>
                      <wp:docPr id="12" name="Ovāls 1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341259FE" id="Oval 12" o:spid="_x0000_s1026" style="position:absolute;margin-left:15.1pt;margin-top:25.35pt;width:17.3pt;height:16.4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" fillcolor="#00b050" strokecolor="#2f528f" strokeweight="1pt">
                      <v:stroke joinstyle="miter"/>
                    </v:oval>
                  </w:pict>
                </mc:Fallback>
              </mc:AlternateContent>
            </w:r>
          </w:p>
        </w:tc>
        <w:tc>
          <w:tcPr>
            <w:tcW w:w="2410" w:type="dxa"/>
          </w:tcPr>
          <w:p w14:paraId="503F34F8" w14:textId="4999C7B5" w:rsidR="00B74045" w:rsidRPr="001E4C2A" w:rsidRDefault="00097583" w:rsidP="000B2E30">
            <w:pPr>
              <w:pStyle w:val="Bezatstarpm"/>
              <w:spacing w:before="60"/>
              <w:rPr>
                <w:sz w:val="20"/>
                <w:szCs w:val="20"/>
              </w:rPr>
            </w:pPr>
            <w:r w:rsidRPr="001E4C2A">
              <w:rPr>
                <w:sz w:val="20"/>
                <w:szCs w:val="20"/>
              </w:rPr>
              <w:t>Iekšējais audits vismaz reizi gadā veic iekšējās kontroles sistēmas efektivitātes novērtējumu, ņemot vērā iepriekš definētus kritērijus, un atskaitās par novērtējuma rezultātiem padomei</w:t>
            </w:r>
          </w:p>
        </w:tc>
        <w:tc>
          <w:tcPr>
            <w:tcW w:w="5521" w:type="dxa"/>
          </w:tcPr>
          <w:p w14:paraId="4DB4782A" w14:textId="0A98ED87" w:rsidR="00166ADB" w:rsidRPr="00B2343C" w:rsidRDefault="0087434D" w:rsidP="00166ADB">
            <w:pPr>
              <w:pStyle w:val="Bezatstarpm"/>
              <w:spacing w:before="60"/>
              <w:rPr>
                <w:sz w:val="20"/>
                <w:szCs w:val="20"/>
                <w:lang w:eastAsia="lv-LV"/>
              </w:rPr>
            </w:pPr>
            <w:r w:rsidRPr="00B2343C">
              <w:rPr>
                <w:sz w:val="20"/>
                <w:szCs w:val="20"/>
                <w:lang w:eastAsia="lv-LV"/>
              </w:rPr>
              <w:t>No 2020</w:t>
            </w:r>
            <w:r w:rsidR="00164F6E" w:rsidRPr="00B2343C">
              <w:rPr>
                <w:sz w:val="20"/>
                <w:szCs w:val="20"/>
                <w:lang w:eastAsia="lv-LV"/>
              </w:rPr>
              <w:t xml:space="preserve">. – </w:t>
            </w:r>
            <w:r w:rsidR="007E6AFD" w:rsidRPr="00B2343C">
              <w:rPr>
                <w:sz w:val="20"/>
                <w:szCs w:val="20"/>
                <w:lang w:eastAsia="lv-LV"/>
              </w:rPr>
              <w:t>2023.gad</w:t>
            </w:r>
            <w:r w:rsidR="00164F6E" w:rsidRPr="00B2343C">
              <w:rPr>
                <w:sz w:val="20"/>
                <w:szCs w:val="20"/>
                <w:lang w:eastAsia="lv-LV"/>
              </w:rPr>
              <w:t>am</w:t>
            </w:r>
            <w:r w:rsidR="007E6AFD" w:rsidRPr="00B2343C">
              <w:rPr>
                <w:sz w:val="20"/>
                <w:szCs w:val="20"/>
                <w:lang w:eastAsia="lv-LV"/>
              </w:rPr>
              <w:t xml:space="preserve"> </w:t>
            </w:r>
            <w:r w:rsidR="001D76E2" w:rsidRPr="00B2343C">
              <w:rPr>
                <w:sz w:val="20"/>
                <w:szCs w:val="20"/>
                <w:lang w:eastAsia="lv-LV"/>
              </w:rPr>
              <w:t xml:space="preserve">Sabiedrībā </w:t>
            </w:r>
            <w:r w:rsidR="006D302C" w:rsidRPr="00B2343C">
              <w:rPr>
                <w:sz w:val="20"/>
                <w:szCs w:val="20"/>
                <w:lang w:eastAsia="lv-LV"/>
              </w:rPr>
              <w:t>iekšējā audita funkciju nodrošin</w:t>
            </w:r>
            <w:r w:rsidR="007E6AFD" w:rsidRPr="00B2343C">
              <w:rPr>
                <w:sz w:val="20"/>
                <w:szCs w:val="20"/>
                <w:lang w:eastAsia="lv-LV"/>
              </w:rPr>
              <w:t>āja</w:t>
            </w:r>
            <w:r w:rsidR="006D302C" w:rsidRPr="00B2343C">
              <w:rPr>
                <w:sz w:val="20"/>
                <w:szCs w:val="20"/>
                <w:lang w:eastAsia="lv-LV"/>
              </w:rPr>
              <w:t xml:space="preserve"> </w:t>
            </w:r>
            <w:r w:rsidR="002A0C2C" w:rsidRPr="00B2343C">
              <w:rPr>
                <w:sz w:val="20"/>
                <w:szCs w:val="20"/>
                <w:lang w:eastAsia="lv-LV"/>
              </w:rPr>
              <w:t xml:space="preserve">ārējā pakalpojuma sniedzējs, </w:t>
            </w:r>
            <w:r w:rsidR="0026709F" w:rsidRPr="00B2343C">
              <w:rPr>
                <w:sz w:val="20"/>
                <w:szCs w:val="20"/>
                <w:lang w:eastAsia="lv-LV"/>
              </w:rPr>
              <w:t>kurš saskaņā ar</w:t>
            </w:r>
            <w:r w:rsidR="001A2823" w:rsidRPr="00B2343C">
              <w:rPr>
                <w:sz w:val="20"/>
                <w:szCs w:val="20"/>
                <w:lang w:eastAsia="lv-LV"/>
              </w:rPr>
              <w:t xml:space="preserve"> Sabiedrības</w:t>
            </w:r>
            <w:r w:rsidR="0026709F" w:rsidRPr="00B2343C">
              <w:rPr>
                <w:sz w:val="20"/>
                <w:szCs w:val="20"/>
                <w:lang w:eastAsia="lv-LV"/>
              </w:rPr>
              <w:t xml:space="preserve"> </w:t>
            </w:r>
            <w:r w:rsidR="00DE77A3" w:rsidRPr="00B2343C">
              <w:rPr>
                <w:sz w:val="20"/>
                <w:szCs w:val="20"/>
                <w:lang w:eastAsia="lv-LV"/>
              </w:rPr>
              <w:t>i</w:t>
            </w:r>
            <w:r w:rsidR="00166ADB" w:rsidRPr="00B2343C">
              <w:rPr>
                <w:sz w:val="20"/>
                <w:szCs w:val="20"/>
                <w:lang w:eastAsia="lv-LV"/>
              </w:rPr>
              <w:t>ekšējā audita stratēģisko plānu</w:t>
            </w:r>
            <w:r w:rsidR="00166ADB" w:rsidRPr="00B2343C">
              <w:rPr>
                <w:rStyle w:val="Vresatsauce"/>
                <w:sz w:val="20"/>
                <w:szCs w:val="20"/>
                <w:lang w:eastAsia="lv-LV"/>
              </w:rPr>
              <w:footnoteReference w:id="19"/>
            </w:r>
            <w:r w:rsidR="00451BC7" w:rsidRPr="00B2343C">
              <w:rPr>
                <w:sz w:val="20"/>
                <w:szCs w:val="20"/>
                <w:lang w:eastAsia="lv-LV"/>
              </w:rPr>
              <w:t xml:space="preserve"> </w:t>
            </w:r>
            <w:r w:rsidR="00166ADB" w:rsidRPr="00B2343C">
              <w:rPr>
                <w:sz w:val="20"/>
                <w:szCs w:val="20"/>
                <w:lang w:eastAsia="lv-LV"/>
              </w:rPr>
              <w:t>sagatav</w:t>
            </w:r>
            <w:r w:rsidR="004C7D38" w:rsidRPr="00B2343C">
              <w:rPr>
                <w:sz w:val="20"/>
                <w:szCs w:val="20"/>
                <w:lang w:eastAsia="lv-LV"/>
              </w:rPr>
              <w:t>oja</w:t>
            </w:r>
            <w:r w:rsidR="00166ADB" w:rsidRPr="00B2343C">
              <w:rPr>
                <w:sz w:val="20"/>
                <w:szCs w:val="20"/>
                <w:lang w:eastAsia="lv-LV"/>
              </w:rPr>
              <w:t xml:space="preserve"> </w:t>
            </w:r>
            <w:r w:rsidR="00884E17" w:rsidRPr="00B2343C">
              <w:rPr>
                <w:sz w:val="20"/>
                <w:szCs w:val="20"/>
                <w:lang w:eastAsia="lv-LV"/>
              </w:rPr>
              <w:t>ikgadējo iekšējā audita plānu</w:t>
            </w:r>
            <w:r w:rsidR="00E96BC0" w:rsidRPr="00B2343C">
              <w:rPr>
                <w:sz w:val="20"/>
                <w:szCs w:val="20"/>
                <w:lang w:eastAsia="lv-LV"/>
              </w:rPr>
              <w:t>.</w:t>
            </w:r>
            <w:r w:rsidR="009F0C40" w:rsidRPr="00B2343C">
              <w:rPr>
                <w:rStyle w:val="Vresatsauce"/>
                <w:sz w:val="20"/>
                <w:szCs w:val="20"/>
                <w:lang w:eastAsia="lv-LV"/>
              </w:rPr>
              <w:footnoteReference w:id="20"/>
            </w:r>
          </w:p>
          <w:p w14:paraId="04CD768C" w14:textId="4DEFCF7A" w:rsidR="00B74045" w:rsidRPr="00B2343C" w:rsidRDefault="00D05AA3" w:rsidP="000B2E30">
            <w:pPr>
              <w:pStyle w:val="Bezatstarpm"/>
              <w:spacing w:before="60"/>
              <w:rPr>
                <w:sz w:val="20"/>
                <w:szCs w:val="20"/>
              </w:rPr>
            </w:pPr>
            <w:r w:rsidRPr="00B2343C">
              <w:rPr>
                <w:sz w:val="20"/>
                <w:szCs w:val="20"/>
              </w:rPr>
              <w:t xml:space="preserve">Visos </w:t>
            </w:r>
            <w:r w:rsidR="004704A0" w:rsidRPr="00B2343C">
              <w:rPr>
                <w:sz w:val="20"/>
                <w:szCs w:val="20"/>
              </w:rPr>
              <w:t xml:space="preserve">auditora </w:t>
            </w:r>
            <w:r w:rsidRPr="00B2343C">
              <w:rPr>
                <w:sz w:val="20"/>
                <w:szCs w:val="20"/>
              </w:rPr>
              <w:t xml:space="preserve">sniegtajos </w:t>
            </w:r>
            <w:r w:rsidR="00D85D29" w:rsidRPr="00B2343C">
              <w:rPr>
                <w:sz w:val="20"/>
                <w:szCs w:val="20"/>
              </w:rPr>
              <w:t>i</w:t>
            </w:r>
            <w:r w:rsidR="00B96B62" w:rsidRPr="00B2343C">
              <w:rPr>
                <w:sz w:val="20"/>
                <w:szCs w:val="20"/>
              </w:rPr>
              <w:t>ekšējā audita ziņojum</w:t>
            </w:r>
            <w:r w:rsidRPr="00B2343C">
              <w:rPr>
                <w:sz w:val="20"/>
                <w:szCs w:val="20"/>
              </w:rPr>
              <w:t>o</w:t>
            </w:r>
            <w:r w:rsidR="00B96B62" w:rsidRPr="00B2343C">
              <w:rPr>
                <w:sz w:val="20"/>
                <w:szCs w:val="20"/>
              </w:rPr>
              <w:t>s</w:t>
            </w:r>
            <w:r w:rsidR="0046727B" w:rsidRPr="00B2343C">
              <w:rPr>
                <w:sz w:val="20"/>
                <w:szCs w:val="20"/>
              </w:rPr>
              <w:t xml:space="preserve"> </w:t>
            </w:r>
            <w:r w:rsidR="00701647" w:rsidRPr="00B2343C">
              <w:rPr>
                <w:sz w:val="20"/>
                <w:szCs w:val="20"/>
              </w:rPr>
              <w:t>tika</w:t>
            </w:r>
            <w:r w:rsidR="0046727B" w:rsidRPr="00B2343C">
              <w:rPr>
                <w:sz w:val="20"/>
                <w:szCs w:val="20"/>
              </w:rPr>
              <w:t xml:space="preserve"> iekļauti novērojumi un ieteikumi</w:t>
            </w:r>
            <w:r w:rsidR="002050DA" w:rsidRPr="00B2343C">
              <w:rPr>
                <w:sz w:val="20"/>
                <w:szCs w:val="20"/>
              </w:rPr>
              <w:t xml:space="preserve"> par i</w:t>
            </w:r>
            <w:r w:rsidR="00A72EC2" w:rsidRPr="00B2343C">
              <w:rPr>
                <w:sz w:val="20"/>
                <w:szCs w:val="20"/>
              </w:rPr>
              <w:t xml:space="preserve">ekšējās kontroles </w:t>
            </w:r>
            <w:r w:rsidRPr="00B2343C">
              <w:rPr>
                <w:sz w:val="20"/>
                <w:szCs w:val="20"/>
              </w:rPr>
              <w:t>sistēmas efektivitāt</w:t>
            </w:r>
            <w:r w:rsidR="002050DA" w:rsidRPr="00B2343C">
              <w:rPr>
                <w:sz w:val="20"/>
                <w:szCs w:val="20"/>
              </w:rPr>
              <w:t>i auditēt</w:t>
            </w:r>
            <w:r w:rsidR="00082967" w:rsidRPr="00B2343C">
              <w:rPr>
                <w:sz w:val="20"/>
                <w:szCs w:val="20"/>
              </w:rPr>
              <w:t>ajā</w:t>
            </w:r>
            <w:r w:rsidR="002050DA" w:rsidRPr="00B2343C">
              <w:rPr>
                <w:sz w:val="20"/>
                <w:szCs w:val="20"/>
              </w:rPr>
              <w:t xml:space="preserve"> jom</w:t>
            </w:r>
            <w:r w:rsidR="00082967" w:rsidRPr="00B2343C">
              <w:rPr>
                <w:sz w:val="20"/>
                <w:szCs w:val="20"/>
              </w:rPr>
              <w:t>ā</w:t>
            </w:r>
            <w:r w:rsidR="002050DA" w:rsidRPr="00B2343C">
              <w:rPr>
                <w:sz w:val="20"/>
                <w:szCs w:val="20"/>
              </w:rPr>
              <w:t xml:space="preserve">. </w:t>
            </w:r>
            <w:r w:rsidR="00082967" w:rsidRPr="00B2343C">
              <w:rPr>
                <w:sz w:val="20"/>
                <w:szCs w:val="20"/>
              </w:rPr>
              <w:t xml:space="preserve">Kopējo viedokli par iekšējās kontroles sistēmas efektivitātes novērtējumu </w:t>
            </w:r>
            <w:r w:rsidR="003F2885" w:rsidRPr="00B2343C">
              <w:rPr>
                <w:sz w:val="20"/>
                <w:szCs w:val="20"/>
              </w:rPr>
              <w:t>uzņēmumā</w:t>
            </w:r>
            <w:r w:rsidR="00082967" w:rsidRPr="00B2343C">
              <w:rPr>
                <w:sz w:val="20"/>
                <w:szCs w:val="20"/>
              </w:rPr>
              <w:t xml:space="preserve"> iekšējais auditors – ārpakalpojuma sniedzējs</w:t>
            </w:r>
            <w:r w:rsidR="007B1B5A" w:rsidRPr="00B2343C">
              <w:rPr>
                <w:sz w:val="20"/>
                <w:szCs w:val="20"/>
              </w:rPr>
              <w:t>,</w:t>
            </w:r>
            <w:r w:rsidR="00082967" w:rsidRPr="00B2343C">
              <w:rPr>
                <w:sz w:val="20"/>
                <w:szCs w:val="20"/>
              </w:rPr>
              <w:t xml:space="preserve"> </w:t>
            </w:r>
            <w:r w:rsidR="007660BA" w:rsidRPr="00B2343C">
              <w:rPr>
                <w:sz w:val="20"/>
                <w:szCs w:val="20"/>
              </w:rPr>
              <w:t>sniedzis</w:t>
            </w:r>
            <w:r w:rsidR="00082967" w:rsidRPr="00B2343C">
              <w:rPr>
                <w:sz w:val="20"/>
                <w:szCs w:val="20"/>
              </w:rPr>
              <w:t xml:space="preserve"> noslēdzot </w:t>
            </w:r>
            <w:r w:rsidR="00042698" w:rsidRPr="00B2343C">
              <w:rPr>
                <w:sz w:val="20"/>
                <w:szCs w:val="20"/>
              </w:rPr>
              <w:t>202</w:t>
            </w:r>
            <w:r w:rsidR="00CE7AA4" w:rsidRPr="00B2343C">
              <w:rPr>
                <w:sz w:val="20"/>
                <w:szCs w:val="20"/>
              </w:rPr>
              <w:t>3</w:t>
            </w:r>
            <w:r w:rsidR="00042698" w:rsidRPr="00B2343C">
              <w:rPr>
                <w:sz w:val="20"/>
                <w:szCs w:val="20"/>
              </w:rPr>
              <w:t>.gada auditu periodu</w:t>
            </w:r>
            <w:r w:rsidR="00E96BC0" w:rsidRPr="00B2343C">
              <w:rPr>
                <w:sz w:val="20"/>
                <w:szCs w:val="20"/>
              </w:rPr>
              <w:t>.</w:t>
            </w:r>
            <w:r w:rsidR="00042698" w:rsidRPr="00B2343C">
              <w:rPr>
                <w:rStyle w:val="Vresatsauce"/>
                <w:sz w:val="20"/>
                <w:szCs w:val="20"/>
              </w:rPr>
              <w:footnoteReference w:id="21"/>
            </w:r>
          </w:p>
          <w:p w14:paraId="23DFE71C" w14:textId="7274C599" w:rsidR="00B74045" w:rsidRPr="00B2343C" w:rsidRDefault="00B74045" w:rsidP="00476C4C">
            <w:pPr>
              <w:pStyle w:val="Bezatstarpm"/>
              <w:rPr>
                <w:sz w:val="20"/>
                <w:szCs w:val="20"/>
              </w:rPr>
            </w:pPr>
          </w:p>
        </w:tc>
      </w:tr>
      <w:tr w:rsidR="00B74045" w:rsidRPr="00F678BF" w14:paraId="42699CE3" w14:textId="77777777" w:rsidTr="0099095A">
        <w:tc>
          <w:tcPr>
            <w:tcW w:w="1129" w:type="dxa"/>
            <w:shd w:val="clear" w:color="auto" w:fill="auto"/>
          </w:tcPr>
          <w:p w14:paraId="3075090A" w14:textId="585187F2" w:rsidR="00B74045" w:rsidRPr="00C66562" w:rsidRDefault="0007268A" w:rsidP="000B2E30">
            <w:pPr>
              <w:spacing w:before="60"/>
              <w:ind w:left="360"/>
              <w:rPr>
                <w:color w:val="00B050"/>
              </w:rPr>
            </w:pPr>
            <w:r>
              <w:rPr>
                <w:noProof/>
              </w:rPr>
              <mc:AlternateContent>
                <mc:Choice Requires="wps">
                  <w:drawing>
                    <wp:anchor distT="0" distB="0" distL="114300" distR="114300" simplePos="0" relativeHeight="251658291" behindDoc="0" locked="0" layoutInCell="1" allowOverlap="1" wp14:anchorId="4AD94513" wp14:editId="3D7A0391">
                      <wp:simplePos x="0" y="0"/>
                      <wp:positionH relativeFrom="column">
                        <wp:posOffset>191770</wp:posOffset>
                      </wp:positionH>
                      <wp:positionV relativeFrom="paragraph">
                        <wp:posOffset>364490</wp:posOffset>
                      </wp:positionV>
                      <wp:extent cx="219600" cy="208800"/>
                      <wp:effectExtent l="0" t="0" r="28575" b="20320"/>
                      <wp:wrapNone/>
                      <wp:docPr id="13" name="Ovāls 1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11F763E1" id="Oval 13" o:spid="_x0000_s1026" style="position:absolute;margin-left:15.1pt;margin-top:28.7pt;width:17.3pt;height:16.4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" fillcolor="#00b050" strokecolor="#2f528f" strokeweight="1pt">
                      <v:stroke joinstyle="miter"/>
                    </v:oval>
                  </w:pict>
                </mc:Fallback>
              </mc:AlternateContent>
            </w:r>
          </w:p>
        </w:tc>
        <w:tc>
          <w:tcPr>
            <w:tcW w:w="2410" w:type="dxa"/>
          </w:tcPr>
          <w:p w14:paraId="747FDD96" w14:textId="77777777" w:rsidR="00B74045" w:rsidRDefault="00097583" w:rsidP="000B2E30">
            <w:pPr>
              <w:pStyle w:val="Bezatstarpm"/>
              <w:spacing w:before="60"/>
              <w:rPr>
                <w:sz w:val="20"/>
                <w:szCs w:val="20"/>
              </w:rPr>
            </w:pPr>
            <w:r w:rsidRPr="001E4C2A">
              <w:rPr>
                <w:sz w:val="20"/>
                <w:szCs w:val="20"/>
              </w:rPr>
              <w:t>Padome vismaz reizi gadā izvērtē sniegto novērtējumu par iekšējās kontroles sistēmas efektivitāti</w:t>
            </w:r>
          </w:p>
          <w:p w14:paraId="14E890C3" w14:textId="594984FE" w:rsidR="00B74045" w:rsidRPr="001E4C2A" w:rsidRDefault="00B74045" w:rsidP="00651D4F">
            <w:pPr>
              <w:pStyle w:val="Bezatstarpm"/>
              <w:rPr>
                <w:sz w:val="20"/>
                <w:szCs w:val="20"/>
              </w:rPr>
            </w:pPr>
          </w:p>
        </w:tc>
        <w:tc>
          <w:tcPr>
            <w:tcW w:w="5521" w:type="dxa"/>
          </w:tcPr>
          <w:p w14:paraId="121D5658" w14:textId="46AE504D" w:rsidR="00B74045" w:rsidRPr="00B2343C" w:rsidRDefault="005B3062" w:rsidP="000B2E30">
            <w:pPr>
              <w:pStyle w:val="Bezatstarpm"/>
              <w:spacing w:before="60"/>
              <w:rPr>
                <w:sz w:val="20"/>
                <w:szCs w:val="20"/>
              </w:rPr>
            </w:pPr>
            <w:r w:rsidRPr="00B2343C">
              <w:rPr>
                <w:sz w:val="20"/>
                <w:szCs w:val="20"/>
              </w:rPr>
              <w:t>Padome vismaz reizi gadā izvērtē sniegto novērtējumu par iekšējās kontroles sistēmas efektivitāti.</w:t>
            </w:r>
            <w:r w:rsidR="007660BA" w:rsidRPr="00B2343C">
              <w:rPr>
                <w:sz w:val="20"/>
                <w:szCs w:val="20"/>
              </w:rPr>
              <w:t xml:space="preserve"> Iekšēj</w:t>
            </w:r>
            <w:r w:rsidR="00F40CD5" w:rsidRPr="00B2343C">
              <w:rPr>
                <w:sz w:val="20"/>
                <w:szCs w:val="20"/>
              </w:rPr>
              <w:t xml:space="preserve">ā auditora ziņojums </w:t>
            </w:r>
            <w:r w:rsidR="00EB3563" w:rsidRPr="00B2343C">
              <w:rPr>
                <w:sz w:val="20"/>
                <w:szCs w:val="20"/>
              </w:rPr>
              <w:t>par Sabiedrības iekšējās kontroles sistēmas efektivitāti</w:t>
            </w:r>
            <w:r w:rsidR="00644D47" w:rsidRPr="00B2343C">
              <w:rPr>
                <w:sz w:val="20"/>
                <w:szCs w:val="20"/>
              </w:rPr>
              <w:t xml:space="preserve"> </w:t>
            </w:r>
            <w:r w:rsidR="00F40CD5" w:rsidRPr="00B2343C">
              <w:rPr>
                <w:sz w:val="20"/>
                <w:szCs w:val="20"/>
              </w:rPr>
              <w:t>izskatīts padomes sēdē</w:t>
            </w:r>
            <w:r w:rsidR="00E96BC0" w:rsidRPr="00B2343C">
              <w:rPr>
                <w:sz w:val="20"/>
                <w:szCs w:val="20"/>
              </w:rPr>
              <w:t>.</w:t>
            </w:r>
            <w:r w:rsidR="00F40CD5" w:rsidRPr="00B2343C">
              <w:rPr>
                <w:rStyle w:val="Vresatsauce"/>
                <w:sz w:val="20"/>
                <w:szCs w:val="20"/>
              </w:rPr>
              <w:footnoteReference w:id="22"/>
            </w:r>
          </w:p>
          <w:p w14:paraId="3906514C" w14:textId="6DA5F10C" w:rsidR="00DA425D" w:rsidRPr="00B2343C" w:rsidRDefault="00DA425D" w:rsidP="00476C4C">
            <w:pPr>
              <w:pStyle w:val="Bezatstarpm"/>
              <w:rPr>
                <w:sz w:val="20"/>
                <w:szCs w:val="20"/>
              </w:rPr>
            </w:pPr>
          </w:p>
        </w:tc>
      </w:tr>
    </w:tbl>
    <w:p w14:paraId="38401835" w14:textId="77777777" w:rsidR="003B0BD6" w:rsidRDefault="003B0BD6" w:rsidP="00B74045">
      <w:pPr>
        <w:rPr>
          <w:b/>
          <w:color w:val="00A7EA"/>
          <w:sz w:val="24"/>
          <w:szCs w:val="24"/>
        </w:rPr>
      </w:pPr>
    </w:p>
    <w:p w14:paraId="74365570" w14:textId="18A487F1" w:rsidR="00EB08E8" w:rsidRPr="007E640F" w:rsidRDefault="00EB08E8" w:rsidP="00B74045">
      <w:pPr>
        <w:rPr>
          <w:b/>
          <w:color w:val="00A7EA"/>
          <w:sz w:val="24"/>
          <w:szCs w:val="24"/>
        </w:rPr>
      </w:pPr>
      <w:r w:rsidRPr="007E640F">
        <w:rPr>
          <w:b/>
          <w:color w:val="00A7EA"/>
          <w:sz w:val="24"/>
          <w:szCs w:val="24"/>
        </w:rPr>
        <w:t xml:space="preserve">4. PRINCIPS </w:t>
      </w:r>
    </w:p>
    <w:p w14:paraId="4159D16C" w14:textId="43CF321F" w:rsidR="00ED2F5E" w:rsidRPr="005213B1" w:rsidRDefault="00EB08E8" w:rsidP="00B74045">
      <w:pPr>
        <w:rPr>
          <w:sz w:val="24"/>
          <w:szCs w:val="24"/>
        </w:rPr>
      </w:pPr>
      <w:r w:rsidRPr="005213B1">
        <w:rPr>
          <w:sz w:val="24"/>
          <w:szCs w:val="24"/>
        </w:rPr>
        <w:t>Uzņēmums identificē, novērtē un uzrauga ar tā darbību saistītos riskus</w:t>
      </w:r>
      <w:r w:rsidR="00E1131A">
        <w:rPr>
          <w:sz w:val="24"/>
          <w:szCs w:val="24"/>
        </w:rPr>
        <w:t>.</w:t>
      </w:r>
    </w:p>
    <w:tbl>
      <w:tblPr>
        <w:tblStyle w:val="Reatabula"/>
        <w:tblW w:w="0" w:type="auto"/>
        <w:tblLook w:val="04A0" w:firstRow="1" w:lastRow="0" w:firstColumn="1" w:lastColumn="0" w:noHBand="0" w:noVBand="1"/>
      </w:tblPr>
      <w:tblGrid>
        <w:gridCol w:w="1129"/>
        <w:gridCol w:w="2410"/>
        <w:gridCol w:w="5521"/>
      </w:tblGrid>
      <w:tr w:rsidR="00B74045" w14:paraId="2098537A" w14:textId="77777777" w:rsidTr="008E0BB5">
        <w:tc>
          <w:tcPr>
            <w:tcW w:w="1129" w:type="dxa"/>
            <w:tcBorders>
              <w:bottom w:val="single" w:sz="4" w:space="0" w:color="auto"/>
            </w:tcBorders>
            <w:shd w:val="clear" w:color="auto" w:fill="00A7EA"/>
          </w:tcPr>
          <w:p w14:paraId="5F705456" w14:textId="77777777" w:rsidR="00B74045" w:rsidRPr="001E4C2A" w:rsidRDefault="00B74045" w:rsidP="0098411C">
            <w:pPr>
              <w:spacing w:before="60" w:after="60"/>
              <w:jc w:val="center"/>
              <w:rPr>
                <w:b/>
                <w:color w:val="FFFFFF" w:themeColor="background1"/>
                <w:sz w:val="20"/>
                <w:szCs w:val="20"/>
              </w:rPr>
            </w:pPr>
            <w:r w:rsidRPr="001E4C2A">
              <w:rPr>
                <w:b/>
                <w:color w:val="FFFFFF" w:themeColor="background1"/>
                <w:sz w:val="20"/>
                <w:szCs w:val="20"/>
              </w:rPr>
              <w:t>Atbilstība</w:t>
            </w:r>
          </w:p>
        </w:tc>
        <w:tc>
          <w:tcPr>
            <w:tcW w:w="2410" w:type="dxa"/>
            <w:shd w:val="clear" w:color="auto" w:fill="00A7EA"/>
          </w:tcPr>
          <w:p w14:paraId="736061E6" w14:textId="5DB33C41" w:rsidR="00B74045" w:rsidRPr="001E4C2A" w:rsidRDefault="00B74045" w:rsidP="0098411C">
            <w:pPr>
              <w:spacing w:before="60" w:after="60"/>
              <w:jc w:val="center"/>
              <w:rPr>
                <w:b/>
                <w:color w:val="FFFFFF" w:themeColor="background1"/>
                <w:sz w:val="20"/>
                <w:szCs w:val="20"/>
              </w:rPr>
            </w:pPr>
            <w:r w:rsidRPr="001E4C2A">
              <w:rPr>
                <w:b/>
                <w:color w:val="FFFFFF" w:themeColor="background1"/>
                <w:sz w:val="20"/>
                <w:szCs w:val="20"/>
              </w:rPr>
              <w:t>Kritērijs</w:t>
            </w:r>
          </w:p>
        </w:tc>
        <w:tc>
          <w:tcPr>
            <w:tcW w:w="5521" w:type="dxa"/>
            <w:shd w:val="clear" w:color="auto" w:fill="00A7EA"/>
          </w:tcPr>
          <w:p w14:paraId="53989BA8" w14:textId="77777777" w:rsidR="00B74045" w:rsidRPr="001E4C2A" w:rsidRDefault="00B74045" w:rsidP="0098411C">
            <w:pPr>
              <w:spacing w:before="60" w:after="60"/>
              <w:jc w:val="center"/>
              <w:rPr>
                <w:b/>
                <w:color w:val="FFFFFF" w:themeColor="background1"/>
                <w:sz w:val="20"/>
                <w:szCs w:val="20"/>
              </w:rPr>
            </w:pPr>
            <w:r w:rsidRPr="001E4C2A">
              <w:rPr>
                <w:b/>
                <w:color w:val="FFFFFF" w:themeColor="background1"/>
                <w:sz w:val="20"/>
                <w:szCs w:val="20"/>
              </w:rPr>
              <w:t>Fakti</w:t>
            </w:r>
          </w:p>
        </w:tc>
      </w:tr>
      <w:tr w:rsidR="00B74045" w:rsidRPr="00F678BF" w14:paraId="593CDB72" w14:textId="77777777" w:rsidTr="008E0BB5">
        <w:tc>
          <w:tcPr>
            <w:tcW w:w="1129" w:type="dxa"/>
            <w:shd w:val="clear" w:color="auto" w:fill="auto"/>
          </w:tcPr>
          <w:p w14:paraId="08695F77" w14:textId="75223CE4" w:rsidR="00B74045" w:rsidRPr="00185AA4" w:rsidRDefault="0007268A" w:rsidP="00937DCA">
            <w:pPr>
              <w:spacing w:before="60"/>
              <w:ind w:left="360"/>
            </w:pPr>
            <w:r>
              <w:rPr>
                <w:noProof/>
              </w:rPr>
              <mc:AlternateContent>
                <mc:Choice Requires="wps">
                  <w:drawing>
                    <wp:anchor distT="0" distB="0" distL="114300" distR="114300" simplePos="0" relativeHeight="251658292" behindDoc="0" locked="0" layoutInCell="1" allowOverlap="1" wp14:anchorId="3D86F622" wp14:editId="69AD0F46">
                      <wp:simplePos x="0" y="0"/>
                      <wp:positionH relativeFrom="column">
                        <wp:posOffset>194310</wp:posOffset>
                      </wp:positionH>
                      <wp:positionV relativeFrom="paragraph">
                        <wp:posOffset>160020</wp:posOffset>
                      </wp:positionV>
                      <wp:extent cx="219600" cy="208800"/>
                      <wp:effectExtent l="0" t="0" r="28575" b="20320"/>
                      <wp:wrapNone/>
                      <wp:docPr id="14" name="Ovāls 14"/>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D0BA3" id="Ovāls 14" o:spid="_x0000_s1026" style="position:absolute;margin-left:15.3pt;margin-top:12.6pt;width:17.3pt;height:16.4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" fillcolor="#00b050" strokecolor="#2f528f" strokeweight="1pt">
                      <v:stroke joinstyle="miter"/>
                    </v:oval>
                  </w:pict>
                </mc:Fallback>
              </mc:AlternateContent>
            </w:r>
          </w:p>
        </w:tc>
        <w:tc>
          <w:tcPr>
            <w:tcW w:w="2410" w:type="dxa"/>
          </w:tcPr>
          <w:p w14:paraId="4D801A77" w14:textId="1E9E02B6" w:rsidR="00B74045" w:rsidRPr="001E4C2A" w:rsidRDefault="00D75630" w:rsidP="00937DCA">
            <w:pPr>
              <w:pStyle w:val="Bezatstarpm"/>
              <w:spacing w:before="60"/>
              <w:rPr>
                <w:sz w:val="20"/>
                <w:szCs w:val="20"/>
              </w:rPr>
            </w:pPr>
            <w:r w:rsidRPr="001E4C2A">
              <w:rPr>
                <w:sz w:val="20"/>
                <w:szCs w:val="20"/>
              </w:rPr>
              <w:t>Valde izstrādā un padome apstiprina uzņēmuma risku vadības politiku</w:t>
            </w:r>
          </w:p>
        </w:tc>
        <w:tc>
          <w:tcPr>
            <w:tcW w:w="5521" w:type="dxa"/>
          </w:tcPr>
          <w:p w14:paraId="5BF9CA65" w14:textId="5972D19C" w:rsidR="00B74045" w:rsidRPr="00B2343C" w:rsidRDefault="008B7800" w:rsidP="00651D4F">
            <w:pPr>
              <w:pStyle w:val="Bezatstarpm"/>
              <w:spacing w:before="60"/>
              <w:rPr>
                <w:sz w:val="20"/>
                <w:szCs w:val="20"/>
              </w:rPr>
            </w:pPr>
            <w:r w:rsidRPr="00B2343C">
              <w:rPr>
                <w:sz w:val="20"/>
                <w:szCs w:val="20"/>
              </w:rPr>
              <w:t>S</w:t>
            </w:r>
            <w:r w:rsidR="0003600B" w:rsidRPr="00B2343C">
              <w:rPr>
                <w:sz w:val="20"/>
                <w:szCs w:val="20"/>
              </w:rPr>
              <w:t>abiedrībā</w:t>
            </w:r>
            <w:r w:rsidR="005B3062" w:rsidRPr="00B2343C">
              <w:rPr>
                <w:sz w:val="20"/>
                <w:szCs w:val="20"/>
              </w:rPr>
              <w:t xml:space="preserve"> tiek noteikti vienoti un saskaņoti risku vadības pamatprincipi visās </w:t>
            </w:r>
            <w:r w:rsidR="003835A5" w:rsidRPr="00B2343C">
              <w:rPr>
                <w:sz w:val="20"/>
                <w:szCs w:val="20"/>
              </w:rPr>
              <w:t>Rīgas ūdens</w:t>
            </w:r>
            <w:r w:rsidR="005B3062" w:rsidRPr="00B2343C">
              <w:rPr>
                <w:sz w:val="20"/>
                <w:szCs w:val="20"/>
              </w:rPr>
              <w:t xml:space="preserve"> darbības jomās. </w:t>
            </w:r>
            <w:r w:rsidR="00D55B3B" w:rsidRPr="00B2343C">
              <w:rPr>
                <w:sz w:val="20"/>
                <w:szCs w:val="20"/>
              </w:rPr>
              <w:t>Uzņēmumā</w:t>
            </w:r>
            <w:r w:rsidR="003835A5" w:rsidRPr="00B2343C">
              <w:rPr>
                <w:sz w:val="20"/>
                <w:szCs w:val="20"/>
              </w:rPr>
              <w:t xml:space="preserve"> ir </w:t>
            </w:r>
            <w:r w:rsidR="005B3062" w:rsidRPr="00B2343C">
              <w:rPr>
                <w:sz w:val="20"/>
                <w:szCs w:val="20"/>
              </w:rPr>
              <w:lastRenderedPageBreak/>
              <w:t>izstrādā</w:t>
            </w:r>
            <w:r w:rsidR="003835A5" w:rsidRPr="00B2343C">
              <w:rPr>
                <w:sz w:val="20"/>
                <w:szCs w:val="20"/>
              </w:rPr>
              <w:t>ta</w:t>
            </w:r>
            <w:r w:rsidR="005B3062" w:rsidRPr="00B2343C">
              <w:rPr>
                <w:sz w:val="20"/>
                <w:szCs w:val="20"/>
              </w:rPr>
              <w:t xml:space="preserve"> Risku </w:t>
            </w:r>
            <w:r w:rsidR="0076352A" w:rsidRPr="00B2343C">
              <w:rPr>
                <w:sz w:val="20"/>
                <w:szCs w:val="20"/>
              </w:rPr>
              <w:t>pārvaldības</w:t>
            </w:r>
            <w:r w:rsidR="005B3062" w:rsidRPr="00B2343C">
              <w:rPr>
                <w:sz w:val="20"/>
                <w:szCs w:val="20"/>
              </w:rPr>
              <w:t xml:space="preserve"> politik</w:t>
            </w:r>
            <w:r w:rsidR="003835A5" w:rsidRPr="00B2343C">
              <w:rPr>
                <w:sz w:val="20"/>
                <w:szCs w:val="20"/>
              </w:rPr>
              <w:t>a</w:t>
            </w:r>
            <w:r w:rsidR="005B3062" w:rsidRPr="00B2343C">
              <w:rPr>
                <w:sz w:val="20"/>
                <w:szCs w:val="20"/>
              </w:rPr>
              <w:t xml:space="preserve">, kuru </w:t>
            </w:r>
            <w:r w:rsidR="00D55B3B" w:rsidRPr="00B2343C">
              <w:rPr>
                <w:sz w:val="20"/>
                <w:szCs w:val="20"/>
              </w:rPr>
              <w:t xml:space="preserve">ir </w:t>
            </w:r>
            <w:r w:rsidR="005B3062" w:rsidRPr="00B2343C">
              <w:rPr>
                <w:sz w:val="20"/>
                <w:szCs w:val="20"/>
              </w:rPr>
              <w:t>apstiprin</w:t>
            </w:r>
            <w:r w:rsidR="00D55B3B" w:rsidRPr="00B2343C">
              <w:rPr>
                <w:sz w:val="20"/>
                <w:szCs w:val="20"/>
              </w:rPr>
              <w:t>ājusi</w:t>
            </w:r>
            <w:r w:rsidR="005B3062" w:rsidRPr="00B2343C">
              <w:rPr>
                <w:sz w:val="20"/>
                <w:szCs w:val="20"/>
              </w:rPr>
              <w:t xml:space="preserve"> </w:t>
            </w:r>
            <w:r w:rsidR="00D55B3B" w:rsidRPr="00B2343C">
              <w:rPr>
                <w:sz w:val="20"/>
                <w:szCs w:val="20"/>
              </w:rPr>
              <w:t>p</w:t>
            </w:r>
            <w:r w:rsidR="005B3062" w:rsidRPr="00B2343C">
              <w:rPr>
                <w:sz w:val="20"/>
                <w:szCs w:val="20"/>
              </w:rPr>
              <w:t>adome</w:t>
            </w:r>
            <w:r w:rsidR="00E96BC0" w:rsidRPr="00B2343C">
              <w:rPr>
                <w:sz w:val="20"/>
                <w:szCs w:val="20"/>
              </w:rPr>
              <w:t>.</w:t>
            </w:r>
            <w:r w:rsidR="003835A5" w:rsidRPr="00B2343C">
              <w:rPr>
                <w:rStyle w:val="Vresatsauce"/>
                <w:sz w:val="20"/>
                <w:szCs w:val="20"/>
              </w:rPr>
              <w:footnoteReference w:id="23"/>
            </w:r>
          </w:p>
          <w:p w14:paraId="468436F3" w14:textId="7DA271EF" w:rsidR="00651D4F" w:rsidRPr="00B2343C" w:rsidRDefault="00651D4F" w:rsidP="00651D4F">
            <w:pPr>
              <w:pStyle w:val="Bezatstarpm"/>
              <w:rPr>
                <w:sz w:val="20"/>
                <w:szCs w:val="20"/>
              </w:rPr>
            </w:pPr>
          </w:p>
        </w:tc>
      </w:tr>
      <w:tr w:rsidR="00B74045" w:rsidRPr="00F678BF" w14:paraId="539E101B" w14:textId="77777777" w:rsidTr="008E0BB5">
        <w:tc>
          <w:tcPr>
            <w:tcW w:w="1129" w:type="dxa"/>
            <w:shd w:val="clear" w:color="auto" w:fill="auto"/>
          </w:tcPr>
          <w:p w14:paraId="4D796C29" w14:textId="01B02BC0" w:rsidR="00B74045" w:rsidRPr="00185AA4" w:rsidRDefault="0007268A" w:rsidP="00937DCA">
            <w:pPr>
              <w:spacing w:before="60"/>
              <w:ind w:left="360"/>
            </w:pPr>
            <w:r>
              <w:rPr>
                <w:noProof/>
              </w:rPr>
              <w:lastRenderedPageBreak/>
              <mc:AlternateContent>
                <mc:Choice Requires="wps">
                  <w:drawing>
                    <wp:anchor distT="0" distB="0" distL="114300" distR="114300" simplePos="0" relativeHeight="251658293" behindDoc="0" locked="0" layoutInCell="1" allowOverlap="1" wp14:anchorId="5E8B0FAF" wp14:editId="66A91CB1">
                      <wp:simplePos x="0" y="0"/>
                      <wp:positionH relativeFrom="column">
                        <wp:posOffset>194310</wp:posOffset>
                      </wp:positionH>
                      <wp:positionV relativeFrom="paragraph">
                        <wp:posOffset>880110</wp:posOffset>
                      </wp:positionV>
                      <wp:extent cx="219600" cy="208800"/>
                      <wp:effectExtent l="0" t="0" r="28575" b="20320"/>
                      <wp:wrapNone/>
                      <wp:docPr id="15" name="Ovāls 1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oval w14:anchorId="0FD54026" id="Oval 15" o:spid="_x0000_s1026" style="position:absolute;margin-left:15.3pt;margin-top:69.3pt;width:17.3pt;height:16.4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" fillcolor="#00b050" strokecolor="#2f528f" strokeweight="1pt">
                      <v:stroke joinstyle="miter"/>
                    </v:oval>
                  </w:pict>
                </mc:Fallback>
              </mc:AlternateContent>
            </w:r>
          </w:p>
        </w:tc>
        <w:tc>
          <w:tcPr>
            <w:tcW w:w="2410" w:type="dxa"/>
          </w:tcPr>
          <w:p w14:paraId="46373424" w14:textId="01177478" w:rsidR="00B74045" w:rsidRPr="001E4C2A" w:rsidRDefault="00D75630" w:rsidP="00937DCA">
            <w:pPr>
              <w:pStyle w:val="Bezatstarpm"/>
              <w:spacing w:before="60"/>
              <w:rPr>
                <w:sz w:val="20"/>
                <w:szCs w:val="20"/>
              </w:rPr>
            </w:pPr>
            <w:r w:rsidRPr="001E4C2A">
              <w:rPr>
                <w:sz w:val="20"/>
                <w:szCs w:val="20"/>
              </w:rPr>
              <w:t>Pamatojoties uz identificēto risku novērtējumu, valde īsteno risku vadības pasākumus</w:t>
            </w:r>
          </w:p>
        </w:tc>
        <w:tc>
          <w:tcPr>
            <w:tcW w:w="5521" w:type="dxa"/>
          </w:tcPr>
          <w:p w14:paraId="48C32F0C" w14:textId="718DFC07" w:rsidR="00530243" w:rsidRPr="00B2343C" w:rsidRDefault="00530243" w:rsidP="00937DCA">
            <w:pPr>
              <w:pStyle w:val="Bezatstarpm"/>
              <w:spacing w:before="60"/>
              <w:rPr>
                <w:sz w:val="20"/>
                <w:szCs w:val="20"/>
              </w:rPr>
            </w:pPr>
            <w:r w:rsidRPr="00B2343C">
              <w:rPr>
                <w:sz w:val="20"/>
                <w:szCs w:val="20"/>
              </w:rPr>
              <w:t xml:space="preserve">Lai noteiktu risku pārvaldības politikas piemērošanas kārtību </w:t>
            </w:r>
            <w:r w:rsidR="00FF3075" w:rsidRPr="00B2343C">
              <w:rPr>
                <w:sz w:val="20"/>
                <w:szCs w:val="20"/>
              </w:rPr>
              <w:t>S</w:t>
            </w:r>
            <w:r w:rsidRPr="00B2343C">
              <w:rPr>
                <w:sz w:val="20"/>
                <w:szCs w:val="20"/>
              </w:rPr>
              <w:t>abiedrībā ir izstrādātā p</w:t>
            </w:r>
            <w:r w:rsidRPr="00B2343C">
              <w:rPr>
                <w:rFonts w:asciiTheme="minorHAnsi" w:hAnsiTheme="minorHAnsi" w:cstheme="minorHAnsi"/>
                <w:sz w:val="20"/>
                <w:szCs w:val="20"/>
              </w:rPr>
              <w:t xml:space="preserve">rocedūra </w:t>
            </w:r>
            <w:r w:rsidR="009B7DE8" w:rsidRPr="00B2343C">
              <w:rPr>
                <w:rFonts w:asciiTheme="minorHAnsi" w:hAnsiTheme="minorHAnsi" w:cstheme="minorHAnsi"/>
                <w:sz w:val="20"/>
                <w:szCs w:val="20"/>
              </w:rPr>
              <w:t>“</w:t>
            </w:r>
            <w:r w:rsidRPr="00B2343C">
              <w:rPr>
                <w:rFonts w:asciiTheme="minorHAnsi" w:hAnsiTheme="minorHAnsi" w:cstheme="minorHAnsi"/>
                <w:sz w:val="20"/>
                <w:szCs w:val="20"/>
              </w:rPr>
              <w:t xml:space="preserve">Risku </w:t>
            </w:r>
            <w:r w:rsidR="009C3628" w:rsidRPr="00B2343C">
              <w:rPr>
                <w:rFonts w:asciiTheme="minorHAnsi" w:hAnsiTheme="minorHAnsi" w:cstheme="minorHAnsi"/>
                <w:sz w:val="20"/>
                <w:szCs w:val="20"/>
              </w:rPr>
              <w:t>vadības process</w:t>
            </w:r>
            <w:r w:rsidRPr="00B2343C">
              <w:rPr>
                <w:rFonts w:asciiTheme="minorHAnsi" w:hAnsiTheme="minorHAnsi" w:cstheme="minorHAnsi"/>
                <w:sz w:val="20"/>
                <w:szCs w:val="20"/>
              </w:rPr>
              <w:t>”</w:t>
            </w:r>
            <w:r w:rsidRPr="00B2343C">
              <w:rPr>
                <w:rStyle w:val="Vresatsauce"/>
                <w:rFonts w:asciiTheme="minorHAnsi" w:hAnsiTheme="minorHAnsi" w:cstheme="minorHAnsi"/>
                <w:sz w:val="20"/>
                <w:szCs w:val="20"/>
              </w:rPr>
              <w:footnoteReference w:id="24"/>
            </w:r>
            <w:r w:rsidR="00FA4FA8" w:rsidRPr="00B2343C">
              <w:rPr>
                <w:rFonts w:asciiTheme="minorHAnsi" w:hAnsiTheme="minorHAnsi" w:cstheme="minorHAnsi"/>
                <w:sz w:val="20"/>
                <w:szCs w:val="20"/>
              </w:rPr>
              <w:t>,</w:t>
            </w:r>
            <w:r w:rsidRPr="00B2343C">
              <w:rPr>
                <w:rFonts w:asciiTheme="minorHAnsi" w:hAnsiTheme="minorHAnsi" w:cstheme="minorHAnsi"/>
                <w:sz w:val="20"/>
                <w:szCs w:val="20"/>
              </w:rPr>
              <w:t xml:space="preserve"> kura nosaka </w:t>
            </w:r>
            <w:r w:rsidRPr="00B2343C">
              <w:rPr>
                <w:sz w:val="20"/>
                <w:szCs w:val="20"/>
              </w:rPr>
              <w:t xml:space="preserve">vienotu izpratni, piemērojamos principus un atbildības sadalījumu strukturētai un disciplinētai risku pārvaldībai. Procedūrā detalizētāk aprakstīti procesa galvenie soļi, kas nodrošina savlaicīgu risku identificēšanu, to cēloņu, iestāšanās varbūtības un ietekmes analīzi, kā arī nepieciešamo risku mazināšanas un kontroles pasākumu noteikšanu un īstenošanu, atkarībā no katram riskam noteiktā līmeņa. </w:t>
            </w:r>
          </w:p>
          <w:p w14:paraId="2F481E24" w14:textId="77777777" w:rsidR="00B74045" w:rsidRPr="00B2343C" w:rsidRDefault="001840AC" w:rsidP="00E87F94">
            <w:pPr>
              <w:pStyle w:val="Bezatstarpm"/>
              <w:spacing w:before="60"/>
              <w:rPr>
                <w:sz w:val="20"/>
                <w:szCs w:val="20"/>
              </w:rPr>
            </w:pPr>
            <w:r w:rsidRPr="00B2343C">
              <w:rPr>
                <w:sz w:val="20"/>
                <w:szCs w:val="20"/>
              </w:rPr>
              <w:t xml:space="preserve">Ievērojot </w:t>
            </w:r>
            <w:r w:rsidR="00B14797" w:rsidRPr="00B2343C">
              <w:rPr>
                <w:sz w:val="20"/>
                <w:szCs w:val="20"/>
              </w:rPr>
              <w:t>Rīgas ūdens</w:t>
            </w:r>
            <w:r w:rsidRPr="00B2343C">
              <w:rPr>
                <w:sz w:val="20"/>
                <w:szCs w:val="20"/>
              </w:rPr>
              <w:t xml:space="preserve"> stratēģiju un pamatojoties uz identificēto risku novērtējumu, </w:t>
            </w:r>
            <w:r w:rsidR="004D44A6" w:rsidRPr="00B2343C">
              <w:rPr>
                <w:sz w:val="20"/>
                <w:szCs w:val="20"/>
              </w:rPr>
              <w:t>v</w:t>
            </w:r>
            <w:r w:rsidRPr="00B2343C">
              <w:rPr>
                <w:sz w:val="20"/>
                <w:szCs w:val="20"/>
              </w:rPr>
              <w:t>alde īsteno risku vadības pasākumus</w:t>
            </w:r>
            <w:r w:rsidR="00FF3075" w:rsidRPr="00B2343C">
              <w:rPr>
                <w:sz w:val="20"/>
                <w:szCs w:val="20"/>
              </w:rPr>
              <w:t>.</w:t>
            </w:r>
            <w:r w:rsidR="009C4551" w:rsidRPr="00B2343C">
              <w:rPr>
                <w:rStyle w:val="Vresatsauce"/>
                <w:sz w:val="20"/>
                <w:szCs w:val="20"/>
              </w:rPr>
              <w:footnoteReference w:id="25"/>
            </w:r>
            <w:r w:rsidRPr="00B2343C">
              <w:rPr>
                <w:sz w:val="20"/>
                <w:szCs w:val="20"/>
              </w:rPr>
              <w:t xml:space="preserve"> Valde nodrošina regulāru, ne retāk kā reizi gadā, būtiskāko risku pārvērtēšanu.</w:t>
            </w:r>
            <w:r w:rsidR="003D2F7D" w:rsidRPr="00B2343C">
              <w:rPr>
                <w:sz w:val="20"/>
                <w:szCs w:val="20"/>
              </w:rPr>
              <w:t xml:space="preserve"> </w:t>
            </w:r>
          </w:p>
          <w:p w14:paraId="4ED81B59" w14:textId="0181410B" w:rsidR="00B2343C" w:rsidRPr="00B2343C" w:rsidRDefault="00B2343C" w:rsidP="00B2343C">
            <w:pPr>
              <w:pStyle w:val="Bezatstarpm"/>
              <w:rPr>
                <w:sz w:val="20"/>
                <w:szCs w:val="20"/>
              </w:rPr>
            </w:pPr>
          </w:p>
        </w:tc>
      </w:tr>
      <w:tr w:rsidR="00D75630" w:rsidRPr="00F678BF" w14:paraId="427AFB7C" w14:textId="77777777" w:rsidTr="008E0BB5">
        <w:tc>
          <w:tcPr>
            <w:tcW w:w="1129" w:type="dxa"/>
            <w:shd w:val="clear" w:color="auto" w:fill="auto"/>
          </w:tcPr>
          <w:p w14:paraId="21A513DC" w14:textId="6800E8E8" w:rsidR="00E739C3" w:rsidRPr="00C66562" w:rsidRDefault="00E739C3" w:rsidP="00937DCA">
            <w:pPr>
              <w:spacing w:before="60"/>
              <w:ind w:left="360"/>
              <w:rPr>
                <w:color w:val="00B050"/>
              </w:rPr>
            </w:pPr>
          </w:p>
          <w:p w14:paraId="3A42DDB6" w14:textId="25B3806B" w:rsidR="00D75630" w:rsidRPr="00185AA4" w:rsidRDefault="0007268A" w:rsidP="00937DCA">
            <w:pPr>
              <w:spacing w:before="60"/>
            </w:pPr>
            <w:r>
              <w:rPr>
                <w:noProof/>
              </w:rPr>
              <mc:AlternateContent>
                <mc:Choice Requires="wps">
                  <w:drawing>
                    <wp:anchor distT="0" distB="0" distL="114300" distR="114300" simplePos="0" relativeHeight="251658294" behindDoc="0" locked="0" layoutInCell="1" allowOverlap="1" wp14:anchorId="72525D9D" wp14:editId="0BB21254">
                      <wp:simplePos x="0" y="0"/>
                      <wp:positionH relativeFrom="column">
                        <wp:posOffset>165735</wp:posOffset>
                      </wp:positionH>
                      <wp:positionV relativeFrom="paragraph">
                        <wp:posOffset>40640</wp:posOffset>
                      </wp:positionV>
                      <wp:extent cx="219600" cy="208800"/>
                      <wp:effectExtent l="0" t="0" r="28575" b="20320"/>
                      <wp:wrapNone/>
                      <wp:docPr id="16" name="Ovāls 1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oval w14:anchorId="275FD92E" id="Oval 16" o:spid="_x0000_s1026" style="position:absolute;margin-left:13.05pt;margin-top:3.2pt;width:17.3pt;height:16.4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" fillcolor="#00b050" strokecolor="#2f528f" strokeweight="1pt">
                      <v:stroke joinstyle="miter"/>
                    </v:oval>
                  </w:pict>
                </mc:Fallback>
              </mc:AlternateContent>
            </w:r>
          </w:p>
        </w:tc>
        <w:tc>
          <w:tcPr>
            <w:tcW w:w="2410" w:type="dxa"/>
          </w:tcPr>
          <w:p w14:paraId="6A0C29FC" w14:textId="77777777" w:rsidR="00452C09" w:rsidRDefault="00D75630" w:rsidP="00E87F94">
            <w:pPr>
              <w:pStyle w:val="Bezatstarpm"/>
              <w:spacing w:before="60"/>
              <w:rPr>
                <w:sz w:val="20"/>
                <w:szCs w:val="20"/>
              </w:rPr>
            </w:pPr>
            <w:r w:rsidRPr="001E4C2A">
              <w:rPr>
                <w:sz w:val="20"/>
                <w:szCs w:val="20"/>
              </w:rPr>
              <w:t>Vismaz reizi gadā padome izskata valdes ziņojumus par risku vadības pasākumiem un risku vadības politikas īstenošanu</w:t>
            </w:r>
          </w:p>
          <w:p w14:paraId="3240655C" w14:textId="0BFDAAAE" w:rsidR="00B2343C" w:rsidRPr="001E4C2A" w:rsidRDefault="00B2343C" w:rsidP="00B2343C">
            <w:pPr>
              <w:pStyle w:val="Bezatstarpm"/>
              <w:rPr>
                <w:sz w:val="20"/>
                <w:szCs w:val="20"/>
              </w:rPr>
            </w:pPr>
          </w:p>
        </w:tc>
        <w:tc>
          <w:tcPr>
            <w:tcW w:w="5521" w:type="dxa"/>
          </w:tcPr>
          <w:p w14:paraId="76C89B7D" w14:textId="6433D5FE" w:rsidR="00D75630" w:rsidRPr="00B2343C" w:rsidRDefault="00DD3A04" w:rsidP="00937DCA">
            <w:pPr>
              <w:pStyle w:val="Bezatstarpm"/>
              <w:spacing w:before="60"/>
              <w:rPr>
                <w:sz w:val="20"/>
                <w:szCs w:val="20"/>
              </w:rPr>
            </w:pPr>
            <w:r w:rsidRPr="00B2343C">
              <w:rPr>
                <w:sz w:val="20"/>
                <w:szCs w:val="20"/>
              </w:rPr>
              <w:t xml:space="preserve">Padome vismaz reizi gadā izskata </w:t>
            </w:r>
            <w:r w:rsidR="00565DCF" w:rsidRPr="00B2343C">
              <w:rPr>
                <w:sz w:val="20"/>
                <w:szCs w:val="20"/>
              </w:rPr>
              <w:t>v</w:t>
            </w:r>
            <w:r w:rsidRPr="00B2343C">
              <w:rPr>
                <w:sz w:val="20"/>
                <w:szCs w:val="20"/>
              </w:rPr>
              <w:t>aldes ziņojumus par risku vadības pasākumiem un risku vadības politikas īstenošanu.</w:t>
            </w:r>
            <w:r w:rsidR="000604C0" w:rsidRPr="00B2343C">
              <w:rPr>
                <w:sz w:val="20"/>
                <w:szCs w:val="20"/>
              </w:rPr>
              <w:t xml:space="preserve"> </w:t>
            </w:r>
            <w:r w:rsidR="00DC6941" w:rsidRPr="00B2343C">
              <w:rPr>
                <w:rFonts w:asciiTheme="minorHAnsi" w:hAnsiTheme="minorHAnsi" w:cstheme="minorHAnsi"/>
                <w:sz w:val="20"/>
                <w:szCs w:val="20"/>
              </w:rPr>
              <w:t>P</w:t>
            </w:r>
            <w:r w:rsidR="00EF570B" w:rsidRPr="00B2343C">
              <w:rPr>
                <w:rFonts w:asciiTheme="minorHAnsi" w:hAnsiTheme="minorHAnsi" w:cstheme="minorHAnsi"/>
                <w:sz w:val="20"/>
                <w:szCs w:val="20"/>
              </w:rPr>
              <w:t>rocedūra</w:t>
            </w:r>
            <w:r w:rsidR="00EF570B" w:rsidRPr="00B2343C">
              <w:rPr>
                <w:sz w:val="20"/>
                <w:szCs w:val="20"/>
              </w:rPr>
              <w:t xml:space="preserve"> </w:t>
            </w:r>
            <w:r w:rsidR="00565DCF" w:rsidRPr="00B2343C">
              <w:rPr>
                <w:sz w:val="20"/>
                <w:szCs w:val="20"/>
              </w:rPr>
              <w:t>“</w:t>
            </w:r>
            <w:r w:rsidR="00565DCF" w:rsidRPr="00B2343C">
              <w:rPr>
                <w:rFonts w:asciiTheme="minorHAnsi" w:hAnsiTheme="minorHAnsi" w:cstheme="minorHAnsi"/>
                <w:sz w:val="20"/>
                <w:szCs w:val="20"/>
              </w:rPr>
              <w:t>Risku vadības process”</w:t>
            </w:r>
            <w:r w:rsidR="001C0AD3" w:rsidRPr="00B2343C">
              <w:rPr>
                <w:rFonts w:asciiTheme="minorHAnsi" w:hAnsiTheme="minorHAnsi" w:cstheme="minorHAnsi"/>
                <w:sz w:val="20"/>
                <w:szCs w:val="20"/>
              </w:rPr>
              <w:t xml:space="preserve"> </w:t>
            </w:r>
            <w:r w:rsidR="00EF570B" w:rsidRPr="00B2343C">
              <w:rPr>
                <w:sz w:val="20"/>
                <w:szCs w:val="20"/>
              </w:rPr>
              <w:t xml:space="preserve">paredz par apdraudējumiem </w:t>
            </w:r>
            <w:r w:rsidR="00517E42" w:rsidRPr="00B2343C">
              <w:rPr>
                <w:sz w:val="20"/>
                <w:szCs w:val="20"/>
              </w:rPr>
              <w:t>nekavējoties</w:t>
            </w:r>
            <w:r w:rsidR="00EF570B" w:rsidRPr="00B2343C">
              <w:rPr>
                <w:sz w:val="20"/>
                <w:szCs w:val="20"/>
              </w:rPr>
              <w:t xml:space="preserve"> informēt Rīgas ūdens valdi un padomi</w:t>
            </w:r>
            <w:r w:rsidR="00FF3075" w:rsidRPr="00B2343C">
              <w:rPr>
                <w:sz w:val="20"/>
                <w:szCs w:val="20"/>
              </w:rPr>
              <w:t>.</w:t>
            </w:r>
          </w:p>
          <w:p w14:paraId="6B7D56E2" w14:textId="5D433802" w:rsidR="00D75630" w:rsidRPr="00B2343C" w:rsidRDefault="00D75630" w:rsidP="00476C4C">
            <w:pPr>
              <w:pStyle w:val="Bezatstarpm"/>
              <w:rPr>
                <w:sz w:val="20"/>
                <w:szCs w:val="20"/>
              </w:rPr>
            </w:pPr>
          </w:p>
        </w:tc>
      </w:tr>
    </w:tbl>
    <w:p w14:paraId="576AF5B7" w14:textId="77777777" w:rsidR="00444C96" w:rsidRDefault="00444C96" w:rsidP="00B74045">
      <w:pPr>
        <w:rPr>
          <w:b/>
          <w:bCs/>
          <w:color w:val="2F5496" w:themeColor="accent1" w:themeShade="BF"/>
          <w:sz w:val="24"/>
          <w:szCs w:val="24"/>
        </w:rPr>
      </w:pPr>
    </w:p>
    <w:p w14:paraId="15C397C3" w14:textId="4A3E54BC" w:rsidR="00B74045" w:rsidRPr="007E640F" w:rsidRDefault="00107086" w:rsidP="00B74045">
      <w:pPr>
        <w:rPr>
          <w:b/>
          <w:color w:val="00A7EA"/>
          <w:sz w:val="24"/>
          <w:szCs w:val="24"/>
        </w:rPr>
      </w:pPr>
      <w:r w:rsidRPr="007E640F">
        <w:rPr>
          <w:b/>
          <w:color w:val="00A7EA"/>
          <w:sz w:val="24"/>
          <w:szCs w:val="24"/>
        </w:rPr>
        <w:t>5</w:t>
      </w:r>
      <w:r w:rsidR="00B74045" w:rsidRPr="007E640F">
        <w:rPr>
          <w:b/>
          <w:color w:val="00A7EA"/>
          <w:sz w:val="24"/>
          <w:szCs w:val="24"/>
        </w:rPr>
        <w:t>.PRINCIPS</w:t>
      </w:r>
    </w:p>
    <w:p w14:paraId="6B60ADCA" w14:textId="4BD4D8BF" w:rsidR="00AC79B1" w:rsidRPr="00B82362" w:rsidRDefault="00107086" w:rsidP="00B44B58">
      <w:pPr>
        <w:pStyle w:val="Bezatstarpm"/>
        <w:spacing w:after="120"/>
        <w:rPr>
          <w:sz w:val="24"/>
          <w:szCs w:val="24"/>
        </w:rPr>
      </w:pPr>
      <w:r w:rsidRPr="00B82362">
        <w:rPr>
          <w:sz w:val="24"/>
          <w:szCs w:val="24"/>
        </w:rPr>
        <w:t>Uzņēmumā ir izveidota iekšējā audita struktūrvienība, kas neatkarīgi un objektīvi izvērtē uzņēmuma darbību</w:t>
      </w:r>
      <w:r w:rsidR="00C85ED2">
        <w:rPr>
          <w:sz w:val="24"/>
          <w:szCs w:val="24"/>
        </w:rPr>
        <w:t>.</w:t>
      </w:r>
    </w:p>
    <w:tbl>
      <w:tblPr>
        <w:tblStyle w:val="Reatabula"/>
        <w:tblW w:w="0" w:type="auto"/>
        <w:tblLook w:val="04A0" w:firstRow="1" w:lastRow="0" w:firstColumn="1" w:lastColumn="0" w:noHBand="0" w:noVBand="1"/>
      </w:tblPr>
      <w:tblGrid>
        <w:gridCol w:w="1129"/>
        <w:gridCol w:w="2410"/>
        <w:gridCol w:w="5521"/>
      </w:tblGrid>
      <w:tr w:rsidR="00B74045" w14:paraId="08410956" w14:textId="77777777" w:rsidTr="008E0BB5">
        <w:tc>
          <w:tcPr>
            <w:tcW w:w="1129" w:type="dxa"/>
            <w:tcBorders>
              <w:bottom w:val="single" w:sz="4" w:space="0" w:color="auto"/>
            </w:tcBorders>
            <w:shd w:val="clear" w:color="auto" w:fill="00A7EA"/>
            <w:vAlign w:val="center"/>
          </w:tcPr>
          <w:p w14:paraId="5AA4465C" w14:textId="77777777" w:rsidR="00B74045" w:rsidRPr="001E4C2A" w:rsidRDefault="00B74045" w:rsidP="00CF00FE">
            <w:pPr>
              <w:spacing w:before="60" w:after="60"/>
              <w:jc w:val="center"/>
              <w:rPr>
                <w:b/>
                <w:color w:val="FFFFFF" w:themeColor="background1"/>
                <w:sz w:val="20"/>
                <w:szCs w:val="20"/>
              </w:rPr>
            </w:pPr>
            <w:r w:rsidRPr="001E4C2A">
              <w:rPr>
                <w:b/>
                <w:color w:val="FFFFFF" w:themeColor="background1"/>
                <w:sz w:val="20"/>
                <w:szCs w:val="20"/>
              </w:rPr>
              <w:t>Atbilstība</w:t>
            </w:r>
          </w:p>
        </w:tc>
        <w:tc>
          <w:tcPr>
            <w:tcW w:w="2410" w:type="dxa"/>
            <w:shd w:val="clear" w:color="auto" w:fill="00A7EA"/>
            <w:vAlign w:val="center"/>
          </w:tcPr>
          <w:p w14:paraId="6B2C28B6" w14:textId="59CBE4E3" w:rsidR="00B74045" w:rsidRPr="001E4C2A" w:rsidRDefault="00B74045" w:rsidP="00CF00FE">
            <w:pPr>
              <w:spacing w:before="60" w:after="60"/>
              <w:jc w:val="center"/>
              <w:rPr>
                <w:b/>
                <w:color w:val="FFFFFF" w:themeColor="background1"/>
                <w:sz w:val="20"/>
                <w:szCs w:val="20"/>
              </w:rPr>
            </w:pPr>
            <w:r w:rsidRPr="001E4C2A">
              <w:rPr>
                <w:b/>
                <w:color w:val="FFFFFF" w:themeColor="background1"/>
                <w:sz w:val="20"/>
                <w:szCs w:val="20"/>
              </w:rPr>
              <w:t>Kritērijs</w:t>
            </w:r>
          </w:p>
        </w:tc>
        <w:tc>
          <w:tcPr>
            <w:tcW w:w="5521" w:type="dxa"/>
            <w:shd w:val="clear" w:color="auto" w:fill="00A7EA"/>
            <w:vAlign w:val="center"/>
          </w:tcPr>
          <w:p w14:paraId="1822C089" w14:textId="77777777" w:rsidR="00B74045" w:rsidRPr="001E4C2A" w:rsidRDefault="00B74045" w:rsidP="00CF00FE">
            <w:pPr>
              <w:spacing w:before="60" w:after="60"/>
              <w:jc w:val="center"/>
              <w:rPr>
                <w:b/>
                <w:color w:val="FFFFFF" w:themeColor="background1"/>
                <w:sz w:val="20"/>
                <w:szCs w:val="20"/>
              </w:rPr>
            </w:pPr>
            <w:r w:rsidRPr="001E4C2A">
              <w:rPr>
                <w:b/>
                <w:color w:val="FFFFFF" w:themeColor="background1"/>
                <w:sz w:val="20"/>
                <w:szCs w:val="20"/>
              </w:rPr>
              <w:t>Fakti</w:t>
            </w:r>
          </w:p>
        </w:tc>
      </w:tr>
      <w:tr w:rsidR="00B74045" w:rsidRPr="00F678BF" w14:paraId="28F1F4BE" w14:textId="77777777" w:rsidTr="008E0BB5">
        <w:tc>
          <w:tcPr>
            <w:tcW w:w="1129" w:type="dxa"/>
            <w:shd w:val="clear" w:color="auto" w:fill="auto"/>
            <w:vAlign w:val="center"/>
          </w:tcPr>
          <w:p w14:paraId="750E17C8" w14:textId="76E1BDF8" w:rsidR="00B74045" w:rsidRPr="00AC79B1" w:rsidRDefault="0007268A" w:rsidP="009210DF">
            <w:pPr>
              <w:spacing w:before="60"/>
              <w:ind w:left="360"/>
              <w:jc w:val="center"/>
            </w:pPr>
            <w:r>
              <w:rPr>
                <w:noProof/>
              </w:rPr>
              <mc:AlternateContent>
                <mc:Choice Requires="wps">
                  <w:drawing>
                    <wp:anchor distT="0" distB="0" distL="114300" distR="114300" simplePos="0" relativeHeight="251658295" behindDoc="0" locked="0" layoutInCell="1" allowOverlap="1" wp14:anchorId="4D41DA57" wp14:editId="53DD84DC">
                      <wp:simplePos x="0" y="0"/>
                      <wp:positionH relativeFrom="column">
                        <wp:posOffset>174625</wp:posOffset>
                      </wp:positionH>
                      <wp:positionV relativeFrom="paragraph">
                        <wp:posOffset>1270</wp:posOffset>
                      </wp:positionV>
                      <wp:extent cx="219075" cy="208280"/>
                      <wp:effectExtent l="0" t="0" r="28575" b="20320"/>
                      <wp:wrapNone/>
                      <wp:docPr id="17" name="Ovāls 17"/>
                      <wp:cNvGraphicFramePr/>
                      <a:graphic xmlns:a="http://schemas.openxmlformats.org/drawingml/2006/main">
                        <a:graphicData uri="http://schemas.microsoft.com/office/word/2010/wordprocessingShape">
                          <wps:wsp>
                            <wps:cNvSpPr/>
                            <wps:spPr>
                              <a:xfrm>
                                <a:off x="0" y="0"/>
                                <a:ext cx="219075" cy="20828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2D7C518D">
                    <v:oval id="Ovāls 17" style="position:absolute;margin-left:13.75pt;margin-top:.1pt;width:17.25pt;height:1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color="#2f528f" strokeweight="1pt" w14:anchorId="1C99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">
                      <v:stroke joinstyle="miter"/>
                    </v:oval>
                  </w:pict>
                </mc:Fallback>
              </mc:AlternateContent>
            </w:r>
          </w:p>
        </w:tc>
        <w:tc>
          <w:tcPr>
            <w:tcW w:w="2410" w:type="dxa"/>
          </w:tcPr>
          <w:p w14:paraId="38B341F4" w14:textId="3D45BA02" w:rsidR="00B74045" w:rsidRPr="001E4C2A" w:rsidRDefault="00911F74" w:rsidP="009210DF">
            <w:pPr>
              <w:pStyle w:val="Bezatstarpm"/>
              <w:spacing w:before="60"/>
              <w:rPr>
                <w:sz w:val="20"/>
                <w:szCs w:val="20"/>
              </w:rPr>
            </w:pPr>
            <w:r w:rsidRPr="001E4C2A">
              <w:rPr>
                <w:sz w:val="20"/>
                <w:szCs w:val="20"/>
              </w:rPr>
              <w:t>Uzņēmumā ir iekšējais auditors, kurš ir funkcionāli neatkarīgs no valdes un atskaitās padomei</w:t>
            </w:r>
          </w:p>
        </w:tc>
        <w:tc>
          <w:tcPr>
            <w:tcW w:w="5521" w:type="dxa"/>
          </w:tcPr>
          <w:p w14:paraId="1CF86B4D" w14:textId="265DA12C" w:rsidR="002A32B2" w:rsidRPr="00B2343C" w:rsidRDefault="00EC6875" w:rsidP="009210DF">
            <w:pPr>
              <w:pStyle w:val="Bezatstarpm"/>
              <w:spacing w:before="60"/>
              <w:rPr>
                <w:sz w:val="20"/>
                <w:szCs w:val="20"/>
              </w:rPr>
            </w:pPr>
            <w:r w:rsidRPr="00B2343C">
              <w:rPr>
                <w:sz w:val="20"/>
                <w:szCs w:val="20"/>
                <w:lang w:eastAsia="lv-LV"/>
              </w:rPr>
              <w:t xml:space="preserve">Sabiedrībā iekšējā audita funkciju </w:t>
            </w:r>
            <w:r w:rsidR="005A2284" w:rsidRPr="00B2343C">
              <w:rPr>
                <w:sz w:val="20"/>
                <w:szCs w:val="20"/>
                <w:lang w:eastAsia="lv-LV"/>
              </w:rPr>
              <w:t xml:space="preserve">periodā no </w:t>
            </w:r>
            <w:r w:rsidRPr="00B2343C">
              <w:rPr>
                <w:sz w:val="20"/>
                <w:szCs w:val="20"/>
                <w:lang w:eastAsia="lv-LV"/>
              </w:rPr>
              <w:t xml:space="preserve">2020. </w:t>
            </w:r>
            <w:r w:rsidR="005A2284" w:rsidRPr="00B2343C">
              <w:rPr>
                <w:sz w:val="20"/>
                <w:szCs w:val="20"/>
                <w:lang w:eastAsia="lv-LV"/>
              </w:rPr>
              <w:t xml:space="preserve">līdz </w:t>
            </w:r>
            <w:r w:rsidRPr="00B2343C">
              <w:rPr>
                <w:sz w:val="20"/>
                <w:szCs w:val="20"/>
                <w:lang w:eastAsia="lv-LV"/>
              </w:rPr>
              <w:t xml:space="preserve">2023.gadam nodrošināja </w:t>
            </w:r>
            <w:r w:rsidR="00F262AD" w:rsidRPr="00B2343C">
              <w:rPr>
                <w:sz w:val="20"/>
                <w:szCs w:val="20"/>
              </w:rPr>
              <w:t xml:space="preserve">neatkarīgs </w:t>
            </w:r>
            <w:r w:rsidRPr="00B2343C">
              <w:rPr>
                <w:sz w:val="20"/>
                <w:szCs w:val="20"/>
                <w:lang w:eastAsia="lv-LV"/>
              </w:rPr>
              <w:t>ārēj</w:t>
            </w:r>
            <w:r w:rsidR="00BD114D" w:rsidRPr="00B2343C">
              <w:rPr>
                <w:sz w:val="20"/>
                <w:szCs w:val="20"/>
                <w:lang w:eastAsia="lv-LV"/>
              </w:rPr>
              <w:t>ais</w:t>
            </w:r>
            <w:r w:rsidRPr="00B2343C">
              <w:rPr>
                <w:sz w:val="20"/>
                <w:szCs w:val="20"/>
                <w:lang w:eastAsia="lv-LV"/>
              </w:rPr>
              <w:t xml:space="preserve"> pakalpojuma sniedzējs</w:t>
            </w:r>
            <w:r w:rsidR="0068091D" w:rsidRPr="00B2343C">
              <w:rPr>
                <w:sz w:val="20"/>
                <w:szCs w:val="20"/>
                <w:lang w:eastAsia="lv-LV"/>
              </w:rPr>
              <w:t>.</w:t>
            </w:r>
            <w:r w:rsidR="00046DD1" w:rsidRPr="00B2343C">
              <w:rPr>
                <w:sz w:val="20"/>
                <w:szCs w:val="20"/>
                <w:lang w:eastAsia="lv-LV"/>
              </w:rPr>
              <w:t xml:space="preserve"> </w:t>
            </w:r>
            <w:r w:rsidR="00046DD1" w:rsidRPr="00B2343C">
              <w:rPr>
                <w:sz w:val="20"/>
                <w:szCs w:val="20"/>
              </w:rPr>
              <w:t xml:space="preserve"> </w:t>
            </w:r>
          </w:p>
          <w:p w14:paraId="00371C3E" w14:textId="35672385" w:rsidR="00B74045" w:rsidRPr="00B2343C" w:rsidRDefault="00F11591" w:rsidP="009210DF">
            <w:pPr>
              <w:pStyle w:val="Bezatstarpm"/>
              <w:spacing w:before="60"/>
              <w:rPr>
                <w:rFonts w:asciiTheme="minorHAnsi" w:hAnsiTheme="minorHAnsi" w:cstheme="minorHAnsi"/>
                <w:sz w:val="20"/>
                <w:szCs w:val="20"/>
              </w:rPr>
            </w:pPr>
            <w:r w:rsidRPr="00B2343C">
              <w:rPr>
                <w:sz w:val="20"/>
                <w:szCs w:val="20"/>
              </w:rPr>
              <w:t>S</w:t>
            </w:r>
            <w:r w:rsidR="00CE054D" w:rsidRPr="00B2343C">
              <w:rPr>
                <w:sz w:val="20"/>
                <w:szCs w:val="20"/>
              </w:rPr>
              <w:t>abiedrībā ir izstrādāt</w:t>
            </w:r>
            <w:r w:rsidR="00CB48FC" w:rsidRPr="00B2343C">
              <w:rPr>
                <w:sz w:val="20"/>
                <w:szCs w:val="20"/>
              </w:rPr>
              <w:t>a</w:t>
            </w:r>
            <w:r w:rsidR="00CE054D" w:rsidRPr="00B2343C">
              <w:rPr>
                <w:sz w:val="20"/>
                <w:szCs w:val="20"/>
              </w:rPr>
              <w:t xml:space="preserve"> p</w:t>
            </w:r>
            <w:r w:rsidR="00CE054D" w:rsidRPr="00B2343C">
              <w:rPr>
                <w:rFonts w:asciiTheme="minorHAnsi" w:hAnsiTheme="minorHAnsi" w:cstheme="minorHAnsi"/>
                <w:sz w:val="20"/>
                <w:szCs w:val="20"/>
              </w:rPr>
              <w:t xml:space="preserve">rocedūra </w:t>
            </w:r>
            <w:r w:rsidR="002F6E35" w:rsidRPr="00B2343C">
              <w:rPr>
                <w:rFonts w:asciiTheme="minorHAnsi" w:hAnsiTheme="minorHAnsi" w:cstheme="minorHAnsi"/>
                <w:sz w:val="20"/>
                <w:szCs w:val="20"/>
              </w:rPr>
              <w:t>“</w:t>
            </w:r>
            <w:r w:rsidR="00CE054D" w:rsidRPr="00B2343C">
              <w:rPr>
                <w:rFonts w:asciiTheme="minorHAnsi" w:hAnsiTheme="minorHAnsi" w:cstheme="minorHAnsi"/>
                <w:sz w:val="20"/>
                <w:szCs w:val="20"/>
              </w:rPr>
              <w:t>Iekšējā audita procedūra”</w:t>
            </w:r>
            <w:r w:rsidR="00CE054D" w:rsidRPr="00B2343C">
              <w:rPr>
                <w:rStyle w:val="Vresatsauce"/>
                <w:rFonts w:asciiTheme="minorHAnsi" w:hAnsiTheme="minorHAnsi" w:cstheme="minorHAnsi"/>
                <w:sz w:val="20"/>
                <w:szCs w:val="20"/>
              </w:rPr>
              <w:footnoteReference w:id="26"/>
            </w:r>
            <w:r w:rsidR="008878FD" w:rsidRPr="00B2343C">
              <w:rPr>
                <w:rFonts w:asciiTheme="minorHAnsi" w:hAnsiTheme="minorHAnsi" w:cstheme="minorHAnsi"/>
                <w:sz w:val="20"/>
                <w:szCs w:val="20"/>
              </w:rPr>
              <w:t>,</w:t>
            </w:r>
            <w:r w:rsidR="00CE054D" w:rsidRPr="00B2343C">
              <w:rPr>
                <w:rFonts w:asciiTheme="minorHAnsi" w:hAnsiTheme="minorHAnsi" w:cstheme="minorHAnsi"/>
                <w:sz w:val="20"/>
                <w:szCs w:val="20"/>
              </w:rPr>
              <w:t xml:space="preserve"> kura nosaka Rīgas ūdens iekšējā audita darba organizāciju un </w:t>
            </w:r>
            <w:r w:rsidR="0095578F" w:rsidRPr="00B2343C">
              <w:rPr>
                <w:rFonts w:asciiTheme="minorHAnsi" w:hAnsiTheme="minorHAnsi" w:cstheme="minorHAnsi"/>
                <w:sz w:val="20"/>
                <w:szCs w:val="20"/>
              </w:rPr>
              <w:t>i</w:t>
            </w:r>
            <w:r w:rsidR="00CE054D" w:rsidRPr="00B2343C">
              <w:rPr>
                <w:rFonts w:asciiTheme="minorHAnsi" w:hAnsiTheme="minorHAnsi" w:cstheme="minorHAnsi"/>
                <w:sz w:val="20"/>
                <w:szCs w:val="20"/>
              </w:rPr>
              <w:t>ekšējā audita veikšanas kārtību</w:t>
            </w:r>
            <w:r w:rsidR="00B3068B" w:rsidRPr="00B2343C">
              <w:rPr>
                <w:rFonts w:asciiTheme="minorHAnsi" w:hAnsiTheme="minorHAnsi" w:cstheme="minorHAnsi"/>
                <w:sz w:val="20"/>
                <w:szCs w:val="20"/>
              </w:rPr>
              <w:t>, t</w:t>
            </w:r>
            <w:r w:rsidR="00C807C3" w:rsidRPr="00B2343C">
              <w:rPr>
                <w:rFonts w:asciiTheme="minorHAnsi" w:hAnsiTheme="minorHAnsi" w:cstheme="minorHAnsi"/>
                <w:sz w:val="20"/>
                <w:szCs w:val="20"/>
              </w:rPr>
              <w:t xml:space="preserve">.sk. </w:t>
            </w:r>
            <w:r w:rsidR="00CE054D" w:rsidRPr="00B2343C">
              <w:rPr>
                <w:rFonts w:asciiTheme="minorHAnsi" w:hAnsiTheme="minorHAnsi" w:cstheme="minorHAnsi"/>
                <w:sz w:val="20"/>
                <w:szCs w:val="20"/>
              </w:rPr>
              <w:t>.</w:t>
            </w:r>
          </w:p>
          <w:p w14:paraId="4FF5EF80" w14:textId="62E82DEF" w:rsidR="00B74045" w:rsidRPr="00B2343C" w:rsidRDefault="00B74045" w:rsidP="004D6A76">
            <w:pPr>
              <w:pStyle w:val="Bezatstarpm"/>
              <w:rPr>
                <w:rFonts w:asciiTheme="minorHAnsi" w:hAnsiTheme="minorHAnsi" w:cstheme="minorHAnsi"/>
                <w:sz w:val="20"/>
                <w:szCs w:val="20"/>
              </w:rPr>
            </w:pPr>
          </w:p>
        </w:tc>
      </w:tr>
      <w:tr w:rsidR="00B74045" w:rsidRPr="00F678BF" w14:paraId="6DE761B3" w14:textId="77777777" w:rsidTr="008E0BB5">
        <w:tc>
          <w:tcPr>
            <w:tcW w:w="1129" w:type="dxa"/>
            <w:shd w:val="clear" w:color="auto" w:fill="auto"/>
          </w:tcPr>
          <w:p w14:paraId="2286CB3D" w14:textId="2BC0DBE0" w:rsidR="00590579" w:rsidRPr="0007268A" w:rsidRDefault="00590579" w:rsidP="009210DF">
            <w:pPr>
              <w:spacing w:before="60"/>
              <w:ind w:left="360"/>
              <w:jc w:val="center"/>
              <w:rPr>
                <w:color w:val="00B050"/>
              </w:rPr>
            </w:pPr>
          </w:p>
          <w:p w14:paraId="6AD0381D" w14:textId="26C2A4BF" w:rsidR="00B74045" w:rsidRPr="00AC79B1" w:rsidRDefault="006F7BC0" w:rsidP="009210DF">
            <w:pPr>
              <w:spacing w:before="60"/>
              <w:jc w:val="center"/>
            </w:pPr>
            <w:r>
              <w:rPr>
                <w:noProof/>
              </w:rPr>
              <mc:AlternateContent>
                <mc:Choice Requires="wps">
                  <w:drawing>
                    <wp:anchor distT="0" distB="0" distL="114300" distR="114300" simplePos="0" relativeHeight="251658305" behindDoc="0" locked="0" layoutInCell="1" allowOverlap="1" wp14:anchorId="1437073C" wp14:editId="0CCA13AA">
                      <wp:simplePos x="0" y="0"/>
                      <wp:positionH relativeFrom="column">
                        <wp:posOffset>174625</wp:posOffset>
                      </wp:positionH>
                      <wp:positionV relativeFrom="paragraph">
                        <wp:posOffset>293370</wp:posOffset>
                      </wp:positionV>
                      <wp:extent cx="219600" cy="208800"/>
                      <wp:effectExtent l="0" t="0" r="28575" b="20320"/>
                      <wp:wrapNone/>
                      <wp:docPr id="18" name="Ovāls 18"/>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24522C1F" id="Ovāls 18" o:spid="_x0000_s1026" style="position:absolute;margin-left:13.75pt;margin-top:23.1pt;width:17.3pt;height:16.45pt;z-index:251660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" fillcolor="#00b050" strokecolor="#2f528f" strokeweight="1pt">
                      <v:stroke joinstyle="miter"/>
                    </v:oval>
                  </w:pict>
                </mc:Fallback>
              </mc:AlternateContent>
            </w:r>
          </w:p>
        </w:tc>
        <w:tc>
          <w:tcPr>
            <w:tcW w:w="2410" w:type="dxa"/>
          </w:tcPr>
          <w:p w14:paraId="5105B109" w14:textId="1191A23B" w:rsidR="00B74045" w:rsidRPr="001E4C2A" w:rsidRDefault="00911F74" w:rsidP="009210DF">
            <w:pPr>
              <w:pStyle w:val="Bezatstarpm"/>
              <w:spacing w:before="60"/>
              <w:rPr>
                <w:sz w:val="20"/>
                <w:szCs w:val="20"/>
              </w:rPr>
            </w:pPr>
            <w:r w:rsidRPr="001E4C2A">
              <w:rPr>
                <w:sz w:val="20"/>
                <w:szCs w:val="20"/>
              </w:rPr>
              <w:t>Iekšējo auditoru amatā apstiprina padome</w:t>
            </w:r>
          </w:p>
        </w:tc>
        <w:tc>
          <w:tcPr>
            <w:tcW w:w="5521" w:type="dxa"/>
          </w:tcPr>
          <w:p w14:paraId="42F1921B" w14:textId="11BCF4C5" w:rsidR="00DE6CB9" w:rsidRPr="00B2343C" w:rsidRDefault="00AF2223" w:rsidP="009210DF">
            <w:pPr>
              <w:pStyle w:val="Bezatstarpm"/>
              <w:spacing w:before="60"/>
              <w:rPr>
                <w:sz w:val="20"/>
                <w:szCs w:val="20"/>
              </w:rPr>
            </w:pPr>
            <w:r w:rsidRPr="00B2343C">
              <w:rPr>
                <w:sz w:val="20"/>
                <w:szCs w:val="20"/>
              </w:rPr>
              <w:t>Iekšējā audito</w:t>
            </w:r>
            <w:r w:rsidR="0035719F" w:rsidRPr="00B2343C">
              <w:rPr>
                <w:sz w:val="20"/>
                <w:szCs w:val="20"/>
              </w:rPr>
              <w:t xml:space="preserve">ra funkcijas Sabiedrībā </w:t>
            </w:r>
            <w:r w:rsidR="004B7CE4" w:rsidRPr="00B2343C">
              <w:rPr>
                <w:sz w:val="20"/>
                <w:szCs w:val="20"/>
              </w:rPr>
              <w:t xml:space="preserve">pārskata periodā </w:t>
            </w:r>
            <w:r w:rsidR="00DE6CB9" w:rsidRPr="00B2343C">
              <w:rPr>
                <w:sz w:val="20"/>
                <w:szCs w:val="20"/>
              </w:rPr>
              <w:t>nodroš</w:t>
            </w:r>
            <w:r w:rsidR="004B7CE4" w:rsidRPr="00B2343C">
              <w:rPr>
                <w:sz w:val="20"/>
                <w:szCs w:val="20"/>
              </w:rPr>
              <w:t>ināja</w:t>
            </w:r>
            <w:r w:rsidR="00DE6CB9" w:rsidRPr="00B2343C">
              <w:rPr>
                <w:sz w:val="20"/>
                <w:szCs w:val="20"/>
              </w:rPr>
              <w:t xml:space="preserve"> ārējā pakalpojuma sniedzējs. </w:t>
            </w:r>
          </w:p>
          <w:p w14:paraId="758771B1" w14:textId="1B57B021" w:rsidR="00FE2490" w:rsidRPr="00B2343C" w:rsidRDefault="0016389C" w:rsidP="006F7BC0">
            <w:pPr>
              <w:pStyle w:val="Bezatstarpm"/>
              <w:spacing w:before="60" w:after="60"/>
              <w:rPr>
                <w:sz w:val="20"/>
                <w:szCs w:val="20"/>
              </w:rPr>
            </w:pPr>
            <w:r w:rsidRPr="00B2343C">
              <w:rPr>
                <w:sz w:val="20"/>
                <w:szCs w:val="20"/>
              </w:rPr>
              <w:t>Iekšēj</w:t>
            </w:r>
            <w:r w:rsidR="004B7CE4" w:rsidRPr="00B2343C">
              <w:rPr>
                <w:sz w:val="20"/>
                <w:szCs w:val="20"/>
              </w:rPr>
              <w:t>ais</w:t>
            </w:r>
            <w:r w:rsidRPr="00B2343C">
              <w:rPr>
                <w:sz w:val="20"/>
                <w:szCs w:val="20"/>
              </w:rPr>
              <w:t xml:space="preserve"> auditor</w:t>
            </w:r>
            <w:r w:rsidR="004B7CE4" w:rsidRPr="00B2343C">
              <w:rPr>
                <w:sz w:val="20"/>
                <w:szCs w:val="20"/>
              </w:rPr>
              <w:t>s (ā</w:t>
            </w:r>
            <w:r w:rsidR="00054A20" w:rsidRPr="00B2343C">
              <w:rPr>
                <w:sz w:val="20"/>
                <w:szCs w:val="20"/>
              </w:rPr>
              <w:t>rēj</w:t>
            </w:r>
            <w:r w:rsidR="00A31468" w:rsidRPr="00B2343C">
              <w:rPr>
                <w:sz w:val="20"/>
                <w:szCs w:val="20"/>
              </w:rPr>
              <w:t>ais</w:t>
            </w:r>
            <w:r w:rsidR="00054A20" w:rsidRPr="00B2343C">
              <w:rPr>
                <w:sz w:val="20"/>
                <w:szCs w:val="20"/>
              </w:rPr>
              <w:t xml:space="preserve"> pakalpojuma sniedzējs) tika </w:t>
            </w:r>
            <w:r w:rsidRPr="00B2343C">
              <w:rPr>
                <w:sz w:val="20"/>
                <w:szCs w:val="20"/>
              </w:rPr>
              <w:t>izvēl</w:t>
            </w:r>
            <w:r w:rsidR="00054A20" w:rsidRPr="00B2343C">
              <w:rPr>
                <w:sz w:val="20"/>
                <w:szCs w:val="20"/>
              </w:rPr>
              <w:t>ēts</w:t>
            </w:r>
            <w:r w:rsidRPr="00B2343C">
              <w:rPr>
                <w:sz w:val="20"/>
                <w:szCs w:val="20"/>
              </w:rPr>
              <w:t xml:space="preserve"> </w:t>
            </w:r>
            <w:r w:rsidR="00FB64F7" w:rsidRPr="00B2343C">
              <w:rPr>
                <w:sz w:val="20"/>
                <w:szCs w:val="20"/>
              </w:rPr>
              <w:t>iepirkuma procedūr</w:t>
            </w:r>
            <w:r w:rsidR="00054A20" w:rsidRPr="00B2343C">
              <w:rPr>
                <w:sz w:val="20"/>
                <w:szCs w:val="20"/>
              </w:rPr>
              <w:t>as rezultātā</w:t>
            </w:r>
            <w:r w:rsidR="00FB64F7" w:rsidRPr="00B2343C">
              <w:rPr>
                <w:sz w:val="20"/>
                <w:szCs w:val="20"/>
              </w:rPr>
              <w:t>, nosakot kvalifikācijas</w:t>
            </w:r>
            <w:r w:rsidR="00533567" w:rsidRPr="00B2343C">
              <w:rPr>
                <w:sz w:val="20"/>
                <w:szCs w:val="20"/>
              </w:rPr>
              <w:t xml:space="preserve"> un</w:t>
            </w:r>
            <w:r w:rsidR="00FB64F7" w:rsidRPr="00B2343C">
              <w:rPr>
                <w:sz w:val="20"/>
                <w:szCs w:val="20"/>
              </w:rPr>
              <w:t xml:space="preserve"> pieredzes pra</w:t>
            </w:r>
            <w:r w:rsidR="00533567" w:rsidRPr="00B2343C">
              <w:rPr>
                <w:sz w:val="20"/>
                <w:szCs w:val="20"/>
              </w:rPr>
              <w:t>sības pakalpojuma sniedzējam</w:t>
            </w:r>
            <w:r w:rsidR="00716C20" w:rsidRPr="00B2343C">
              <w:rPr>
                <w:sz w:val="20"/>
                <w:szCs w:val="20"/>
              </w:rPr>
              <w:t>.</w:t>
            </w:r>
            <w:r w:rsidR="00054A20" w:rsidRPr="00B2343C">
              <w:rPr>
                <w:rStyle w:val="Vresatsauce"/>
                <w:sz w:val="20"/>
                <w:szCs w:val="20"/>
              </w:rPr>
              <w:footnoteReference w:id="27"/>
            </w:r>
            <w:r w:rsidR="00716C20" w:rsidRPr="00B2343C">
              <w:rPr>
                <w:sz w:val="20"/>
                <w:szCs w:val="20"/>
              </w:rPr>
              <w:t xml:space="preserve"> </w:t>
            </w:r>
          </w:p>
          <w:p w14:paraId="5915EF3F" w14:textId="3289A753" w:rsidR="00216BE0" w:rsidRPr="00B2343C" w:rsidRDefault="00EC72B1" w:rsidP="00E61766">
            <w:pPr>
              <w:pStyle w:val="Bezatstarpm"/>
              <w:rPr>
                <w:sz w:val="16"/>
                <w:szCs w:val="16"/>
              </w:rPr>
            </w:pPr>
            <w:r w:rsidRPr="00B2343C">
              <w:rPr>
                <w:sz w:val="20"/>
                <w:szCs w:val="20"/>
              </w:rPr>
              <w:t xml:space="preserve">Padome </w:t>
            </w:r>
            <w:r w:rsidR="00DD7B91" w:rsidRPr="00B2343C">
              <w:rPr>
                <w:sz w:val="20"/>
                <w:szCs w:val="20"/>
              </w:rPr>
              <w:t xml:space="preserve">pieņēmusi </w:t>
            </w:r>
            <w:r w:rsidR="00602CD9" w:rsidRPr="00B2343C">
              <w:rPr>
                <w:sz w:val="20"/>
                <w:szCs w:val="20"/>
              </w:rPr>
              <w:t>lēmumu</w:t>
            </w:r>
            <w:r w:rsidR="008C0A7B" w:rsidRPr="00B2343C">
              <w:rPr>
                <w:rStyle w:val="Vresatsauce"/>
                <w:sz w:val="20"/>
                <w:szCs w:val="20"/>
              </w:rPr>
              <w:footnoteReference w:id="28"/>
            </w:r>
            <w:r w:rsidR="00602CD9" w:rsidRPr="00B2343C">
              <w:rPr>
                <w:sz w:val="20"/>
                <w:szCs w:val="20"/>
              </w:rPr>
              <w:t xml:space="preserve"> a</w:t>
            </w:r>
            <w:r w:rsidR="004B78A4" w:rsidRPr="00B2343C">
              <w:rPr>
                <w:sz w:val="20"/>
                <w:szCs w:val="20"/>
              </w:rPr>
              <w:t xml:space="preserve">tbalstīt iekšējā audita funkcijas nodrošināšanu, </w:t>
            </w:r>
            <w:r w:rsidR="00602CD9" w:rsidRPr="00B2343C">
              <w:rPr>
                <w:sz w:val="20"/>
                <w:szCs w:val="20"/>
              </w:rPr>
              <w:t>Sabiedrībā no 01.0</w:t>
            </w:r>
            <w:r w:rsidR="008C0A7B" w:rsidRPr="00B2343C">
              <w:rPr>
                <w:sz w:val="20"/>
                <w:szCs w:val="20"/>
              </w:rPr>
              <w:t>1.2024.</w:t>
            </w:r>
            <w:r w:rsidR="004B78A4" w:rsidRPr="00B2343C">
              <w:rPr>
                <w:sz w:val="20"/>
                <w:szCs w:val="20"/>
              </w:rPr>
              <w:t xml:space="preserve"> izveidojot jaunu </w:t>
            </w:r>
            <w:r w:rsidR="008C0A7B" w:rsidRPr="00B2343C">
              <w:rPr>
                <w:sz w:val="20"/>
                <w:szCs w:val="20"/>
              </w:rPr>
              <w:t xml:space="preserve">amata vietu </w:t>
            </w:r>
            <w:r w:rsidR="004B78A4" w:rsidRPr="00B2343C">
              <w:rPr>
                <w:sz w:val="20"/>
                <w:szCs w:val="20"/>
              </w:rPr>
              <w:t>“iekšējais auditors”.</w:t>
            </w:r>
          </w:p>
          <w:p w14:paraId="626593E3" w14:textId="18AEC06C" w:rsidR="00E61766" w:rsidRPr="00B2343C" w:rsidRDefault="00E61766" w:rsidP="00E61766">
            <w:pPr>
              <w:pStyle w:val="Bezatstarpm"/>
              <w:rPr>
                <w:sz w:val="20"/>
                <w:szCs w:val="20"/>
              </w:rPr>
            </w:pPr>
          </w:p>
        </w:tc>
      </w:tr>
      <w:tr w:rsidR="00B74045" w:rsidRPr="00F678BF" w14:paraId="0F11C3F6" w14:textId="77777777" w:rsidTr="008E0BB5">
        <w:tc>
          <w:tcPr>
            <w:tcW w:w="1129" w:type="dxa"/>
            <w:shd w:val="clear" w:color="auto" w:fill="auto"/>
          </w:tcPr>
          <w:p w14:paraId="5C0551C0" w14:textId="390D9B46" w:rsidR="00B74045" w:rsidRPr="00AC79B1" w:rsidRDefault="0007268A" w:rsidP="009210DF">
            <w:pPr>
              <w:spacing w:before="60"/>
              <w:ind w:left="360"/>
              <w:jc w:val="center"/>
            </w:pPr>
            <w:r>
              <w:rPr>
                <w:noProof/>
              </w:rPr>
              <mc:AlternateContent>
                <mc:Choice Requires="wps">
                  <w:drawing>
                    <wp:anchor distT="0" distB="0" distL="114300" distR="114300" simplePos="0" relativeHeight="251658296" behindDoc="0" locked="0" layoutInCell="1" allowOverlap="1" wp14:anchorId="5A0A9423" wp14:editId="336F80C2">
                      <wp:simplePos x="0" y="0"/>
                      <wp:positionH relativeFrom="column">
                        <wp:posOffset>167640</wp:posOffset>
                      </wp:positionH>
                      <wp:positionV relativeFrom="paragraph">
                        <wp:posOffset>221615</wp:posOffset>
                      </wp:positionV>
                      <wp:extent cx="219600" cy="208800"/>
                      <wp:effectExtent l="0" t="0" r="28575" b="20320"/>
                      <wp:wrapNone/>
                      <wp:docPr id="19" name="Ovāls 1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87FEF" id="Ovāls 19" o:spid="_x0000_s1026" style="position:absolute;margin-left:13.2pt;margin-top:17.45pt;width:17.3pt;height:16.4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" fillcolor="#00b050" strokecolor="#2f528f" strokeweight="1pt">
                      <v:stroke joinstyle="miter"/>
                    </v:oval>
                  </w:pict>
                </mc:Fallback>
              </mc:AlternateContent>
            </w:r>
          </w:p>
        </w:tc>
        <w:tc>
          <w:tcPr>
            <w:tcW w:w="2410" w:type="dxa"/>
          </w:tcPr>
          <w:p w14:paraId="531E22D8" w14:textId="684E9FBD" w:rsidR="00B74045" w:rsidRPr="001E4C2A" w:rsidRDefault="00911F74" w:rsidP="009210DF">
            <w:pPr>
              <w:pStyle w:val="Bezatstarpm"/>
              <w:spacing w:before="60"/>
              <w:rPr>
                <w:sz w:val="20"/>
                <w:szCs w:val="20"/>
              </w:rPr>
            </w:pPr>
            <w:r w:rsidRPr="001E4C2A">
              <w:rPr>
                <w:sz w:val="20"/>
                <w:szCs w:val="20"/>
              </w:rPr>
              <w:t xml:space="preserve">Iekšējais auditors izstrādā uz riskiem balstītu iekšējā </w:t>
            </w:r>
            <w:r w:rsidRPr="001E4C2A">
              <w:rPr>
                <w:sz w:val="20"/>
                <w:szCs w:val="20"/>
              </w:rPr>
              <w:lastRenderedPageBreak/>
              <w:t>audita plānu, kuru apstiprina padome</w:t>
            </w:r>
          </w:p>
        </w:tc>
        <w:tc>
          <w:tcPr>
            <w:tcW w:w="5521" w:type="dxa"/>
          </w:tcPr>
          <w:p w14:paraId="49C666A1" w14:textId="77777777" w:rsidR="007148CB" w:rsidRPr="00B2343C" w:rsidRDefault="003F4467" w:rsidP="007148CB">
            <w:pPr>
              <w:pStyle w:val="Bezatstarpm"/>
              <w:widowControl w:val="0"/>
              <w:spacing w:before="60" w:after="60"/>
              <w:rPr>
                <w:sz w:val="20"/>
                <w:szCs w:val="20"/>
              </w:rPr>
            </w:pPr>
            <w:r w:rsidRPr="00B2343C">
              <w:rPr>
                <w:sz w:val="20"/>
                <w:szCs w:val="20"/>
              </w:rPr>
              <w:lastRenderedPageBreak/>
              <w:t>202</w:t>
            </w:r>
            <w:r w:rsidR="00BD7256" w:rsidRPr="00B2343C">
              <w:rPr>
                <w:sz w:val="20"/>
                <w:szCs w:val="20"/>
              </w:rPr>
              <w:t>0</w:t>
            </w:r>
            <w:r w:rsidRPr="00B2343C">
              <w:rPr>
                <w:sz w:val="20"/>
                <w:szCs w:val="20"/>
              </w:rPr>
              <w:t xml:space="preserve">.gadā </w:t>
            </w:r>
            <w:r w:rsidR="007540F8" w:rsidRPr="00B2343C">
              <w:rPr>
                <w:sz w:val="20"/>
                <w:szCs w:val="20"/>
              </w:rPr>
              <w:t>Sabiedrība</w:t>
            </w:r>
            <w:r w:rsidRPr="00B2343C">
              <w:rPr>
                <w:sz w:val="20"/>
                <w:szCs w:val="20"/>
              </w:rPr>
              <w:t xml:space="preserve">s valde apstiprināja Iekšējā audita </w:t>
            </w:r>
            <w:r w:rsidRPr="00B2343C">
              <w:rPr>
                <w:sz w:val="20"/>
                <w:szCs w:val="20"/>
              </w:rPr>
              <w:lastRenderedPageBreak/>
              <w:t>stratēģisko plānu piecu gadu periodam līdz 2024.gadam.</w:t>
            </w:r>
          </w:p>
          <w:p w14:paraId="507DDC3D" w14:textId="7BE47DDE" w:rsidR="00B74045" w:rsidRPr="00B2343C" w:rsidRDefault="003F4467" w:rsidP="007148CB">
            <w:pPr>
              <w:pStyle w:val="Bezatstarpm"/>
              <w:widowControl w:val="0"/>
              <w:spacing w:before="60"/>
              <w:rPr>
                <w:sz w:val="20"/>
                <w:szCs w:val="20"/>
              </w:rPr>
            </w:pPr>
            <w:r w:rsidRPr="00B2343C">
              <w:rPr>
                <w:sz w:val="20"/>
                <w:szCs w:val="20"/>
              </w:rPr>
              <w:t xml:space="preserve">Atbilstoši </w:t>
            </w:r>
            <w:r w:rsidR="00A76FBA" w:rsidRPr="00B2343C">
              <w:rPr>
                <w:sz w:val="20"/>
                <w:szCs w:val="20"/>
              </w:rPr>
              <w:t>Rīgas ūdens</w:t>
            </w:r>
            <w:r w:rsidRPr="00B2343C">
              <w:rPr>
                <w:sz w:val="20"/>
                <w:szCs w:val="20"/>
              </w:rPr>
              <w:t xml:space="preserve"> statūtiem</w:t>
            </w:r>
            <w:r w:rsidR="00A76FBA" w:rsidRPr="00B2343C">
              <w:rPr>
                <w:sz w:val="20"/>
                <w:szCs w:val="20"/>
              </w:rPr>
              <w:t>,</w:t>
            </w:r>
            <w:r w:rsidRPr="00B2343C">
              <w:rPr>
                <w:sz w:val="20"/>
                <w:szCs w:val="20"/>
              </w:rPr>
              <w:t xml:space="preserve"> padomes reglamentam</w:t>
            </w:r>
            <w:r w:rsidR="00A76FBA" w:rsidRPr="00B2343C">
              <w:rPr>
                <w:sz w:val="20"/>
                <w:szCs w:val="20"/>
              </w:rPr>
              <w:t xml:space="preserve"> un </w:t>
            </w:r>
            <w:r w:rsidRPr="00B2343C">
              <w:rPr>
                <w:sz w:val="20"/>
                <w:szCs w:val="20"/>
              </w:rPr>
              <w:t xml:space="preserve">Rīgas </w:t>
            </w:r>
            <w:r w:rsidR="00A76FBA" w:rsidRPr="00B2343C">
              <w:rPr>
                <w:sz w:val="20"/>
                <w:szCs w:val="20"/>
              </w:rPr>
              <w:t xml:space="preserve">domes </w:t>
            </w:r>
            <w:r w:rsidRPr="00B2343C">
              <w:rPr>
                <w:sz w:val="20"/>
                <w:szCs w:val="20"/>
              </w:rPr>
              <w:t>iekšējiem noteikumiem</w:t>
            </w:r>
            <w:r w:rsidRPr="00B2343C">
              <w:rPr>
                <w:rStyle w:val="Vresatsauce"/>
                <w:sz w:val="20"/>
                <w:szCs w:val="20"/>
              </w:rPr>
              <w:footnoteReference w:id="29"/>
            </w:r>
            <w:r w:rsidRPr="00B2343C">
              <w:rPr>
                <w:sz w:val="20"/>
                <w:szCs w:val="20"/>
              </w:rPr>
              <w:t xml:space="preserve"> katra kalendārā gada </w:t>
            </w:r>
            <w:r w:rsidR="00A76FBA" w:rsidRPr="00B2343C">
              <w:rPr>
                <w:sz w:val="20"/>
                <w:szCs w:val="20"/>
              </w:rPr>
              <w:t>i</w:t>
            </w:r>
            <w:r w:rsidRPr="00B2343C">
              <w:rPr>
                <w:sz w:val="20"/>
                <w:szCs w:val="20"/>
              </w:rPr>
              <w:t xml:space="preserve">ekšējā audita plānu </w:t>
            </w:r>
            <w:r w:rsidR="00F429B0" w:rsidRPr="00B2343C">
              <w:rPr>
                <w:sz w:val="20"/>
                <w:szCs w:val="20"/>
              </w:rPr>
              <w:t>apstiprina</w:t>
            </w:r>
            <w:r w:rsidRPr="00B2343C">
              <w:rPr>
                <w:sz w:val="20"/>
                <w:szCs w:val="20"/>
              </w:rPr>
              <w:t xml:space="preserve"> </w:t>
            </w:r>
            <w:r w:rsidR="007540F8" w:rsidRPr="00B2343C">
              <w:rPr>
                <w:sz w:val="20"/>
                <w:szCs w:val="20"/>
              </w:rPr>
              <w:t>Sabiedrība</w:t>
            </w:r>
            <w:r w:rsidRPr="00B2343C">
              <w:rPr>
                <w:sz w:val="20"/>
                <w:szCs w:val="20"/>
              </w:rPr>
              <w:t>s padom</w:t>
            </w:r>
            <w:r w:rsidR="00610CD4" w:rsidRPr="00B2343C">
              <w:rPr>
                <w:sz w:val="20"/>
                <w:szCs w:val="20"/>
              </w:rPr>
              <w:t>e</w:t>
            </w:r>
            <w:r w:rsidR="00820D65" w:rsidRPr="00B2343C">
              <w:rPr>
                <w:rStyle w:val="Vresatsauce"/>
                <w:sz w:val="20"/>
                <w:szCs w:val="20"/>
              </w:rPr>
              <w:footnoteReference w:id="30"/>
            </w:r>
            <w:r w:rsidR="00610CD4" w:rsidRPr="00B2343C">
              <w:rPr>
                <w:sz w:val="20"/>
                <w:szCs w:val="20"/>
              </w:rPr>
              <w:t>.</w:t>
            </w:r>
          </w:p>
          <w:p w14:paraId="462B881E" w14:textId="7C89E0B1" w:rsidR="004D6A76" w:rsidRPr="00B2343C" w:rsidRDefault="004D6A76" w:rsidP="004D6A76">
            <w:pPr>
              <w:pStyle w:val="Bezatstarpm"/>
              <w:rPr>
                <w:sz w:val="20"/>
                <w:szCs w:val="20"/>
              </w:rPr>
            </w:pPr>
          </w:p>
        </w:tc>
      </w:tr>
      <w:tr w:rsidR="00017FEC" w:rsidRPr="00F678BF" w14:paraId="5ED4AB83" w14:textId="77777777" w:rsidTr="008E0BB5">
        <w:tc>
          <w:tcPr>
            <w:tcW w:w="1129" w:type="dxa"/>
            <w:shd w:val="clear" w:color="auto" w:fill="auto"/>
          </w:tcPr>
          <w:p w14:paraId="62FFDD4D" w14:textId="54D2B57F" w:rsidR="00017FEC" w:rsidRPr="0007268A" w:rsidRDefault="006F7BC0" w:rsidP="009210DF">
            <w:pPr>
              <w:spacing w:before="60"/>
              <w:ind w:left="360"/>
              <w:jc w:val="center"/>
              <w:rPr>
                <w:color w:val="00B050"/>
              </w:rPr>
            </w:pPr>
            <w:r>
              <w:rPr>
                <w:noProof/>
              </w:rPr>
              <w:lastRenderedPageBreak/>
              <mc:AlternateContent>
                <mc:Choice Requires="wps">
                  <w:drawing>
                    <wp:anchor distT="0" distB="0" distL="114300" distR="114300" simplePos="0" relativeHeight="251658297" behindDoc="0" locked="0" layoutInCell="1" allowOverlap="1" wp14:anchorId="228D4F87" wp14:editId="24C7B7FD">
                      <wp:simplePos x="0" y="0"/>
                      <wp:positionH relativeFrom="column">
                        <wp:posOffset>184785</wp:posOffset>
                      </wp:positionH>
                      <wp:positionV relativeFrom="paragraph">
                        <wp:posOffset>522605</wp:posOffset>
                      </wp:positionV>
                      <wp:extent cx="219600" cy="208800"/>
                      <wp:effectExtent l="0" t="0" r="28575" b="20320"/>
                      <wp:wrapNone/>
                      <wp:docPr id="20" name="Ovāls 20"/>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01854626" id="Ovāls 20" o:spid="_x0000_s1026" style="position:absolute;margin-left:14.55pt;margin-top:41.15pt;width:17.3pt;height:16.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" fillcolor="#00b050" strokecolor="#2f528f" strokeweight="1pt">
                      <v:stroke joinstyle="miter"/>
                    </v:oval>
                  </w:pict>
                </mc:Fallback>
              </mc:AlternateContent>
            </w:r>
          </w:p>
        </w:tc>
        <w:tc>
          <w:tcPr>
            <w:tcW w:w="2410" w:type="dxa"/>
          </w:tcPr>
          <w:p w14:paraId="0CD9C8B0" w14:textId="6CD57ABE" w:rsidR="00017FEC" w:rsidRPr="001E4C2A" w:rsidRDefault="00017FEC" w:rsidP="009210DF">
            <w:pPr>
              <w:pStyle w:val="Bezatstarpm"/>
              <w:spacing w:before="60"/>
              <w:rPr>
                <w:sz w:val="20"/>
                <w:szCs w:val="20"/>
              </w:rPr>
            </w:pPr>
            <w:r w:rsidRPr="001E4C2A">
              <w:rPr>
                <w:sz w:val="20"/>
                <w:szCs w:val="20"/>
              </w:rPr>
              <w:t>Iekšējais auditors informē valdi un padomi par iekšējā audita plāna izpildi, audita rezultātiem un ieteicamajām darbībām trūkumu novēršanai, ja tādi ir konstatēti</w:t>
            </w:r>
          </w:p>
        </w:tc>
        <w:tc>
          <w:tcPr>
            <w:tcW w:w="5521" w:type="dxa"/>
          </w:tcPr>
          <w:p w14:paraId="5FD42BB1" w14:textId="77777777" w:rsidR="007148CB" w:rsidRPr="00B2343C" w:rsidRDefault="007540F8" w:rsidP="009210DF">
            <w:pPr>
              <w:pStyle w:val="Bezatstarpm"/>
              <w:spacing w:before="60"/>
              <w:rPr>
                <w:sz w:val="20"/>
                <w:szCs w:val="20"/>
              </w:rPr>
            </w:pPr>
            <w:r w:rsidRPr="00B2343C">
              <w:rPr>
                <w:sz w:val="20"/>
                <w:szCs w:val="20"/>
              </w:rPr>
              <w:t>Sabiedrība</w:t>
            </w:r>
            <w:r w:rsidR="003F4467" w:rsidRPr="00B2343C">
              <w:rPr>
                <w:sz w:val="20"/>
                <w:szCs w:val="20"/>
              </w:rPr>
              <w:t xml:space="preserve"> ir noteikusi</w:t>
            </w:r>
            <w:r w:rsidR="00521C03" w:rsidRPr="00B2343C">
              <w:rPr>
                <w:sz w:val="20"/>
                <w:szCs w:val="20"/>
              </w:rPr>
              <w:t xml:space="preserve"> kārtību, kādā tiek veikti iekšējie auditi un īstenota auditu ieteikumu uzraudzība un kādā iekšējais auditors informē </w:t>
            </w:r>
            <w:r w:rsidR="003F4467" w:rsidRPr="00B2343C">
              <w:rPr>
                <w:sz w:val="20"/>
                <w:szCs w:val="20"/>
              </w:rPr>
              <w:t>v</w:t>
            </w:r>
            <w:r w:rsidR="00521C03" w:rsidRPr="00B2343C">
              <w:rPr>
                <w:sz w:val="20"/>
                <w:szCs w:val="20"/>
              </w:rPr>
              <w:t xml:space="preserve">aldi un </w:t>
            </w:r>
            <w:r w:rsidR="003F4467" w:rsidRPr="00B2343C">
              <w:rPr>
                <w:sz w:val="20"/>
                <w:szCs w:val="20"/>
              </w:rPr>
              <w:t>p</w:t>
            </w:r>
            <w:r w:rsidR="00521C03" w:rsidRPr="00B2343C">
              <w:rPr>
                <w:sz w:val="20"/>
                <w:szCs w:val="20"/>
              </w:rPr>
              <w:t>adomi par audita plāna izpildi, auditu rezultātiem un ieteikumu ieviešanas progresu.</w:t>
            </w:r>
            <w:r w:rsidR="003F4467" w:rsidRPr="00B2343C">
              <w:rPr>
                <w:sz w:val="20"/>
                <w:szCs w:val="20"/>
              </w:rPr>
              <w:t xml:space="preserve"> </w:t>
            </w:r>
          </w:p>
          <w:p w14:paraId="06DB65A6" w14:textId="699DA51D" w:rsidR="007A0F01" w:rsidRPr="00B2343C" w:rsidRDefault="006D7A46" w:rsidP="009210DF">
            <w:pPr>
              <w:pStyle w:val="Bezatstarpm"/>
              <w:spacing w:before="60"/>
              <w:rPr>
                <w:sz w:val="20"/>
                <w:szCs w:val="20"/>
              </w:rPr>
            </w:pPr>
            <w:r w:rsidRPr="00B2343C">
              <w:rPr>
                <w:sz w:val="20"/>
                <w:szCs w:val="20"/>
              </w:rPr>
              <w:t xml:space="preserve">Katra iekšējā audita noslēgumā tiek sagatavots audita ziņojums un rekomendācijas ieteikumu ieviešanai. Valde izstrādā </w:t>
            </w:r>
            <w:r w:rsidR="000A6D75" w:rsidRPr="00B2343C">
              <w:rPr>
                <w:sz w:val="20"/>
                <w:szCs w:val="20"/>
              </w:rPr>
              <w:t>r</w:t>
            </w:r>
            <w:r w:rsidRPr="00B2343C">
              <w:rPr>
                <w:sz w:val="20"/>
                <w:szCs w:val="20"/>
              </w:rPr>
              <w:t xml:space="preserve">īcības </w:t>
            </w:r>
            <w:r w:rsidR="00F6300E" w:rsidRPr="00B2343C">
              <w:rPr>
                <w:sz w:val="20"/>
                <w:szCs w:val="20"/>
              </w:rPr>
              <w:t>plānu ieteikumu ieviešanai, nodrošina regulāru pārskatu sagat</w:t>
            </w:r>
            <w:r w:rsidR="00E377FA" w:rsidRPr="00B2343C">
              <w:rPr>
                <w:sz w:val="20"/>
                <w:szCs w:val="20"/>
              </w:rPr>
              <w:t>a</w:t>
            </w:r>
            <w:r w:rsidR="00F6300E" w:rsidRPr="00B2343C">
              <w:rPr>
                <w:sz w:val="20"/>
                <w:szCs w:val="20"/>
              </w:rPr>
              <w:t>vošanu iekšējam auditoram un padomei</w:t>
            </w:r>
            <w:r w:rsidR="00E2598C" w:rsidRPr="00B2343C">
              <w:rPr>
                <w:sz w:val="20"/>
                <w:szCs w:val="20"/>
              </w:rPr>
              <w:t>.</w:t>
            </w:r>
            <w:r w:rsidR="00F6300E" w:rsidRPr="00B2343C">
              <w:rPr>
                <w:rStyle w:val="Vresatsauce"/>
                <w:sz w:val="20"/>
                <w:szCs w:val="20"/>
              </w:rPr>
              <w:footnoteReference w:id="31"/>
            </w:r>
          </w:p>
          <w:p w14:paraId="19F4C921" w14:textId="143D1856" w:rsidR="007A0F01" w:rsidRPr="00B2343C" w:rsidRDefault="007A0F01" w:rsidP="004D6A76">
            <w:pPr>
              <w:pStyle w:val="Bezatstarpm"/>
              <w:rPr>
                <w:sz w:val="20"/>
                <w:szCs w:val="20"/>
              </w:rPr>
            </w:pPr>
          </w:p>
        </w:tc>
      </w:tr>
    </w:tbl>
    <w:p w14:paraId="1101ECEB" w14:textId="0B16D4DF" w:rsidR="00EA6551" w:rsidRDefault="00EA6551" w:rsidP="00B74045"/>
    <w:p w14:paraId="5C26F3A9" w14:textId="5D5E8D09" w:rsidR="0074639A" w:rsidRDefault="0074639A">
      <w:pPr>
        <w:spacing w:after="160" w:line="259" w:lineRule="auto"/>
        <w:jc w:val="left"/>
        <w:rPr>
          <w:b/>
          <w:color w:val="2F5496" w:themeColor="accent1" w:themeShade="BF"/>
          <w:sz w:val="24"/>
          <w:szCs w:val="24"/>
        </w:rPr>
      </w:pPr>
      <w:r>
        <w:rPr>
          <w:b/>
          <w:color w:val="2F5496" w:themeColor="accent1" w:themeShade="BF"/>
          <w:sz w:val="24"/>
          <w:szCs w:val="24"/>
        </w:rPr>
        <w:br w:type="page"/>
      </w:r>
    </w:p>
    <w:p w14:paraId="0F5568AA" w14:textId="12703ADD" w:rsidR="0074639A" w:rsidRPr="007E640F" w:rsidRDefault="00D743BF" w:rsidP="00D743BF">
      <w:pPr>
        <w:pStyle w:val="Virsraksts1"/>
        <w:numPr>
          <w:ilvl w:val="0"/>
          <w:numId w:val="0"/>
        </w:numPr>
        <w:ind w:left="432"/>
        <w:rPr>
          <w:color w:val="00A7EA"/>
        </w:rPr>
      </w:pPr>
      <w:bookmarkStart w:id="13" w:name="_Toc163663450"/>
      <w:r w:rsidRPr="007E640F">
        <w:rPr>
          <w:color w:val="00A7EA"/>
        </w:rPr>
        <w:lastRenderedPageBreak/>
        <w:t>Ārējais revidents</w:t>
      </w:r>
      <w:bookmarkEnd w:id="13"/>
    </w:p>
    <w:p w14:paraId="4A58CFAC" w14:textId="0DED1AB9" w:rsidR="00B74045" w:rsidRPr="007E640F" w:rsidRDefault="006E7B11" w:rsidP="00B74045">
      <w:pPr>
        <w:rPr>
          <w:b/>
          <w:color w:val="00A7EA"/>
          <w:sz w:val="24"/>
          <w:szCs w:val="24"/>
        </w:rPr>
      </w:pPr>
      <w:r w:rsidRPr="007E640F">
        <w:rPr>
          <w:b/>
          <w:color w:val="00A7EA"/>
          <w:sz w:val="24"/>
          <w:szCs w:val="24"/>
        </w:rPr>
        <w:t>6</w:t>
      </w:r>
      <w:r w:rsidR="00B74045" w:rsidRPr="007E640F">
        <w:rPr>
          <w:b/>
          <w:color w:val="00A7EA"/>
          <w:sz w:val="24"/>
          <w:szCs w:val="24"/>
        </w:rPr>
        <w:t>.PRINCIPS</w:t>
      </w:r>
    </w:p>
    <w:p w14:paraId="4C23DDBD" w14:textId="5E8F3A08" w:rsidR="00B74045" w:rsidRPr="002819C4" w:rsidRDefault="006E7B11" w:rsidP="00B74045">
      <w:pPr>
        <w:rPr>
          <w:sz w:val="24"/>
          <w:szCs w:val="24"/>
        </w:rPr>
      </w:pPr>
      <w:r w:rsidRPr="002819C4">
        <w:rPr>
          <w:sz w:val="24"/>
          <w:szCs w:val="24"/>
        </w:rPr>
        <w:t>Uzņēmumam ir neatkarīgs ārējais revidents</w:t>
      </w:r>
      <w:r w:rsidR="00CE17F6">
        <w:rPr>
          <w:sz w:val="24"/>
          <w:szCs w:val="24"/>
        </w:rPr>
        <w:t>.</w:t>
      </w:r>
    </w:p>
    <w:tbl>
      <w:tblPr>
        <w:tblStyle w:val="Reatabula"/>
        <w:tblW w:w="0" w:type="auto"/>
        <w:tblLook w:val="04A0" w:firstRow="1" w:lastRow="0" w:firstColumn="1" w:lastColumn="0" w:noHBand="0" w:noVBand="1"/>
      </w:tblPr>
      <w:tblGrid>
        <w:gridCol w:w="1097"/>
        <w:gridCol w:w="2584"/>
        <w:gridCol w:w="5335"/>
      </w:tblGrid>
      <w:tr w:rsidR="00B74045" w14:paraId="28CF2AC0" w14:textId="77777777" w:rsidTr="008E0BB5">
        <w:tc>
          <w:tcPr>
            <w:tcW w:w="1097" w:type="dxa"/>
            <w:tcBorders>
              <w:bottom w:val="single" w:sz="4" w:space="0" w:color="auto"/>
            </w:tcBorders>
            <w:shd w:val="clear" w:color="auto" w:fill="00A7EA"/>
          </w:tcPr>
          <w:p w14:paraId="16FE76DA" w14:textId="77777777" w:rsidR="00B74045" w:rsidRPr="001E4C2A" w:rsidRDefault="00B74045" w:rsidP="00C7678B">
            <w:pPr>
              <w:spacing w:before="60" w:after="60"/>
              <w:jc w:val="center"/>
              <w:rPr>
                <w:b/>
                <w:color w:val="FFFFFF" w:themeColor="background1"/>
                <w:sz w:val="20"/>
                <w:szCs w:val="20"/>
              </w:rPr>
            </w:pPr>
            <w:r w:rsidRPr="001E4C2A">
              <w:rPr>
                <w:b/>
                <w:color w:val="FFFFFF" w:themeColor="background1"/>
                <w:sz w:val="20"/>
                <w:szCs w:val="20"/>
              </w:rPr>
              <w:t>Atbilstība</w:t>
            </w:r>
          </w:p>
        </w:tc>
        <w:tc>
          <w:tcPr>
            <w:tcW w:w="2584" w:type="dxa"/>
            <w:shd w:val="clear" w:color="auto" w:fill="00A7EA"/>
          </w:tcPr>
          <w:p w14:paraId="3B223ED8" w14:textId="01F5032E" w:rsidR="00B74045" w:rsidRPr="001E4C2A" w:rsidRDefault="00B74045" w:rsidP="00C7678B">
            <w:pPr>
              <w:spacing w:before="60" w:after="60"/>
              <w:jc w:val="center"/>
              <w:rPr>
                <w:b/>
                <w:color w:val="FFFFFF" w:themeColor="background1"/>
                <w:sz w:val="20"/>
                <w:szCs w:val="20"/>
              </w:rPr>
            </w:pPr>
            <w:r w:rsidRPr="001E4C2A">
              <w:rPr>
                <w:b/>
                <w:color w:val="FFFFFF" w:themeColor="background1"/>
                <w:sz w:val="20"/>
                <w:szCs w:val="20"/>
              </w:rPr>
              <w:t>Kritērijs</w:t>
            </w:r>
          </w:p>
        </w:tc>
        <w:tc>
          <w:tcPr>
            <w:tcW w:w="5335" w:type="dxa"/>
            <w:shd w:val="clear" w:color="auto" w:fill="00A7EA"/>
          </w:tcPr>
          <w:p w14:paraId="2BD1C068" w14:textId="77777777" w:rsidR="00B74045" w:rsidRPr="001E4C2A" w:rsidRDefault="00B74045" w:rsidP="00C7678B">
            <w:pPr>
              <w:spacing w:before="60" w:after="60"/>
              <w:jc w:val="center"/>
              <w:rPr>
                <w:b/>
                <w:color w:val="FFFFFF" w:themeColor="background1"/>
                <w:sz w:val="20"/>
                <w:szCs w:val="20"/>
              </w:rPr>
            </w:pPr>
            <w:r w:rsidRPr="001E4C2A">
              <w:rPr>
                <w:b/>
                <w:color w:val="FFFFFF" w:themeColor="background1"/>
                <w:sz w:val="20"/>
                <w:szCs w:val="20"/>
              </w:rPr>
              <w:t>Fakti</w:t>
            </w:r>
          </w:p>
        </w:tc>
      </w:tr>
      <w:tr w:rsidR="00B74045" w:rsidRPr="00F678BF" w14:paraId="2741B228" w14:textId="77777777" w:rsidTr="008E0BB5">
        <w:tc>
          <w:tcPr>
            <w:tcW w:w="1097" w:type="dxa"/>
            <w:tcBorders>
              <w:bottom w:val="single" w:sz="4" w:space="0" w:color="auto"/>
            </w:tcBorders>
            <w:shd w:val="clear" w:color="auto" w:fill="auto"/>
          </w:tcPr>
          <w:p w14:paraId="796970D1" w14:textId="6A6B299E" w:rsidR="00B74045" w:rsidRPr="009A6BF9" w:rsidRDefault="00CE17F6" w:rsidP="009C1361">
            <w:r>
              <w:rPr>
                <w:noProof/>
              </w:rPr>
              <mc:AlternateContent>
                <mc:Choice Requires="wps">
                  <w:drawing>
                    <wp:anchor distT="0" distB="0" distL="114300" distR="114300" simplePos="0" relativeHeight="251658300" behindDoc="0" locked="0" layoutInCell="1" allowOverlap="1" wp14:anchorId="2C288C02" wp14:editId="3DA1D5CD">
                      <wp:simplePos x="0" y="0"/>
                      <wp:positionH relativeFrom="column">
                        <wp:posOffset>165100</wp:posOffset>
                      </wp:positionH>
                      <wp:positionV relativeFrom="paragraph">
                        <wp:posOffset>695325</wp:posOffset>
                      </wp:positionV>
                      <wp:extent cx="219600" cy="208800"/>
                      <wp:effectExtent l="0" t="0" r="28575" b="20320"/>
                      <wp:wrapNone/>
                      <wp:docPr id="23" name="Ovāls 2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CC49F" id="Ovāls 23" o:spid="_x0000_s1026" style="position:absolute;margin-left:13pt;margin-top:54.75pt;width:17.3pt;height:16.4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" fillcolor="#00b050" strokecolor="#2f528f" strokeweight="1pt">
                      <v:stroke joinstyle="miter"/>
                    </v:oval>
                  </w:pict>
                </mc:Fallback>
              </mc:AlternateContent>
            </w:r>
          </w:p>
        </w:tc>
        <w:tc>
          <w:tcPr>
            <w:tcW w:w="2584" w:type="dxa"/>
          </w:tcPr>
          <w:p w14:paraId="5D1A0486" w14:textId="3F9368A1" w:rsidR="00B74045" w:rsidRPr="001E4C2A" w:rsidRDefault="00BD3A7B" w:rsidP="008F4085">
            <w:pPr>
              <w:pStyle w:val="Bezatstarpm"/>
              <w:rPr>
                <w:sz w:val="20"/>
                <w:szCs w:val="20"/>
              </w:rPr>
            </w:pPr>
            <w:r w:rsidRPr="001E4C2A">
              <w:rPr>
                <w:sz w:val="20"/>
                <w:szCs w:val="20"/>
              </w:rPr>
              <w:t>Padome un Revīzijas komiteja, ja tāda ir izveidota, nosaka ārējā revidenta atlases kritērijus</w:t>
            </w:r>
          </w:p>
        </w:tc>
        <w:tc>
          <w:tcPr>
            <w:tcW w:w="5335" w:type="dxa"/>
          </w:tcPr>
          <w:p w14:paraId="6A63DBBE" w14:textId="2ACE2322" w:rsidR="00D05ED9" w:rsidRPr="00B2343C" w:rsidRDefault="00986BA7" w:rsidP="00986BA7">
            <w:pPr>
              <w:pStyle w:val="Bezatstarpm"/>
              <w:spacing w:after="60"/>
              <w:rPr>
                <w:sz w:val="20"/>
                <w:szCs w:val="20"/>
              </w:rPr>
            </w:pPr>
            <w:r w:rsidRPr="00B2343C">
              <w:rPr>
                <w:sz w:val="20"/>
                <w:szCs w:val="20"/>
              </w:rPr>
              <w:t>Revidenta atlase notiek iepirkumu procedūras ietvaros</w:t>
            </w:r>
            <w:r w:rsidR="00B27C53" w:rsidRPr="00B2343C">
              <w:rPr>
                <w:sz w:val="20"/>
                <w:szCs w:val="20"/>
              </w:rPr>
              <w:t xml:space="preserve">. </w:t>
            </w:r>
            <w:r w:rsidRPr="00B2343C">
              <w:rPr>
                <w:sz w:val="20"/>
                <w:szCs w:val="20"/>
              </w:rPr>
              <w:t>Prasības definē iepirkumu komisijas locekļi,</w:t>
            </w:r>
            <w:r w:rsidR="00B27C53" w:rsidRPr="00B2343C">
              <w:rPr>
                <w:sz w:val="20"/>
                <w:szCs w:val="20"/>
              </w:rPr>
              <w:t xml:space="preserve"> </w:t>
            </w:r>
            <w:r w:rsidRPr="00B2343C">
              <w:rPr>
                <w:sz w:val="20"/>
                <w:szCs w:val="20"/>
              </w:rPr>
              <w:t>kuri lēmuma pieņemšanā ir neatkarīgi. Tās sastāvā ietilpst</w:t>
            </w:r>
            <w:r w:rsidR="00B27C53" w:rsidRPr="00B2343C">
              <w:rPr>
                <w:sz w:val="20"/>
                <w:szCs w:val="20"/>
              </w:rPr>
              <w:t xml:space="preserve"> </w:t>
            </w:r>
            <w:r w:rsidRPr="00B2343C">
              <w:rPr>
                <w:sz w:val="20"/>
                <w:szCs w:val="20"/>
              </w:rPr>
              <w:t>Sabiedrības darbinieki – finanšu, grāmatvedības un iepirkumu</w:t>
            </w:r>
            <w:r w:rsidR="00311CD2" w:rsidRPr="00B2343C">
              <w:rPr>
                <w:sz w:val="20"/>
                <w:szCs w:val="20"/>
              </w:rPr>
              <w:t xml:space="preserve"> </w:t>
            </w:r>
            <w:r w:rsidRPr="00B2343C">
              <w:rPr>
                <w:sz w:val="20"/>
                <w:szCs w:val="20"/>
              </w:rPr>
              <w:t>speciālisti.</w:t>
            </w:r>
          </w:p>
          <w:p w14:paraId="46C52FA8" w14:textId="5EA89C2E" w:rsidR="00D05ED9" w:rsidRPr="00B2343C" w:rsidRDefault="00644693" w:rsidP="00B2343C">
            <w:pPr>
              <w:pStyle w:val="Bezatstarpm"/>
              <w:rPr>
                <w:sz w:val="20"/>
                <w:szCs w:val="20"/>
              </w:rPr>
            </w:pPr>
            <w:r w:rsidRPr="00B2343C">
              <w:rPr>
                <w:sz w:val="20"/>
                <w:szCs w:val="20"/>
              </w:rPr>
              <w:t>Atb</w:t>
            </w:r>
            <w:r w:rsidR="00E753F2" w:rsidRPr="00B2343C">
              <w:rPr>
                <w:sz w:val="20"/>
                <w:szCs w:val="20"/>
              </w:rPr>
              <w:t>ilstoši Rīgas domes iekšējiem noteikumiem</w:t>
            </w:r>
            <w:r w:rsidR="000C48AD" w:rsidRPr="00B2343C">
              <w:rPr>
                <w:rStyle w:val="Vresatsauce"/>
                <w:sz w:val="20"/>
                <w:szCs w:val="20"/>
              </w:rPr>
              <w:footnoteReference w:id="32"/>
            </w:r>
            <w:r w:rsidR="00763709" w:rsidRPr="00B2343C">
              <w:rPr>
                <w:sz w:val="20"/>
                <w:szCs w:val="20"/>
              </w:rPr>
              <w:t xml:space="preserve"> </w:t>
            </w:r>
            <w:r w:rsidR="002939A9" w:rsidRPr="00B2343C">
              <w:rPr>
                <w:sz w:val="20"/>
                <w:szCs w:val="20"/>
              </w:rPr>
              <w:t>padomei</w:t>
            </w:r>
            <w:r w:rsidR="00763709" w:rsidRPr="00B2343C">
              <w:rPr>
                <w:sz w:val="20"/>
                <w:szCs w:val="20"/>
              </w:rPr>
              <w:t xml:space="preserve"> papildus Publiskas personas kapitāla daļu un kapitālsabiedrību pārvaldības likumā noteiktajam ir jāsaskaņo iepirkumā par ārējā revidenta pakalpojumiem izvirzāmās prasības, tajā skaitā darba uzdevums un līguma projekts</w:t>
            </w:r>
            <w:r w:rsidR="00433008" w:rsidRPr="00B2343C">
              <w:rPr>
                <w:sz w:val="20"/>
                <w:szCs w:val="20"/>
              </w:rPr>
              <w:t>.</w:t>
            </w:r>
            <w:r w:rsidR="00AE7AD6" w:rsidRPr="00B2343C">
              <w:rPr>
                <w:rStyle w:val="Vresatsauce"/>
                <w:sz w:val="20"/>
                <w:szCs w:val="20"/>
              </w:rPr>
              <w:footnoteReference w:id="33"/>
            </w:r>
          </w:p>
          <w:p w14:paraId="4A2C7999" w14:textId="450B86F1" w:rsidR="007A0F01" w:rsidRPr="00B2343C" w:rsidRDefault="007A0F01" w:rsidP="00944C0D">
            <w:pPr>
              <w:pStyle w:val="Bezatstarpm"/>
              <w:rPr>
                <w:sz w:val="20"/>
                <w:szCs w:val="20"/>
              </w:rPr>
            </w:pPr>
          </w:p>
        </w:tc>
      </w:tr>
      <w:tr w:rsidR="00B74045" w:rsidRPr="00F678BF" w14:paraId="3A44E6CF" w14:textId="77777777" w:rsidTr="008E0BB5">
        <w:tc>
          <w:tcPr>
            <w:tcW w:w="1097" w:type="dxa"/>
            <w:shd w:val="clear" w:color="auto" w:fill="auto"/>
          </w:tcPr>
          <w:p w14:paraId="5D728EA6" w14:textId="152B9C1B" w:rsidR="00B74045" w:rsidRPr="009A6BF9" w:rsidRDefault="00705FB1" w:rsidP="009C1361">
            <w:r>
              <w:rPr>
                <w:noProof/>
              </w:rPr>
              <mc:AlternateContent>
                <mc:Choice Requires="wps">
                  <w:drawing>
                    <wp:anchor distT="0" distB="0" distL="114300" distR="114300" simplePos="0" relativeHeight="251658240" behindDoc="0" locked="0" layoutInCell="1" allowOverlap="1" wp14:anchorId="45107061" wp14:editId="2691066A">
                      <wp:simplePos x="0" y="0"/>
                      <wp:positionH relativeFrom="column">
                        <wp:posOffset>174625</wp:posOffset>
                      </wp:positionH>
                      <wp:positionV relativeFrom="paragraph">
                        <wp:posOffset>330200</wp:posOffset>
                      </wp:positionV>
                      <wp:extent cx="219600" cy="208800"/>
                      <wp:effectExtent l="0" t="0" r="28575" b="20320"/>
                      <wp:wrapNone/>
                      <wp:docPr id="86" name="Ovāls 8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729B3FFE" id="Ovāls 86" o:spid="_x0000_s1026" style="position:absolute;margin-left:13.75pt;margin-top:26pt;width:17.3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" fillcolor="#00b050" strokecolor="#2f528f" strokeweight="1pt">
                      <v:stroke joinstyle="miter"/>
                    </v:oval>
                  </w:pict>
                </mc:Fallback>
              </mc:AlternateContent>
            </w:r>
          </w:p>
        </w:tc>
        <w:tc>
          <w:tcPr>
            <w:tcW w:w="2584" w:type="dxa"/>
          </w:tcPr>
          <w:p w14:paraId="0ED75DEF" w14:textId="6A2A39EC" w:rsidR="00B74045" w:rsidRPr="001E4C2A" w:rsidRDefault="00BD3A7B" w:rsidP="008F4085">
            <w:pPr>
              <w:pStyle w:val="Bezatstarpm"/>
              <w:rPr>
                <w:sz w:val="20"/>
                <w:szCs w:val="20"/>
              </w:rPr>
            </w:pPr>
            <w:r w:rsidRPr="001E4C2A">
              <w:rPr>
                <w:sz w:val="20"/>
                <w:szCs w:val="20"/>
              </w:rPr>
              <w:t>Uzņēmumam ir neatkarīgs ārējais revidents ar atbilstošu kvalifikāciju</w:t>
            </w:r>
          </w:p>
        </w:tc>
        <w:tc>
          <w:tcPr>
            <w:tcW w:w="5335" w:type="dxa"/>
          </w:tcPr>
          <w:p w14:paraId="37D7B577" w14:textId="07623B81" w:rsidR="00CA5104" w:rsidRPr="00B2343C" w:rsidRDefault="007540F8" w:rsidP="00CA5104">
            <w:pPr>
              <w:pStyle w:val="Bezatstarpm"/>
              <w:spacing w:after="60"/>
              <w:rPr>
                <w:sz w:val="20"/>
                <w:szCs w:val="20"/>
              </w:rPr>
            </w:pPr>
            <w:r w:rsidRPr="00B2343C">
              <w:rPr>
                <w:sz w:val="20"/>
                <w:szCs w:val="20"/>
              </w:rPr>
              <w:t>Sabiedrība</w:t>
            </w:r>
            <w:r w:rsidR="00037298" w:rsidRPr="00B2343C">
              <w:rPr>
                <w:sz w:val="20"/>
                <w:szCs w:val="20"/>
              </w:rPr>
              <w:t>s gada pārskat</w:t>
            </w:r>
            <w:r w:rsidR="00CA5104" w:rsidRPr="00B2343C">
              <w:rPr>
                <w:sz w:val="20"/>
                <w:szCs w:val="20"/>
              </w:rPr>
              <w:t>u</w:t>
            </w:r>
            <w:r w:rsidR="00037298" w:rsidRPr="00B2343C">
              <w:rPr>
                <w:sz w:val="20"/>
                <w:szCs w:val="20"/>
              </w:rPr>
              <w:t xml:space="preserve"> revidē un par veiktās revīzijas (pārbaudes) rezultātiem revidenta ziņojumu sniedz zvērināts revidents vai zvērinātu revidentu komercsabiedrība atbilstoši likumam </w:t>
            </w:r>
            <w:r w:rsidR="00630035" w:rsidRPr="00B2343C">
              <w:rPr>
                <w:sz w:val="20"/>
                <w:szCs w:val="20"/>
              </w:rPr>
              <w:t>“</w:t>
            </w:r>
            <w:r w:rsidR="00037298" w:rsidRPr="00B2343C">
              <w:rPr>
                <w:sz w:val="20"/>
                <w:szCs w:val="20"/>
              </w:rPr>
              <w:t>Par zvērinātiem revidentiem</w:t>
            </w:r>
            <w:r w:rsidR="00630035" w:rsidRPr="00B2343C">
              <w:rPr>
                <w:sz w:val="20"/>
                <w:szCs w:val="20"/>
              </w:rPr>
              <w:t>”</w:t>
            </w:r>
            <w:r w:rsidR="00037298" w:rsidRPr="00B2343C">
              <w:rPr>
                <w:sz w:val="20"/>
                <w:szCs w:val="20"/>
              </w:rPr>
              <w:t>.</w:t>
            </w:r>
            <w:r w:rsidR="00334CBA" w:rsidRPr="00B2343C">
              <w:rPr>
                <w:sz w:val="20"/>
                <w:szCs w:val="20"/>
              </w:rPr>
              <w:t xml:space="preserve"> </w:t>
            </w:r>
          </w:p>
          <w:p w14:paraId="1AEBF609" w14:textId="710715AE" w:rsidR="00B74045" w:rsidRPr="00B2343C" w:rsidRDefault="00334CBA" w:rsidP="00433008">
            <w:pPr>
              <w:pStyle w:val="Bezatstarpm"/>
              <w:rPr>
                <w:sz w:val="20"/>
                <w:szCs w:val="20"/>
              </w:rPr>
            </w:pPr>
            <w:r w:rsidRPr="00B2343C">
              <w:rPr>
                <w:sz w:val="20"/>
                <w:szCs w:val="20"/>
              </w:rPr>
              <w:t>Revidenta atlase notiek iepirkumu procedūras ietvaros</w:t>
            </w:r>
            <w:r w:rsidR="00F57287" w:rsidRPr="00B2343C">
              <w:rPr>
                <w:sz w:val="20"/>
                <w:szCs w:val="20"/>
              </w:rPr>
              <w:t>.</w:t>
            </w:r>
            <w:r w:rsidRPr="00B2343C">
              <w:rPr>
                <w:rStyle w:val="Vresatsauce"/>
                <w:sz w:val="20"/>
                <w:szCs w:val="20"/>
              </w:rPr>
              <w:footnoteReference w:id="34"/>
            </w:r>
          </w:p>
          <w:p w14:paraId="773B5550" w14:textId="7502228C" w:rsidR="007A0F01" w:rsidRPr="00B2343C" w:rsidRDefault="007A0F01" w:rsidP="00433008">
            <w:pPr>
              <w:pStyle w:val="Bezatstarpm"/>
              <w:rPr>
                <w:sz w:val="20"/>
                <w:szCs w:val="20"/>
              </w:rPr>
            </w:pPr>
          </w:p>
        </w:tc>
      </w:tr>
      <w:tr w:rsidR="00B74045" w:rsidRPr="00F678BF" w14:paraId="7EE233D4" w14:textId="77777777" w:rsidTr="00806434">
        <w:trPr>
          <w:trHeight w:val="1348"/>
        </w:trPr>
        <w:tc>
          <w:tcPr>
            <w:tcW w:w="1097" w:type="dxa"/>
            <w:shd w:val="clear" w:color="auto" w:fill="auto"/>
          </w:tcPr>
          <w:p w14:paraId="32194BAC" w14:textId="0C20A93A" w:rsidR="00B74045" w:rsidRPr="009A6BF9" w:rsidRDefault="00705FB1" w:rsidP="007A0F01">
            <w:pPr>
              <w:spacing w:after="0"/>
              <w:rPr>
                <w:color w:val="00B050"/>
              </w:rPr>
            </w:pPr>
            <w:r>
              <w:rPr>
                <w:noProof/>
              </w:rPr>
              <mc:AlternateContent>
                <mc:Choice Requires="wps">
                  <w:drawing>
                    <wp:anchor distT="0" distB="0" distL="114300" distR="114300" simplePos="0" relativeHeight="251658241" behindDoc="0" locked="0" layoutInCell="1" allowOverlap="1" wp14:anchorId="5C08DCE0" wp14:editId="2D0ABB76">
                      <wp:simplePos x="0" y="0"/>
                      <wp:positionH relativeFrom="column">
                        <wp:posOffset>174625</wp:posOffset>
                      </wp:positionH>
                      <wp:positionV relativeFrom="paragraph">
                        <wp:posOffset>230505</wp:posOffset>
                      </wp:positionV>
                      <wp:extent cx="219600" cy="208800"/>
                      <wp:effectExtent l="0" t="0" r="28575" b="20320"/>
                      <wp:wrapNone/>
                      <wp:docPr id="87" name="Ovāls 87"/>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220DB590" id="Ovāls 87" o:spid="_x0000_s1026" style="position:absolute;margin-left:13.75pt;margin-top:18.15pt;width:17.3pt;height:1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" fillcolor="#00b050" strokecolor="#2f528f" strokeweight="1pt">
                      <v:stroke joinstyle="miter"/>
                    </v:oval>
                  </w:pict>
                </mc:Fallback>
              </mc:AlternateContent>
            </w:r>
          </w:p>
        </w:tc>
        <w:tc>
          <w:tcPr>
            <w:tcW w:w="2584" w:type="dxa"/>
          </w:tcPr>
          <w:p w14:paraId="0F78D3F0" w14:textId="3F8E1A25" w:rsidR="00B74045" w:rsidRPr="001E4C2A" w:rsidRDefault="00BD3A7B" w:rsidP="004B0735">
            <w:pPr>
              <w:pStyle w:val="Bezatstarpm"/>
              <w:rPr>
                <w:sz w:val="20"/>
                <w:szCs w:val="20"/>
              </w:rPr>
            </w:pPr>
            <w:r w:rsidRPr="001E4C2A">
              <w:rPr>
                <w:sz w:val="20"/>
                <w:szCs w:val="20"/>
              </w:rPr>
              <w:t>Viena ārējā revidenta pilnvaru laiks nepārsniedz 5 gadus</w:t>
            </w:r>
          </w:p>
        </w:tc>
        <w:tc>
          <w:tcPr>
            <w:tcW w:w="5335" w:type="dxa"/>
          </w:tcPr>
          <w:p w14:paraId="2DA68677" w14:textId="156801D8" w:rsidR="007A0F01" w:rsidRPr="00B2343C" w:rsidRDefault="005E4231" w:rsidP="004B0735">
            <w:pPr>
              <w:pStyle w:val="Bezatstarpm"/>
              <w:rPr>
                <w:sz w:val="20"/>
                <w:szCs w:val="20"/>
              </w:rPr>
            </w:pPr>
            <w:r w:rsidRPr="00B2343C">
              <w:rPr>
                <w:sz w:val="20"/>
                <w:szCs w:val="20"/>
              </w:rPr>
              <w:t>Rīgas ūdens</w:t>
            </w:r>
            <w:r w:rsidR="00326078" w:rsidRPr="00B2343C">
              <w:rPr>
                <w:sz w:val="20"/>
                <w:szCs w:val="20"/>
              </w:rPr>
              <w:t xml:space="preserve"> valde nodrošina, ka viena ārējā revidenta pilnvaru laiks nepārsniedz piecus gadus. </w:t>
            </w:r>
            <w:r w:rsidR="007540F8" w:rsidRPr="00B2343C">
              <w:rPr>
                <w:sz w:val="20"/>
                <w:szCs w:val="20"/>
              </w:rPr>
              <w:t>Sabiedrība</w:t>
            </w:r>
            <w:r w:rsidR="00326078" w:rsidRPr="00B2343C">
              <w:rPr>
                <w:sz w:val="20"/>
                <w:szCs w:val="20"/>
              </w:rPr>
              <w:t>s ārējā revidenta izvēle un atlīdzības noteikšanas process ir atklāts</w:t>
            </w:r>
            <w:r w:rsidR="00D550D3" w:rsidRPr="00B2343C">
              <w:rPr>
                <w:sz w:val="20"/>
                <w:szCs w:val="20"/>
              </w:rPr>
              <w:t>, notiek iepirkum</w:t>
            </w:r>
            <w:r w:rsidR="003B7A3D" w:rsidRPr="00B2343C">
              <w:rPr>
                <w:sz w:val="20"/>
                <w:szCs w:val="20"/>
              </w:rPr>
              <w:t>s</w:t>
            </w:r>
            <w:r w:rsidR="00326078" w:rsidRPr="00B2343C">
              <w:rPr>
                <w:sz w:val="20"/>
                <w:szCs w:val="20"/>
              </w:rPr>
              <w:t>.</w:t>
            </w:r>
          </w:p>
          <w:p w14:paraId="296766DF" w14:textId="4DBB833C" w:rsidR="007A0F01" w:rsidRPr="00B2343C" w:rsidRDefault="007A0F01" w:rsidP="004D6A76">
            <w:pPr>
              <w:pStyle w:val="Bezatstarpm"/>
              <w:rPr>
                <w:sz w:val="20"/>
                <w:szCs w:val="20"/>
              </w:rPr>
            </w:pPr>
          </w:p>
        </w:tc>
      </w:tr>
    </w:tbl>
    <w:p w14:paraId="5E448DED" w14:textId="77777777" w:rsidR="0017644E" w:rsidRDefault="0017644E" w:rsidP="00366D63"/>
    <w:p w14:paraId="3648BD67" w14:textId="77777777" w:rsidR="0010251E" w:rsidRDefault="0010251E" w:rsidP="00366D63"/>
    <w:p w14:paraId="7CAAA1B7" w14:textId="77777777" w:rsidR="0010251E" w:rsidRDefault="0010251E" w:rsidP="00366D63"/>
    <w:p w14:paraId="710483B8" w14:textId="77777777" w:rsidR="0010251E" w:rsidRDefault="0010251E" w:rsidP="00366D63"/>
    <w:p w14:paraId="48C0EF7E" w14:textId="77777777" w:rsidR="0010251E" w:rsidRDefault="0010251E" w:rsidP="00366D63"/>
    <w:p w14:paraId="0EBA736C" w14:textId="77777777" w:rsidR="0010251E" w:rsidRDefault="0010251E" w:rsidP="00366D63"/>
    <w:p w14:paraId="4457C773" w14:textId="77777777" w:rsidR="0010251E" w:rsidRDefault="0010251E" w:rsidP="00366D63"/>
    <w:p w14:paraId="37BB737E" w14:textId="77777777" w:rsidR="00433008" w:rsidRDefault="00433008" w:rsidP="00366D63"/>
    <w:p w14:paraId="1F02ECE4" w14:textId="77777777" w:rsidR="00433008" w:rsidRDefault="00433008" w:rsidP="00366D63"/>
    <w:p w14:paraId="067D89CB" w14:textId="77777777" w:rsidR="00433008" w:rsidRDefault="00433008" w:rsidP="00366D63"/>
    <w:p w14:paraId="01BED46F" w14:textId="77777777" w:rsidR="00944C0D" w:rsidRDefault="00944C0D" w:rsidP="00366D63"/>
    <w:p w14:paraId="5D8A6D9C" w14:textId="77777777" w:rsidR="0010251E" w:rsidRDefault="0010251E" w:rsidP="00366D63"/>
    <w:p w14:paraId="73FA13E2" w14:textId="77777777" w:rsidR="007E640F" w:rsidRDefault="007E640F" w:rsidP="00366D63"/>
    <w:p w14:paraId="4B1FE258" w14:textId="77777777" w:rsidR="007E640F" w:rsidRDefault="007E640F" w:rsidP="00366D63"/>
    <w:p w14:paraId="433B8C4D" w14:textId="00FE7B2D" w:rsidR="00B74045" w:rsidRPr="007E640F" w:rsidRDefault="00282879" w:rsidP="009C68F2">
      <w:pPr>
        <w:pStyle w:val="Virsraksts1"/>
        <w:numPr>
          <w:ilvl w:val="0"/>
          <w:numId w:val="0"/>
        </w:numPr>
        <w:spacing w:before="0"/>
        <w:ind w:left="432"/>
        <w:rPr>
          <w:color w:val="00A7EA"/>
        </w:rPr>
      </w:pPr>
      <w:bookmarkStart w:id="14" w:name="_Toc101346398"/>
      <w:bookmarkStart w:id="15" w:name="_Toc163663451"/>
      <w:r w:rsidRPr="007E640F">
        <w:rPr>
          <w:color w:val="00A7EA"/>
        </w:rPr>
        <w:t>PADOMES LOCEKĻU IEVĒLĒŠANA</w:t>
      </w:r>
      <w:bookmarkEnd w:id="14"/>
      <w:bookmarkEnd w:id="15"/>
    </w:p>
    <w:p w14:paraId="5E8243B5" w14:textId="68E3B6F4" w:rsidR="00B74045" w:rsidRPr="007E640F" w:rsidRDefault="00282879" w:rsidP="00B74045">
      <w:pPr>
        <w:rPr>
          <w:b/>
          <w:color w:val="00A7EA"/>
          <w:sz w:val="24"/>
          <w:szCs w:val="24"/>
        </w:rPr>
      </w:pPr>
      <w:r w:rsidRPr="007E640F">
        <w:rPr>
          <w:b/>
          <w:color w:val="00A7EA"/>
          <w:sz w:val="24"/>
          <w:szCs w:val="24"/>
        </w:rPr>
        <w:t>7</w:t>
      </w:r>
      <w:r w:rsidR="00B74045" w:rsidRPr="007E640F">
        <w:rPr>
          <w:b/>
          <w:color w:val="00A7EA"/>
          <w:sz w:val="24"/>
          <w:szCs w:val="24"/>
        </w:rPr>
        <w:t>.PRINCIPS</w:t>
      </w:r>
    </w:p>
    <w:p w14:paraId="466C5982" w14:textId="490008FC" w:rsidR="00B74045" w:rsidRPr="006D0BAC" w:rsidRDefault="00282879" w:rsidP="00B74045">
      <w:pPr>
        <w:rPr>
          <w:sz w:val="24"/>
          <w:szCs w:val="24"/>
        </w:rPr>
      </w:pPr>
      <w:r w:rsidRPr="006D0BAC">
        <w:rPr>
          <w:sz w:val="24"/>
          <w:szCs w:val="24"/>
        </w:rPr>
        <w:t>Uzņēmums nodrošina caurskatāmu padomes locekļu ievēlēšanas un atsaukšanas kārtību</w:t>
      </w:r>
      <w:r w:rsidR="00F57287">
        <w:rPr>
          <w:sz w:val="24"/>
          <w:szCs w:val="24"/>
        </w:rPr>
        <w:t>.</w:t>
      </w:r>
    </w:p>
    <w:tbl>
      <w:tblPr>
        <w:tblStyle w:val="Reatabula"/>
        <w:tblW w:w="0" w:type="auto"/>
        <w:tblLook w:val="04A0" w:firstRow="1" w:lastRow="0" w:firstColumn="1" w:lastColumn="0" w:noHBand="0" w:noVBand="1"/>
      </w:tblPr>
      <w:tblGrid>
        <w:gridCol w:w="1097"/>
        <w:gridCol w:w="2726"/>
        <w:gridCol w:w="5193"/>
      </w:tblGrid>
      <w:tr w:rsidR="00B74045" w14:paraId="66F35FC6" w14:textId="77777777" w:rsidTr="00750881">
        <w:tc>
          <w:tcPr>
            <w:tcW w:w="1097" w:type="dxa"/>
            <w:tcBorders>
              <w:bottom w:val="single" w:sz="4" w:space="0" w:color="auto"/>
            </w:tcBorders>
            <w:shd w:val="clear" w:color="auto" w:fill="00A7EA"/>
            <w:vAlign w:val="center"/>
          </w:tcPr>
          <w:p w14:paraId="45B2B980" w14:textId="77777777" w:rsidR="00B74045" w:rsidRPr="001E4C2A" w:rsidRDefault="00B74045" w:rsidP="00287689">
            <w:pPr>
              <w:spacing w:before="60" w:after="60"/>
              <w:jc w:val="center"/>
              <w:rPr>
                <w:b/>
                <w:color w:val="FFFFFF" w:themeColor="background1"/>
                <w:sz w:val="20"/>
                <w:szCs w:val="20"/>
              </w:rPr>
            </w:pPr>
            <w:r w:rsidRPr="001E4C2A">
              <w:rPr>
                <w:b/>
                <w:color w:val="FFFFFF" w:themeColor="background1"/>
                <w:sz w:val="20"/>
                <w:szCs w:val="20"/>
              </w:rPr>
              <w:t>Atbilstība</w:t>
            </w:r>
          </w:p>
        </w:tc>
        <w:tc>
          <w:tcPr>
            <w:tcW w:w="2726" w:type="dxa"/>
            <w:shd w:val="clear" w:color="auto" w:fill="00A7EA"/>
            <w:vAlign w:val="center"/>
          </w:tcPr>
          <w:p w14:paraId="74834534" w14:textId="43A1662E" w:rsidR="00B74045" w:rsidRPr="001E4C2A" w:rsidRDefault="00B74045" w:rsidP="00287689">
            <w:pPr>
              <w:spacing w:before="60" w:after="60"/>
              <w:jc w:val="center"/>
              <w:rPr>
                <w:b/>
                <w:color w:val="FFFFFF" w:themeColor="background1"/>
                <w:sz w:val="20"/>
                <w:szCs w:val="20"/>
              </w:rPr>
            </w:pPr>
            <w:r w:rsidRPr="001E4C2A">
              <w:rPr>
                <w:b/>
                <w:color w:val="FFFFFF" w:themeColor="background1"/>
                <w:sz w:val="20"/>
                <w:szCs w:val="20"/>
              </w:rPr>
              <w:t>Kritērijs</w:t>
            </w:r>
          </w:p>
        </w:tc>
        <w:tc>
          <w:tcPr>
            <w:tcW w:w="5193" w:type="dxa"/>
            <w:shd w:val="clear" w:color="auto" w:fill="00A7EA"/>
            <w:vAlign w:val="center"/>
          </w:tcPr>
          <w:p w14:paraId="6B02D6B2" w14:textId="77777777" w:rsidR="00B74045" w:rsidRPr="001E4C2A" w:rsidRDefault="00B74045" w:rsidP="00287689">
            <w:pPr>
              <w:spacing w:before="60" w:after="60"/>
              <w:jc w:val="center"/>
              <w:rPr>
                <w:b/>
                <w:color w:val="FFFFFF" w:themeColor="background1"/>
                <w:sz w:val="20"/>
                <w:szCs w:val="20"/>
              </w:rPr>
            </w:pPr>
            <w:r w:rsidRPr="001E4C2A">
              <w:rPr>
                <w:b/>
                <w:color w:val="FFFFFF" w:themeColor="background1"/>
                <w:sz w:val="20"/>
                <w:szCs w:val="20"/>
              </w:rPr>
              <w:t>Fakti</w:t>
            </w:r>
          </w:p>
        </w:tc>
      </w:tr>
      <w:tr w:rsidR="00B74045" w:rsidRPr="00F678BF" w14:paraId="1B9715BF" w14:textId="77777777" w:rsidTr="00750881">
        <w:tc>
          <w:tcPr>
            <w:tcW w:w="1097" w:type="dxa"/>
            <w:tcBorders>
              <w:bottom w:val="single" w:sz="4" w:space="0" w:color="auto"/>
            </w:tcBorders>
            <w:shd w:val="clear" w:color="auto" w:fill="auto"/>
          </w:tcPr>
          <w:p w14:paraId="31C9033B" w14:textId="097813A0" w:rsidR="007A0F01" w:rsidRPr="006D0BAC" w:rsidRDefault="00AF0731" w:rsidP="0022438C">
            <w:pPr>
              <w:spacing w:after="0"/>
              <w:rPr>
                <w:color w:val="00B0F0"/>
              </w:rPr>
            </w:pPr>
            <w:r>
              <w:rPr>
                <w:noProof/>
              </w:rPr>
              <mc:AlternateContent>
                <mc:Choice Requires="wps">
                  <w:drawing>
                    <wp:anchor distT="0" distB="0" distL="114300" distR="114300" simplePos="0" relativeHeight="251658306" behindDoc="0" locked="0" layoutInCell="1" allowOverlap="1" wp14:anchorId="5E95A35C" wp14:editId="3EFD64A1">
                      <wp:simplePos x="0" y="0"/>
                      <wp:positionH relativeFrom="column">
                        <wp:posOffset>176530</wp:posOffset>
                      </wp:positionH>
                      <wp:positionV relativeFrom="paragraph">
                        <wp:posOffset>468630</wp:posOffset>
                      </wp:positionV>
                      <wp:extent cx="219600" cy="208800"/>
                      <wp:effectExtent l="0" t="0" r="28575" b="20320"/>
                      <wp:wrapNone/>
                      <wp:docPr id="22" name="Ovāls 2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EE6D8" id="Ovāls 22" o:spid="_x0000_s1026" style="position:absolute;margin-left:13.9pt;margin-top:36.9pt;width:17.3pt;height:16.4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" fillcolor="#ffc000" strokecolor="#2f528f" strokeweight="1pt">
                      <v:stroke joinstyle="miter"/>
                    </v:oval>
                  </w:pict>
                </mc:Fallback>
              </mc:AlternateContent>
            </w:r>
          </w:p>
        </w:tc>
        <w:tc>
          <w:tcPr>
            <w:tcW w:w="2726" w:type="dxa"/>
          </w:tcPr>
          <w:p w14:paraId="078DCDD2" w14:textId="68D95B36" w:rsidR="00B74045" w:rsidRPr="001E4C2A" w:rsidRDefault="00E31C33" w:rsidP="000304FF">
            <w:pPr>
              <w:pStyle w:val="Bezatstarpm"/>
              <w:rPr>
                <w:sz w:val="20"/>
                <w:szCs w:val="20"/>
              </w:rPr>
            </w:pPr>
            <w:r w:rsidRPr="001E4C2A">
              <w:rPr>
                <w:sz w:val="20"/>
                <w:szCs w:val="20"/>
              </w:rPr>
              <w:t>Uzņēmumā ir apstiprināta padomes locekļu atlases un atsaukšanas kārtība</w:t>
            </w:r>
          </w:p>
        </w:tc>
        <w:tc>
          <w:tcPr>
            <w:tcW w:w="5193" w:type="dxa"/>
          </w:tcPr>
          <w:p w14:paraId="443E553E" w14:textId="1B022B9F" w:rsidR="00811ED9" w:rsidRPr="00B2343C" w:rsidRDefault="00E134A2" w:rsidP="00811ED9">
            <w:pPr>
              <w:pStyle w:val="Bezatstarpm"/>
              <w:spacing w:after="60"/>
              <w:rPr>
                <w:sz w:val="20"/>
                <w:szCs w:val="20"/>
              </w:rPr>
            </w:pPr>
            <w:r w:rsidRPr="00B2343C">
              <w:rPr>
                <w:sz w:val="20"/>
                <w:szCs w:val="20"/>
              </w:rPr>
              <w:t xml:space="preserve">Padomes locekļu </w:t>
            </w:r>
            <w:r w:rsidR="00B93BB9" w:rsidRPr="00B2343C">
              <w:rPr>
                <w:sz w:val="20"/>
                <w:szCs w:val="20"/>
              </w:rPr>
              <w:t xml:space="preserve">atlases un atsaukšanas </w:t>
            </w:r>
            <w:r w:rsidR="003355C2" w:rsidRPr="00B2343C">
              <w:rPr>
                <w:sz w:val="20"/>
                <w:szCs w:val="20"/>
              </w:rPr>
              <w:t>process</w:t>
            </w:r>
            <w:r w:rsidRPr="00B2343C">
              <w:rPr>
                <w:sz w:val="20"/>
                <w:szCs w:val="20"/>
              </w:rPr>
              <w:t xml:space="preserve"> tiek īstenot</w:t>
            </w:r>
            <w:r w:rsidR="003355C2" w:rsidRPr="00B2343C">
              <w:rPr>
                <w:sz w:val="20"/>
                <w:szCs w:val="20"/>
              </w:rPr>
              <w:t>s</w:t>
            </w:r>
            <w:r w:rsidRPr="00B2343C">
              <w:rPr>
                <w:sz w:val="20"/>
                <w:szCs w:val="20"/>
              </w:rPr>
              <w:t xml:space="preserve"> </w:t>
            </w:r>
            <w:r w:rsidR="003355C2" w:rsidRPr="00B2343C">
              <w:rPr>
                <w:sz w:val="20"/>
                <w:szCs w:val="20"/>
              </w:rPr>
              <w:t xml:space="preserve">normatīvajos </w:t>
            </w:r>
            <w:r w:rsidR="002F3C8E" w:rsidRPr="00B2343C">
              <w:rPr>
                <w:sz w:val="20"/>
                <w:szCs w:val="20"/>
              </w:rPr>
              <w:t>aktos noteiktajā kārtībā</w:t>
            </w:r>
            <w:r w:rsidR="00982AA5" w:rsidRPr="00B2343C">
              <w:rPr>
                <w:rStyle w:val="Vresatsauce"/>
                <w:sz w:val="20"/>
                <w:szCs w:val="20"/>
              </w:rPr>
              <w:footnoteReference w:id="35"/>
            </w:r>
            <w:r w:rsidRPr="00B2343C">
              <w:rPr>
                <w:sz w:val="20"/>
                <w:szCs w:val="20"/>
              </w:rPr>
              <w:t xml:space="preserve"> un atbilstoši korporatīvās pārvaldības labās prakses principiem.</w:t>
            </w:r>
            <w:r w:rsidR="00944579" w:rsidRPr="00B2343C">
              <w:rPr>
                <w:sz w:val="20"/>
                <w:szCs w:val="20"/>
              </w:rPr>
              <w:t xml:space="preserve"> </w:t>
            </w:r>
          </w:p>
          <w:p w14:paraId="54716473" w14:textId="389EE57C" w:rsidR="00B74045" w:rsidRPr="00B2343C" w:rsidRDefault="004F020D" w:rsidP="008C5CA6">
            <w:pPr>
              <w:pStyle w:val="Bezatstarpm"/>
              <w:rPr>
                <w:sz w:val="20"/>
                <w:szCs w:val="20"/>
              </w:rPr>
            </w:pPr>
            <w:r w:rsidRPr="00B2343C">
              <w:rPr>
                <w:sz w:val="20"/>
                <w:szCs w:val="20"/>
              </w:rPr>
              <w:t>Padomes locekļu atlasi atbilstoši normatīvajiem aktiem</w:t>
            </w:r>
            <w:r w:rsidRPr="00B2343C">
              <w:rPr>
                <w:rStyle w:val="Vresatsauce"/>
                <w:sz w:val="20"/>
                <w:szCs w:val="20"/>
              </w:rPr>
              <w:footnoteReference w:id="36"/>
            </w:r>
            <w:r w:rsidRPr="00B2343C">
              <w:rPr>
                <w:sz w:val="20"/>
                <w:szCs w:val="20"/>
              </w:rPr>
              <w:t xml:space="preserve"> veic vienīgā Rīgas ūdens dalībnieka – Rīgas valst</w:t>
            </w:r>
            <w:r w:rsidR="005C25EB" w:rsidRPr="00B2343C">
              <w:rPr>
                <w:sz w:val="20"/>
                <w:szCs w:val="20"/>
              </w:rPr>
              <w:t>s</w:t>
            </w:r>
            <w:r w:rsidRPr="00B2343C">
              <w:rPr>
                <w:sz w:val="20"/>
                <w:szCs w:val="20"/>
              </w:rPr>
              <w:t>pilsētas pašvaldības, izveidota nominācijas komisija</w:t>
            </w:r>
            <w:r w:rsidR="00466A92" w:rsidRPr="00B2343C">
              <w:rPr>
                <w:sz w:val="20"/>
                <w:szCs w:val="20"/>
              </w:rPr>
              <w:t xml:space="preserve"> (turpmāk – Nominācijas komisija)</w:t>
            </w:r>
            <w:r w:rsidRPr="00B2343C">
              <w:rPr>
                <w:sz w:val="20"/>
                <w:szCs w:val="20"/>
              </w:rPr>
              <w:t xml:space="preserve">. </w:t>
            </w:r>
          </w:p>
          <w:p w14:paraId="661DAD88" w14:textId="49D6E739" w:rsidR="00B74045" w:rsidRPr="00B2343C" w:rsidRDefault="00B74045" w:rsidP="008C5CA6">
            <w:pPr>
              <w:pStyle w:val="Bezatstarpm"/>
              <w:rPr>
                <w:sz w:val="20"/>
                <w:szCs w:val="20"/>
              </w:rPr>
            </w:pPr>
          </w:p>
        </w:tc>
      </w:tr>
      <w:tr w:rsidR="00B74045" w:rsidRPr="00F678BF" w14:paraId="44E73175" w14:textId="77777777" w:rsidTr="00750881">
        <w:tc>
          <w:tcPr>
            <w:tcW w:w="1097" w:type="dxa"/>
            <w:shd w:val="clear" w:color="auto" w:fill="auto"/>
          </w:tcPr>
          <w:p w14:paraId="4FB24606" w14:textId="66923C59" w:rsidR="000D6C81" w:rsidRPr="006D0BAC" w:rsidRDefault="00396AEE" w:rsidP="009C1361">
            <w:pPr>
              <w:rPr>
                <w:color w:val="00B050"/>
              </w:rPr>
            </w:pPr>
            <w:r>
              <w:rPr>
                <w:noProof/>
              </w:rPr>
              <mc:AlternateContent>
                <mc:Choice Requires="wps">
                  <w:drawing>
                    <wp:anchor distT="0" distB="0" distL="114300" distR="114300" simplePos="0" relativeHeight="251658242" behindDoc="0" locked="0" layoutInCell="1" allowOverlap="1" wp14:anchorId="132207CA" wp14:editId="5B20E7B6">
                      <wp:simplePos x="0" y="0"/>
                      <wp:positionH relativeFrom="column">
                        <wp:align>center</wp:align>
                      </wp:positionH>
                      <wp:positionV relativeFrom="paragraph">
                        <wp:posOffset>514985</wp:posOffset>
                      </wp:positionV>
                      <wp:extent cx="219600" cy="208800"/>
                      <wp:effectExtent l="0" t="0" r="28575" b="20320"/>
                      <wp:wrapNone/>
                      <wp:docPr id="89" name="Ovāls 8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11E7B62B">
                    <v:oval id="Ovāls 89" style="position:absolute;margin-left:0;margin-top:40.55pt;width:17.3pt;height:16.4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3F32A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">
                      <v:stroke joinstyle="miter"/>
                    </v:oval>
                  </w:pict>
                </mc:Fallback>
              </mc:AlternateContent>
            </w:r>
          </w:p>
          <w:p w14:paraId="7CE73B26" w14:textId="77777777" w:rsidR="00B74045" w:rsidRPr="006D0BAC" w:rsidRDefault="00B74045" w:rsidP="009C1361"/>
        </w:tc>
        <w:tc>
          <w:tcPr>
            <w:tcW w:w="2726" w:type="dxa"/>
          </w:tcPr>
          <w:p w14:paraId="4DD51CE3" w14:textId="00B7EFB4" w:rsidR="00B74045" w:rsidRPr="001E4C2A" w:rsidRDefault="00E31C33" w:rsidP="000304FF">
            <w:pPr>
              <w:pStyle w:val="Bezatstarpm"/>
              <w:rPr>
                <w:sz w:val="20"/>
                <w:szCs w:val="20"/>
              </w:rPr>
            </w:pPr>
            <w:r w:rsidRPr="001E4C2A">
              <w:rPr>
                <w:sz w:val="20"/>
                <w:szCs w:val="20"/>
              </w:rPr>
              <w:t>Par padomes locekļiem, kuri tiek virzīti ievēlēšanai vai atkārtotai ievēlēšanai, uzņēmums sniedz savlaicīgu un pietiekamu informāciju uzņēmuma akcionāriem</w:t>
            </w:r>
          </w:p>
        </w:tc>
        <w:tc>
          <w:tcPr>
            <w:tcW w:w="5193" w:type="dxa"/>
          </w:tcPr>
          <w:p w14:paraId="3F85FA16" w14:textId="77777777" w:rsidR="00811ED9" w:rsidRPr="00B2343C" w:rsidRDefault="004F020D" w:rsidP="00811ED9">
            <w:pPr>
              <w:pStyle w:val="Bezatstarpm"/>
              <w:spacing w:after="60"/>
              <w:rPr>
                <w:sz w:val="20"/>
                <w:szCs w:val="20"/>
              </w:rPr>
            </w:pPr>
            <w:r w:rsidRPr="00B2343C">
              <w:rPr>
                <w:sz w:val="20"/>
                <w:szCs w:val="20"/>
              </w:rPr>
              <w:t xml:space="preserve">Konkursu uz padomes locekļu amatu rīko </w:t>
            </w:r>
            <w:r w:rsidR="00466A92" w:rsidRPr="00B2343C">
              <w:rPr>
                <w:sz w:val="20"/>
                <w:szCs w:val="20"/>
              </w:rPr>
              <w:t>N</w:t>
            </w:r>
            <w:r w:rsidRPr="00B2343C">
              <w:rPr>
                <w:sz w:val="20"/>
                <w:szCs w:val="20"/>
              </w:rPr>
              <w:t xml:space="preserve">ominācijas komisija. </w:t>
            </w:r>
            <w:r w:rsidR="000E1BA2" w:rsidRPr="00B2343C">
              <w:rPr>
                <w:sz w:val="20"/>
                <w:szCs w:val="20"/>
              </w:rPr>
              <w:t xml:space="preserve">Sagatavojot lēmuma projektu par </w:t>
            </w:r>
            <w:r w:rsidR="00165093" w:rsidRPr="00B2343C">
              <w:rPr>
                <w:sz w:val="20"/>
                <w:szCs w:val="20"/>
              </w:rPr>
              <w:t xml:space="preserve">komisijas izvirzīto </w:t>
            </w:r>
            <w:r w:rsidR="00C46A3E" w:rsidRPr="00B2343C">
              <w:rPr>
                <w:sz w:val="20"/>
                <w:szCs w:val="20"/>
              </w:rPr>
              <w:t>p</w:t>
            </w:r>
            <w:r w:rsidR="000E1BA2" w:rsidRPr="00B2343C">
              <w:rPr>
                <w:sz w:val="20"/>
                <w:szCs w:val="20"/>
              </w:rPr>
              <w:t>adomes</w:t>
            </w:r>
            <w:r w:rsidR="009C7203" w:rsidRPr="00B2343C">
              <w:rPr>
                <w:sz w:val="20"/>
                <w:szCs w:val="20"/>
              </w:rPr>
              <w:t xml:space="preserve"> locekļa amata pretendentu, </w:t>
            </w:r>
            <w:r w:rsidR="00097373" w:rsidRPr="00B2343C">
              <w:rPr>
                <w:sz w:val="20"/>
                <w:szCs w:val="20"/>
              </w:rPr>
              <w:t>dalībniekam</w:t>
            </w:r>
            <w:r w:rsidR="000E1BA2" w:rsidRPr="00B2343C">
              <w:rPr>
                <w:sz w:val="20"/>
                <w:szCs w:val="20"/>
              </w:rPr>
              <w:t xml:space="preserve"> </w:t>
            </w:r>
            <w:r w:rsidR="00165093" w:rsidRPr="00B2343C">
              <w:rPr>
                <w:sz w:val="20"/>
                <w:szCs w:val="20"/>
              </w:rPr>
              <w:t xml:space="preserve">tiek </w:t>
            </w:r>
            <w:r w:rsidR="009C7203" w:rsidRPr="00B2343C">
              <w:rPr>
                <w:sz w:val="20"/>
                <w:szCs w:val="20"/>
              </w:rPr>
              <w:t xml:space="preserve">sniegta </w:t>
            </w:r>
            <w:r w:rsidR="000E1BA2" w:rsidRPr="00B2343C">
              <w:rPr>
                <w:sz w:val="20"/>
                <w:szCs w:val="20"/>
              </w:rPr>
              <w:t xml:space="preserve">izvērsta informācija par izvirzītajiem </w:t>
            </w:r>
            <w:r w:rsidR="00C46A3E" w:rsidRPr="00B2343C">
              <w:rPr>
                <w:sz w:val="20"/>
                <w:szCs w:val="20"/>
              </w:rPr>
              <w:t>p</w:t>
            </w:r>
            <w:r w:rsidR="000E1BA2" w:rsidRPr="00B2343C">
              <w:rPr>
                <w:sz w:val="20"/>
                <w:szCs w:val="20"/>
              </w:rPr>
              <w:t xml:space="preserve">adomes locekļu kandidātiem, </w:t>
            </w:r>
            <w:r w:rsidR="00E20488" w:rsidRPr="00B2343C">
              <w:rPr>
                <w:sz w:val="20"/>
                <w:szCs w:val="20"/>
              </w:rPr>
              <w:t>tajā skaitā</w:t>
            </w:r>
            <w:r w:rsidR="000E1BA2" w:rsidRPr="00B2343C">
              <w:rPr>
                <w:sz w:val="20"/>
                <w:szCs w:val="20"/>
              </w:rPr>
              <w:t xml:space="preserve"> kandidāta profesionālās pieredzes apraksts, piekrišan</w:t>
            </w:r>
            <w:r w:rsidR="006A55AA" w:rsidRPr="00B2343C">
              <w:rPr>
                <w:sz w:val="20"/>
                <w:szCs w:val="20"/>
              </w:rPr>
              <w:t>a</w:t>
            </w:r>
            <w:r w:rsidR="000E1BA2" w:rsidRPr="00B2343C">
              <w:rPr>
                <w:sz w:val="20"/>
                <w:szCs w:val="20"/>
              </w:rPr>
              <w:t xml:space="preserve"> ieņemt </w:t>
            </w:r>
            <w:r w:rsidR="00C46A3E" w:rsidRPr="00B2343C">
              <w:rPr>
                <w:sz w:val="20"/>
                <w:szCs w:val="20"/>
              </w:rPr>
              <w:t>p</w:t>
            </w:r>
            <w:r w:rsidR="000E1BA2" w:rsidRPr="00B2343C">
              <w:rPr>
                <w:sz w:val="20"/>
                <w:szCs w:val="20"/>
              </w:rPr>
              <w:t xml:space="preserve">adomes locekļa amatu, </w:t>
            </w:r>
            <w:r w:rsidR="00F77B0F" w:rsidRPr="00B2343C">
              <w:rPr>
                <w:sz w:val="20"/>
                <w:szCs w:val="20"/>
              </w:rPr>
              <w:t>N</w:t>
            </w:r>
            <w:r w:rsidR="000E1BA2" w:rsidRPr="00B2343C">
              <w:rPr>
                <w:sz w:val="20"/>
                <w:szCs w:val="20"/>
              </w:rPr>
              <w:t xml:space="preserve">ominācijas komisijas izvērtējums par izvirzītajiem </w:t>
            </w:r>
            <w:r w:rsidR="00C46A3E" w:rsidRPr="00B2343C">
              <w:rPr>
                <w:sz w:val="20"/>
                <w:szCs w:val="20"/>
              </w:rPr>
              <w:t>p</w:t>
            </w:r>
            <w:r w:rsidR="000E1BA2" w:rsidRPr="00B2343C">
              <w:rPr>
                <w:sz w:val="20"/>
                <w:szCs w:val="20"/>
              </w:rPr>
              <w:t>adomes locekļiem.</w:t>
            </w:r>
            <w:r w:rsidR="00066BA1" w:rsidRPr="00B2343C">
              <w:rPr>
                <w:sz w:val="20"/>
                <w:szCs w:val="20"/>
              </w:rPr>
              <w:t xml:space="preserve"> </w:t>
            </w:r>
          </w:p>
          <w:p w14:paraId="0EB7C54B" w14:textId="265900F2" w:rsidR="007A0F01" w:rsidRPr="00B2343C" w:rsidRDefault="00066BA1" w:rsidP="008C5CA6">
            <w:pPr>
              <w:pStyle w:val="Bezatstarpm"/>
              <w:rPr>
                <w:sz w:val="20"/>
                <w:szCs w:val="20"/>
              </w:rPr>
            </w:pPr>
            <w:r w:rsidRPr="00B2343C">
              <w:rPr>
                <w:sz w:val="20"/>
                <w:szCs w:val="20"/>
              </w:rPr>
              <w:t>Atkārtotai iecelšanai padomes locekļa amatā pagaidām padomes locekļi nav izvirzīti.</w:t>
            </w:r>
          </w:p>
          <w:p w14:paraId="03C20284" w14:textId="1D277B74" w:rsidR="007A0F01" w:rsidRPr="00B2343C" w:rsidRDefault="007A0F01" w:rsidP="008C5CA6">
            <w:pPr>
              <w:pStyle w:val="Bezatstarpm"/>
              <w:rPr>
                <w:sz w:val="20"/>
                <w:szCs w:val="20"/>
              </w:rPr>
            </w:pPr>
          </w:p>
        </w:tc>
      </w:tr>
      <w:tr w:rsidR="00E31C33" w:rsidRPr="00F678BF" w14:paraId="343D59CD" w14:textId="77777777" w:rsidTr="00750881">
        <w:tc>
          <w:tcPr>
            <w:tcW w:w="1097" w:type="dxa"/>
            <w:shd w:val="clear" w:color="auto" w:fill="auto"/>
          </w:tcPr>
          <w:p w14:paraId="3F3DDCC7" w14:textId="70D53C3C" w:rsidR="000D6C81" w:rsidRPr="006D0BAC" w:rsidRDefault="00396AEE" w:rsidP="008C5CA6">
            <w:pPr>
              <w:spacing w:after="0"/>
              <w:rPr>
                <w:color w:val="00B050"/>
              </w:rPr>
            </w:pPr>
            <w:r>
              <w:rPr>
                <w:noProof/>
              </w:rPr>
              <mc:AlternateContent>
                <mc:Choice Requires="wps">
                  <w:drawing>
                    <wp:anchor distT="0" distB="0" distL="114300" distR="114300" simplePos="0" relativeHeight="251658243" behindDoc="0" locked="0" layoutInCell="1" allowOverlap="1" wp14:anchorId="3F74C07C" wp14:editId="18661AC5">
                      <wp:simplePos x="0" y="0"/>
                      <wp:positionH relativeFrom="column">
                        <wp:align>center</wp:align>
                      </wp:positionH>
                      <wp:positionV relativeFrom="paragraph">
                        <wp:posOffset>432435</wp:posOffset>
                      </wp:positionV>
                      <wp:extent cx="219600" cy="208800"/>
                      <wp:effectExtent l="0" t="0" r="28575" b="20320"/>
                      <wp:wrapNone/>
                      <wp:docPr id="90" name="Ovāls 90"/>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95A76E9">
                    <v:oval id="Ovāls 90" style="position:absolute;margin-left:0;margin-top:34.05pt;width:17.3pt;height:16.4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6A546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">
                      <v:stroke joinstyle="miter"/>
                    </v:oval>
                  </w:pict>
                </mc:Fallback>
              </mc:AlternateContent>
            </w:r>
          </w:p>
          <w:p w14:paraId="504DCA09" w14:textId="77777777" w:rsidR="00E31C33" w:rsidRPr="006D0BAC" w:rsidRDefault="00E31C33" w:rsidP="008C5CA6">
            <w:pPr>
              <w:spacing w:after="0"/>
            </w:pPr>
          </w:p>
        </w:tc>
        <w:tc>
          <w:tcPr>
            <w:tcW w:w="2726" w:type="dxa"/>
          </w:tcPr>
          <w:p w14:paraId="534C9C00" w14:textId="0990420C" w:rsidR="00E31C33" w:rsidRPr="001E4C2A" w:rsidRDefault="00E31C33" w:rsidP="008C5CA6">
            <w:pPr>
              <w:pStyle w:val="Bezatstarpm"/>
              <w:rPr>
                <w:sz w:val="20"/>
                <w:szCs w:val="20"/>
              </w:rPr>
            </w:pPr>
            <w:r w:rsidRPr="001E4C2A">
              <w:rPr>
                <w:sz w:val="20"/>
                <w:szCs w:val="20"/>
              </w:rPr>
              <w:t xml:space="preserve">Padomes lielums ir atbilstošs uzņēmuma darbības specifikai </w:t>
            </w:r>
          </w:p>
        </w:tc>
        <w:tc>
          <w:tcPr>
            <w:tcW w:w="5193" w:type="dxa"/>
          </w:tcPr>
          <w:p w14:paraId="38A24BF2" w14:textId="49F9F000" w:rsidR="007A0F01" w:rsidRPr="00B2343C" w:rsidRDefault="00595E96" w:rsidP="008C5CA6">
            <w:pPr>
              <w:spacing w:after="0" w:line="240" w:lineRule="auto"/>
              <w:rPr>
                <w:sz w:val="20"/>
                <w:szCs w:val="20"/>
              </w:rPr>
            </w:pPr>
            <w:r w:rsidRPr="00B2343C">
              <w:rPr>
                <w:sz w:val="20"/>
                <w:szCs w:val="20"/>
              </w:rPr>
              <w:t>Padomes locekļu minimālo un maksimālo skaitu nosaka normatīvie akti</w:t>
            </w:r>
            <w:r w:rsidR="008E7DD6" w:rsidRPr="00B2343C">
              <w:rPr>
                <w:sz w:val="20"/>
                <w:szCs w:val="20"/>
              </w:rPr>
              <w:t>.</w:t>
            </w:r>
            <w:r w:rsidRPr="00B2343C">
              <w:rPr>
                <w:rStyle w:val="Vresatsauce"/>
                <w:sz w:val="20"/>
                <w:szCs w:val="20"/>
              </w:rPr>
              <w:footnoteReference w:id="37"/>
            </w:r>
            <w:r w:rsidR="007270A8" w:rsidRPr="00B2343C">
              <w:rPr>
                <w:sz w:val="20"/>
                <w:szCs w:val="20"/>
              </w:rPr>
              <w:t xml:space="preserve"> </w:t>
            </w:r>
            <w:r w:rsidR="003D4C11" w:rsidRPr="00B2343C">
              <w:rPr>
                <w:sz w:val="20"/>
                <w:szCs w:val="20"/>
              </w:rPr>
              <w:t xml:space="preserve">Ievērojot </w:t>
            </w:r>
            <w:r w:rsidR="0065494A" w:rsidRPr="00B2343C">
              <w:rPr>
                <w:sz w:val="20"/>
                <w:szCs w:val="20"/>
              </w:rPr>
              <w:t xml:space="preserve">Rīgas ūdens darbības specifiku </w:t>
            </w:r>
            <w:r w:rsidR="0022438C" w:rsidRPr="00B2343C">
              <w:rPr>
                <w:sz w:val="20"/>
                <w:szCs w:val="20"/>
              </w:rPr>
              <w:t>–</w:t>
            </w:r>
            <w:r w:rsidR="0065494A" w:rsidRPr="00B2343C">
              <w:rPr>
                <w:sz w:val="20"/>
                <w:szCs w:val="20"/>
              </w:rPr>
              <w:t xml:space="preserve"> </w:t>
            </w:r>
            <w:r w:rsidR="00D506F5" w:rsidRPr="00B2343C">
              <w:rPr>
                <w:sz w:val="20"/>
                <w:szCs w:val="20"/>
              </w:rPr>
              <w:t>pašvaldības autonomās funkcijas izpilde sabiedrisko ūdensapgādes un kanalizācijas pakalpojumu jomā</w:t>
            </w:r>
            <w:r w:rsidR="00E61634" w:rsidRPr="00B2343C">
              <w:rPr>
                <w:sz w:val="20"/>
                <w:szCs w:val="20"/>
              </w:rPr>
              <w:t xml:space="preserve">, </w:t>
            </w:r>
            <w:r w:rsidR="0089695A" w:rsidRPr="00B2343C">
              <w:rPr>
                <w:sz w:val="20"/>
                <w:szCs w:val="20"/>
              </w:rPr>
              <w:t>sniedzot</w:t>
            </w:r>
            <w:r w:rsidR="00E61634" w:rsidRPr="00B2343C">
              <w:rPr>
                <w:sz w:val="20"/>
                <w:szCs w:val="20"/>
              </w:rPr>
              <w:t xml:space="preserve"> Rīgas </w:t>
            </w:r>
            <w:r w:rsidR="00811ED9" w:rsidRPr="00B2343C">
              <w:rPr>
                <w:sz w:val="20"/>
                <w:szCs w:val="20"/>
              </w:rPr>
              <w:t>valsts</w:t>
            </w:r>
            <w:r w:rsidR="00E61634" w:rsidRPr="00B2343C">
              <w:rPr>
                <w:sz w:val="20"/>
                <w:szCs w:val="20"/>
              </w:rPr>
              <w:t>pilsētas administratīvajā teritorijā ūdenssaimniecības sabiedriskos pakalpojumus</w:t>
            </w:r>
            <w:r w:rsidR="00642751" w:rsidRPr="00B2343C">
              <w:rPr>
                <w:sz w:val="20"/>
                <w:szCs w:val="20"/>
              </w:rPr>
              <w:t xml:space="preserve"> – trīs padomes locekļi ir atbilstošs skaits</w:t>
            </w:r>
            <w:r w:rsidR="00640DCB" w:rsidRPr="00B2343C">
              <w:rPr>
                <w:sz w:val="20"/>
                <w:szCs w:val="20"/>
              </w:rPr>
              <w:t>.</w:t>
            </w:r>
          </w:p>
          <w:p w14:paraId="3D0998F2" w14:textId="3B1891E8" w:rsidR="007A0F01" w:rsidRPr="00B2343C" w:rsidRDefault="007A0F01" w:rsidP="008C5CA6">
            <w:pPr>
              <w:spacing w:after="0" w:line="240" w:lineRule="auto"/>
              <w:rPr>
                <w:sz w:val="20"/>
                <w:szCs w:val="20"/>
              </w:rPr>
            </w:pPr>
          </w:p>
        </w:tc>
      </w:tr>
      <w:tr w:rsidR="00E31C33" w:rsidRPr="00F678BF" w14:paraId="10206C05" w14:textId="77777777" w:rsidTr="00750881">
        <w:tc>
          <w:tcPr>
            <w:tcW w:w="1097" w:type="dxa"/>
            <w:shd w:val="clear" w:color="auto" w:fill="auto"/>
          </w:tcPr>
          <w:p w14:paraId="6AD5EAC9" w14:textId="1EA499AC" w:rsidR="007A0F01" w:rsidRPr="006D0BAC" w:rsidRDefault="00396AEE" w:rsidP="00E3467D">
            <w:pPr>
              <w:spacing w:after="0"/>
              <w:rPr>
                <w:color w:val="00B050"/>
              </w:rPr>
            </w:pPr>
            <w:r>
              <w:rPr>
                <w:noProof/>
              </w:rPr>
              <mc:AlternateContent>
                <mc:Choice Requires="wps">
                  <w:drawing>
                    <wp:anchor distT="0" distB="0" distL="114300" distR="114300" simplePos="0" relativeHeight="251658244" behindDoc="0" locked="0" layoutInCell="1" allowOverlap="1" wp14:anchorId="2BA80F09" wp14:editId="201DAF64">
                      <wp:simplePos x="0" y="0"/>
                      <wp:positionH relativeFrom="column">
                        <wp:align>center</wp:align>
                      </wp:positionH>
                      <wp:positionV relativeFrom="paragraph">
                        <wp:posOffset>220980</wp:posOffset>
                      </wp:positionV>
                      <wp:extent cx="219600" cy="208800"/>
                      <wp:effectExtent l="0" t="0" r="28575" b="20320"/>
                      <wp:wrapNone/>
                      <wp:docPr id="91" name="Ovāls 91"/>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3016308">
                    <v:oval id="Ovāls 91" style="position:absolute;margin-left:0;margin-top:17.4pt;width:17.3pt;height:16.45pt;z-index:25165824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641BC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">
                      <v:stroke joinstyle="miter"/>
                    </v:oval>
                  </w:pict>
                </mc:Fallback>
              </mc:AlternateContent>
            </w:r>
          </w:p>
        </w:tc>
        <w:tc>
          <w:tcPr>
            <w:tcW w:w="2726" w:type="dxa"/>
          </w:tcPr>
          <w:p w14:paraId="02DEF804" w14:textId="77777777" w:rsidR="00E31C33" w:rsidRDefault="00E31C33" w:rsidP="000304FF">
            <w:pPr>
              <w:pStyle w:val="Bezatstarpm"/>
              <w:rPr>
                <w:sz w:val="20"/>
                <w:szCs w:val="20"/>
              </w:rPr>
            </w:pPr>
            <w:r w:rsidRPr="001E4C2A">
              <w:rPr>
                <w:sz w:val="20"/>
                <w:szCs w:val="20"/>
              </w:rPr>
              <w:t xml:space="preserve">Padomes locekli ievēlē uz termiņu ne ilgāku par </w:t>
            </w:r>
            <w:r w:rsidR="00E02E0F" w:rsidRPr="001E4C2A">
              <w:rPr>
                <w:sz w:val="20"/>
                <w:szCs w:val="20"/>
              </w:rPr>
              <w:t>pieciem</w:t>
            </w:r>
            <w:r w:rsidRPr="001E4C2A">
              <w:rPr>
                <w:sz w:val="20"/>
                <w:szCs w:val="20"/>
              </w:rPr>
              <w:t xml:space="preserve"> gadiem</w:t>
            </w:r>
          </w:p>
          <w:p w14:paraId="2B9D1A1B" w14:textId="45485483" w:rsidR="00E31C33" w:rsidRPr="001E4C2A" w:rsidRDefault="00E31C33" w:rsidP="000304FF">
            <w:pPr>
              <w:pStyle w:val="Bezatstarpm"/>
              <w:rPr>
                <w:sz w:val="20"/>
                <w:szCs w:val="20"/>
              </w:rPr>
            </w:pPr>
          </w:p>
        </w:tc>
        <w:tc>
          <w:tcPr>
            <w:tcW w:w="5193" w:type="dxa"/>
          </w:tcPr>
          <w:p w14:paraId="44FF45AA" w14:textId="1E76B1A3" w:rsidR="00E31C33" w:rsidRPr="00B2343C" w:rsidRDefault="008C1BA2" w:rsidP="008C5CA6">
            <w:pPr>
              <w:spacing w:after="0" w:line="240" w:lineRule="auto"/>
              <w:rPr>
                <w:sz w:val="20"/>
                <w:szCs w:val="20"/>
              </w:rPr>
            </w:pPr>
            <w:r w:rsidRPr="00B2343C">
              <w:rPr>
                <w:sz w:val="20"/>
                <w:szCs w:val="20"/>
              </w:rPr>
              <w:t>Atbilstoši normatīvajiem aktiem</w:t>
            </w:r>
            <w:r w:rsidRPr="00B2343C">
              <w:rPr>
                <w:rStyle w:val="Vresatsauce"/>
                <w:sz w:val="20"/>
                <w:szCs w:val="20"/>
              </w:rPr>
              <w:footnoteReference w:id="38"/>
            </w:r>
            <w:r w:rsidRPr="00B2343C">
              <w:rPr>
                <w:sz w:val="20"/>
                <w:szCs w:val="20"/>
              </w:rPr>
              <w:t xml:space="preserve"> padomes locekļus ieceļ uz </w:t>
            </w:r>
            <w:r w:rsidR="00E02E0F" w:rsidRPr="00B2343C">
              <w:rPr>
                <w:sz w:val="20"/>
                <w:szCs w:val="20"/>
              </w:rPr>
              <w:t>pieciem</w:t>
            </w:r>
            <w:r w:rsidRPr="00B2343C">
              <w:rPr>
                <w:sz w:val="20"/>
                <w:szCs w:val="20"/>
              </w:rPr>
              <w:t xml:space="preserve"> gadiem.</w:t>
            </w:r>
            <w:r w:rsidR="00963D83" w:rsidRPr="00B2343C">
              <w:rPr>
                <w:sz w:val="20"/>
                <w:szCs w:val="20"/>
              </w:rPr>
              <w:t xml:space="preserve"> </w:t>
            </w:r>
            <w:r w:rsidR="005A71BA" w:rsidRPr="00B2343C">
              <w:rPr>
                <w:sz w:val="20"/>
                <w:szCs w:val="20"/>
              </w:rPr>
              <w:t xml:space="preserve">Pilnvaru termiņš esošajiem Sabiedrības padomes locekļiem norādīts Ziņojuma </w:t>
            </w:r>
            <w:r w:rsidR="00FA3BDD" w:rsidRPr="00B2343C">
              <w:rPr>
                <w:sz w:val="20"/>
                <w:szCs w:val="20"/>
              </w:rPr>
              <w:t xml:space="preserve">4. un </w:t>
            </w:r>
            <w:r w:rsidR="005A71BA" w:rsidRPr="00B2343C">
              <w:rPr>
                <w:sz w:val="20"/>
                <w:szCs w:val="20"/>
              </w:rPr>
              <w:t>5.lapā.</w:t>
            </w:r>
          </w:p>
        </w:tc>
      </w:tr>
    </w:tbl>
    <w:p w14:paraId="4F07058A" w14:textId="77777777" w:rsidR="006D0BAC" w:rsidRDefault="006D0BAC" w:rsidP="00B74045"/>
    <w:p w14:paraId="052B441D" w14:textId="38759FFF" w:rsidR="00B74045" w:rsidRPr="007E640F" w:rsidRDefault="009F5F81" w:rsidP="00B74045">
      <w:pPr>
        <w:rPr>
          <w:b/>
          <w:color w:val="00A7EA"/>
          <w:sz w:val="24"/>
          <w:szCs w:val="24"/>
        </w:rPr>
      </w:pPr>
      <w:r w:rsidRPr="007E640F">
        <w:rPr>
          <w:b/>
          <w:color w:val="00A7EA"/>
          <w:sz w:val="24"/>
          <w:szCs w:val="24"/>
        </w:rPr>
        <w:t>8</w:t>
      </w:r>
      <w:r w:rsidR="00B74045" w:rsidRPr="007E640F">
        <w:rPr>
          <w:b/>
          <w:color w:val="00A7EA"/>
          <w:sz w:val="24"/>
          <w:szCs w:val="24"/>
        </w:rPr>
        <w:t>.PRINCIPS</w:t>
      </w:r>
    </w:p>
    <w:p w14:paraId="67E0C2C8" w14:textId="23C8C6AC" w:rsidR="00B74045" w:rsidRPr="006D0BAC" w:rsidRDefault="009F5F81" w:rsidP="00B74045">
      <w:pPr>
        <w:rPr>
          <w:sz w:val="24"/>
          <w:szCs w:val="24"/>
        </w:rPr>
      </w:pPr>
      <w:r w:rsidRPr="006D0BAC">
        <w:rPr>
          <w:sz w:val="24"/>
          <w:szCs w:val="24"/>
        </w:rPr>
        <w:t>Padomes locekļiem kopā ir atbilstoša pieredze un kompetence</w:t>
      </w:r>
      <w:r w:rsidR="007D4ACB">
        <w:rPr>
          <w:sz w:val="24"/>
          <w:szCs w:val="24"/>
        </w:rPr>
        <w:t>.</w:t>
      </w:r>
    </w:p>
    <w:tbl>
      <w:tblPr>
        <w:tblStyle w:val="Reatabula"/>
        <w:tblW w:w="0" w:type="auto"/>
        <w:tblLook w:val="04A0" w:firstRow="1" w:lastRow="0" w:firstColumn="1" w:lastColumn="0" w:noHBand="0" w:noVBand="1"/>
      </w:tblPr>
      <w:tblGrid>
        <w:gridCol w:w="1097"/>
        <w:gridCol w:w="2726"/>
        <w:gridCol w:w="5193"/>
      </w:tblGrid>
      <w:tr w:rsidR="00681CA2" w14:paraId="1B3166CD" w14:textId="77777777" w:rsidTr="00750881">
        <w:tc>
          <w:tcPr>
            <w:tcW w:w="1097" w:type="dxa"/>
            <w:tcBorders>
              <w:bottom w:val="single" w:sz="4" w:space="0" w:color="auto"/>
            </w:tcBorders>
            <w:shd w:val="clear" w:color="auto" w:fill="00A7EA"/>
            <w:vAlign w:val="center"/>
          </w:tcPr>
          <w:p w14:paraId="349D5FFA" w14:textId="77777777" w:rsidR="00681CA2" w:rsidRPr="005F3326" w:rsidRDefault="00681CA2" w:rsidP="00681CA2">
            <w:pPr>
              <w:spacing w:before="60" w:after="60"/>
              <w:jc w:val="center"/>
              <w:rPr>
                <w:b/>
                <w:color w:val="FFFFFF" w:themeColor="background1"/>
                <w:sz w:val="20"/>
                <w:szCs w:val="20"/>
              </w:rPr>
            </w:pPr>
            <w:r w:rsidRPr="005F3326">
              <w:rPr>
                <w:b/>
                <w:color w:val="FFFFFF" w:themeColor="background1"/>
                <w:sz w:val="20"/>
                <w:szCs w:val="20"/>
              </w:rPr>
              <w:t>Atbilstība</w:t>
            </w:r>
          </w:p>
        </w:tc>
        <w:tc>
          <w:tcPr>
            <w:tcW w:w="2726" w:type="dxa"/>
            <w:shd w:val="clear" w:color="auto" w:fill="00A7EA"/>
            <w:vAlign w:val="center"/>
          </w:tcPr>
          <w:p w14:paraId="1477D430" w14:textId="4E2E50F7" w:rsidR="00681CA2" w:rsidRPr="005F3326" w:rsidRDefault="00681CA2" w:rsidP="00681CA2">
            <w:pPr>
              <w:spacing w:before="60" w:after="60"/>
              <w:jc w:val="center"/>
              <w:rPr>
                <w:b/>
                <w:color w:val="FFFFFF" w:themeColor="background1"/>
                <w:sz w:val="20"/>
                <w:szCs w:val="20"/>
              </w:rPr>
            </w:pPr>
            <w:r w:rsidRPr="005F3326">
              <w:rPr>
                <w:b/>
                <w:color w:val="FFFFFF" w:themeColor="background1"/>
                <w:sz w:val="20"/>
                <w:szCs w:val="20"/>
              </w:rPr>
              <w:t>Kritērijs</w:t>
            </w:r>
          </w:p>
        </w:tc>
        <w:tc>
          <w:tcPr>
            <w:tcW w:w="5193" w:type="dxa"/>
            <w:shd w:val="clear" w:color="auto" w:fill="00A7EA"/>
            <w:vAlign w:val="center"/>
          </w:tcPr>
          <w:p w14:paraId="5413EB29" w14:textId="77777777" w:rsidR="00681CA2" w:rsidRPr="005F3326" w:rsidRDefault="00681CA2" w:rsidP="00681CA2">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75036BBA" w14:textId="77777777" w:rsidTr="00750881">
        <w:tc>
          <w:tcPr>
            <w:tcW w:w="1097" w:type="dxa"/>
            <w:tcBorders>
              <w:bottom w:val="single" w:sz="4" w:space="0" w:color="auto"/>
            </w:tcBorders>
            <w:shd w:val="clear" w:color="auto" w:fill="auto"/>
          </w:tcPr>
          <w:p w14:paraId="5C56FE41" w14:textId="4343E2E3" w:rsidR="00B74045" w:rsidRPr="00D149AD" w:rsidRDefault="00396AEE" w:rsidP="009C1361">
            <w:pPr>
              <w:rPr>
                <w:color w:val="00B050"/>
              </w:rPr>
            </w:pPr>
            <w:r>
              <w:rPr>
                <w:noProof/>
              </w:rPr>
              <mc:AlternateContent>
                <mc:Choice Requires="wps">
                  <w:drawing>
                    <wp:anchor distT="0" distB="0" distL="114300" distR="114300" simplePos="0" relativeHeight="251658245" behindDoc="0" locked="0" layoutInCell="1" allowOverlap="1" wp14:anchorId="1E6401E6" wp14:editId="2C0C8B0D">
                      <wp:simplePos x="0" y="0"/>
                      <wp:positionH relativeFrom="column">
                        <wp:posOffset>155575</wp:posOffset>
                      </wp:positionH>
                      <wp:positionV relativeFrom="paragraph">
                        <wp:posOffset>124460</wp:posOffset>
                      </wp:positionV>
                      <wp:extent cx="219600" cy="208800"/>
                      <wp:effectExtent l="0" t="0" r="28575" b="20320"/>
                      <wp:wrapNone/>
                      <wp:docPr id="93" name="Ovāls 9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A4D23" id="Ovāls 93" o:spid="_x0000_s1026" style="position:absolute;margin-left:12.25pt;margin-top:9.8pt;width:17.3pt;height:16.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" fillcolor="#00b050" strokecolor="#2f528f" strokeweight="1pt">
                      <v:stroke joinstyle="miter"/>
                    </v:oval>
                  </w:pict>
                </mc:Fallback>
              </mc:AlternateContent>
            </w:r>
          </w:p>
        </w:tc>
        <w:tc>
          <w:tcPr>
            <w:tcW w:w="2726" w:type="dxa"/>
          </w:tcPr>
          <w:p w14:paraId="05F66D7D" w14:textId="77777777" w:rsidR="00B74045" w:rsidRDefault="006E2C61" w:rsidP="00A13A33">
            <w:pPr>
              <w:spacing w:after="0" w:line="240" w:lineRule="auto"/>
              <w:rPr>
                <w:sz w:val="20"/>
                <w:szCs w:val="20"/>
              </w:rPr>
            </w:pPr>
            <w:r w:rsidRPr="005F3326">
              <w:rPr>
                <w:sz w:val="20"/>
                <w:szCs w:val="20"/>
              </w:rPr>
              <w:t xml:space="preserve">Padomei kopumā piemīt prasmju, pieredzes un zināšanu kopums, to vidū par </w:t>
            </w:r>
            <w:r w:rsidRPr="005F3326">
              <w:rPr>
                <w:sz w:val="20"/>
                <w:szCs w:val="20"/>
              </w:rPr>
              <w:lastRenderedPageBreak/>
              <w:t>attiecīgo nozari, lai pilnvērtīgi spētu pildīt savus pienākumus</w:t>
            </w:r>
          </w:p>
          <w:p w14:paraId="1064D8CF" w14:textId="1183BD00" w:rsidR="00A13A33" w:rsidRPr="005F3326" w:rsidRDefault="00A13A33" w:rsidP="00A13A33">
            <w:pPr>
              <w:spacing w:after="0" w:line="240" w:lineRule="auto"/>
              <w:rPr>
                <w:sz w:val="20"/>
                <w:szCs w:val="20"/>
              </w:rPr>
            </w:pPr>
          </w:p>
        </w:tc>
        <w:tc>
          <w:tcPr>
            <w:tcW w:w="5193" w:type="dxa"/>
          </w:tcPr>
          <w:p w14:paraId="26ABC99B" w14:textId="77777777" w:rsidR="0080656E" w:rsidRPr="00B2343C" w:rsidRDefault="0041099B" w:rsidP="000E1992">
            <w:pPr>
              <w:widowControl w:val="0"/>
              <w:spacing w:after="60" w:line="240" w:lineRule="auto"/>
              <w:rPr>
                <w:sz w:val="20"/>
                <w:szCs w:val="20"/>
              </w:rPr>
            </w:pPr>
            <w:r w:rsidRPr="00B2343C">
              <w:rPr>
                <w:sz w:val="20"/>
                <w:szCs w:val="20"/>
              </w:rPr>
              <w:lastRenderedPageBreak/>
              <w:t xml:space="preserve">Padomes locekļu kvalifikācija atbilst nepieciešamajām prasībām. </w:t>
            </w:r>
          </w:p>
          <w:p w14:paraId="75F6404E" w14:textId="77777777" w:rsidR="0080656E" w:rsidRPr="00B2343C" w:rsidRDefault="005424BE" w:rsidP="0018363B">
            <w:pPr>
              <w:widowControl w:val="0"/>
              <w:spacing w:after="0" w:line="240" w:lineRule="auto"/>
              <w:rPr>
                <w:sz w:val="20"/>
                <w:szCs w:val="20"/>
              </w:rPr>
            </w:pPr>
            <w:r w:rsidRPr="00B2343C">
              <w:rPr>
                <w:sz w:val="20"/>
                <w:szCs w:val="20"/>
              </w:rPr>
              <w:t>Informācija par</w:t>
            </w:r>
            <w:r w:rsidR="00044CD8" w:rsidRPr="00B2343C">
              <w:rPr>
                <w:sz w:val="20"/>
                <w:szCs w:val="20"/>
              </w:rPr>
              <w:t xml:space="preserve"> Rīgas ūdens</w:t>
            </w:r>
            <w:r w:rsidRPr="00B2343C">
              <w:rPr>
                <w:sz w:val="20"/>
                <w:szCs w:val="20"/>
              </w:rPr>
              <w:t xml:space="preserve"> padomes locekļu izglītību un </w:t>
            </w:r>
            <w:r w:rsidRPr="00B2343C">
              <w:rPr>
                <w:sz w:val="20"/>
                <w:szCs w:val="20"/>
              </w:rPr>
              <w:lastRenderedPageBreak/>
              <w:t>pieredzi pieejama Rīgas ūdens tīmekļa</w:t>
            </w:r>
            <w:r w:rsidR="007A2B88" w:rsidRPr="00B2343C">
              <w:rPr>
                <w:sz w:val="20"/>
                <w:szCs w:val="20"/>
              </w:rPr>
              <w:t xml:space="preserve"> </w:t>
            </w:r>
            <w:r w:rsidRPr="00B2343C">
              <w:rPr>
                <w:sz w:val="20"/>
                <w:szCs w:val="20"/>
              </w:rPr>
              <w:t>vietnē</w:t>
            </w:r>
            <w:r w:rsidR="007A2B88" w:rsidRPr="00B2343C">
              <w:rPr>
                <w:sz w:val="20"/>
                <w:szCs w:val="20"/>
              </w:rPr>
              <w:t>.</w:t>
            </w:r>
            <w:r w:rsidR="00F96CD7" w:rsidRPr="00B2343C">
              <w:rPr>
                <w:rStyle w:val="Vresatsauce"/>
                <w:sz w:val="20"/>
                <w:szCs w:val="20"/>
              </w:rPr>
              <w:footnoteReference w:id="39"/>
            </w:r>
            <w:r w:rsidR="00C46A3E" w:rsidRPr="00B2343C">
              <w:rPr>
                <w:sz w:val="20"/>
                <w:szCs w:val="20"/>
              </w:rPr>
              <w:t xml:space="preserve"> </w:t>
            </w:r>
          </w:p>
          <w:p w14:paraId="07DE44D6" w14:textId="0AAF8B27" w:rsidR="005A71BA" w:rsidRPr="00B2343C" w:rsidRDefault="005A71BA" w:rsidP="00A13A33">
            <w:pPr>
              <w:widowControl w:val="0"/>
              <w:spacing w:after="0" w:line="240" w:lineRule="auto"/>
              <w:rPr>
                <w:sz w:val="20"/>
                <w:szCs w:val="20"/>
              </w:rPr>
            </w:pPr>
          </w:p>
        </w:tc>
      </w:tr>
      <w:tr w:rsidR="00B74045" w:rsidRPr="00F678BF" w14:paraId="7959E317" w14:textId="77777777" w:rsidTr="00750881">
        <w:tc>
          <w:tcPr>
            <w:tcW w:w="1097" w:type="dxa"/>
            <w:tcBorders>
              <w:bottom w:val="single" w:sz="4" w:space="0" w:color="auto"/>
            </w:tcBorders>
            <w:shd w:val="clear" w:color="auto" w:fill="auto"/>
          </w:tcPr>
          <w:p w14:paraId="45529DAC" w14:textId="2F0EDFAF" w:rsidR="007A0F01" w:rsidRPr="00D149AD" w:rsidRDefault="002C27ED" w:rsidP="00C431F9">
            <w:pPr>
              <w:spacing w:after="0"/>
              <w:rPr>
                <w:color w:val="00B0F0"/>
              </w:rPr>
            </w:pPr>
            <w:r>
              <w:rPr>
                <w:noProof/>
              </w:rPr>
              <w:lastRenderedPageBreak/>
              <mc:AlternateContent>
                <mc:Choice Requires="wps">
                  <w:drawing>
                    <wp:anchor distT="0" distB="0" distL="114300" distR="114300" simplePos="0" relativeHeight="251658301" behindDoc="0" locked="0" layoutInCell="1" allowOverlap="1" wp14:anchorId="68A808C6" wp14:editId="37B11838">
                      <wp:simplePos x="0" y="0"/>
                      <wp:positionH relativeFrom="column">
                        <wp:posOffset>165100</wp:posOffset>
                      </wp:positionH>
                      <wp:positionV relativeFrom="paragraph">
                        <wp:posOffset>253365</wp:posOffset>
                      </wp:positionV>
                      <wp:extent cx="219600" cy="208800"/>
                      <wp:effectExtent l="0" t="0" r="28575" b="20320"/>
                      <wp:wrapNone/>
                      <wp:docPr id="24" name="Ovāls 24"/>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oval w14:anchorId="33F5B080" id="Oval 95" o:spid="_x0000_s1026" style="position:absolute;margin-left:13pt;margin-top:19.95pt;width:17.3pt;height:16.45pt;z-index:251662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" fillcolor="#00b050" strokecolor="#2f528f" strokeweight="1pt">
                      <v:stroke joinstyle="miter"/>
                    </v:oval>
                  </w:pict>
                </mc:Fallback>
              </mc:AlternateContent>
            </w:r>
          </w:p>
        </w:tc>
        <w:tc>
          <w:tcPr>
            <w:tcW w:w="2726" w:type="dxa"/>
            <w:tcBorders>
              <w:bottom w:val="single" w:sz="4" w:space="0" w:color="auto"/>
            </w:tcBorders>
          </w:tcPr>
          <w:p w14:paraId="0D77B4F1" w14:textId="576E79B3" w:rsidR="00B74045" w:rsidRPr="005F3326" w:rsidRDefault="006E2C61" w:rsidP="00D93395">
            <w:pPr>
              <w:spacing w:line="240" w:lineRule="auto"/>
              <w:rPr>
                <w:sz w:val="20"/>
                <w:szCs w:val="20"/>
              </w:rPr>
            </w:pPr>
            <w:r w:rsidRPr="005F3326">
              <w:rPr>
                <w:sz w:val="20"/>
                <w:szCs w:val="20"/>
              </w:rPr>
              <w:t>Veidojot padomes sastāvu, tiek ievēroti dažādības principi</w:t>
            </w:r>
          </w:p>
        </w:tc>
        <w:tc>
          <w:tcPr>
            <w:tcW w:w="5193" w:type="dxa"/>
          </w:tcPr>
          <w:p w14:paraId="2EF0A35A" w14:textId="0A0397D6" w:rsidR="00B74045" w:rsidRPr="00B2343C" w:rsidRDefault="00236A97" w:rsidP="003E2FA3">
            <w:pPr>
              <w:spacing w:after="0" w:line="240" w:lineRule="auto"/>
              <w:rPr>
                <w:rFonts w:cs="Calibri"/>
                <w:sz w:val="20"/>
                <w:szCs w:val="20"/>
              </w:rPr>
            </w:pPr>
            <w:r w:rsidRPr="00B2343C">
              <w:rPr>
                <w:rFonts w:cs="Calibri"/>
                <w:sz w:val="20"/>
                <w:szCs w:val="20"/>
              </w:rPr>
              <w:t>Padomes locekļu atlases process ir reglamentēts normatīvajos aktos</w:t>
            </w:r>
            <w:r w:rsidR="00460C13" w:rsidRPr="00B2343C">
              <w:rPr>
                <w:rStyle w:val="Vresatsauce"/>
                <w:rFonts w:cs="Calibri"/>
                <w:sz w:val="20"/>
                <w:szCs w:val="20"/>
              </w:rPr>
              <w:footnoteReference w:id="40"/>
            </w:r>
            <w:r w:rsidRPr="00B2343C">
              <w:rPr>
                <w:rFonts w:cs="Calibri"/>
                <w:sz w:val="20"/>
                <w:szCs w:val="20"/>
              </w:rPr>
              <w:t>, un kandidāti tiek vērtēti pēc profesionālajiem kritērijiem</w:t>
            </w:r>
            <w:r w:rsidR="00466A92" w:rsidRPr="00B2343C">
              <w:rPr>
                <w:rFonts w:cs="Calibri"/>
                <w:sz w:val="20"/>
                <w:szCs w:val="20"/>
              </w:rPr>
              <w:t xml:space="preserve">, kurus Nominācijas komisija iekļauj atlases prasībās. </w:t>
            </w:r>
          </w:p>
          <w:p w14:paraId="446532C7" w14:textId="22A4FFA8" w:rsidR="00B74045" w:rsidRPr="00B2343C" w:rsidRDefault="00B74045" w:rsidP="003E2FA3">
            <w:pPr>
              <w:spacing w:after="0" w:line="240" w:lineRule="auto"/>
              <w:rPr>
                <w:sz w:val="20"/>
                <w:szCs w:val="20"/>
              </w:rPr>
            </w:pPr>
          </w:p>
        </w:tc>
      </w:tr>
      <w:tr w:rsidR="00B74045" w:rsidRPr="00F678BF" w14:paraId="4C4BB17F" w14:textId="77777777" w:rsidTr="00750881">
        <w:tc>
          <w:tcPr>
            <w:tcW w:w="1097" w:type="dxa"/>
            <w:shd w:val="clear" w:color="auto" w:fill="auto"/>
          </w:tcPr>
          <w:p w14:paraId="636856BA" w14:textId="56D576CB" w:rsidR="007A0F01" w:rsidRPr="006D0BAC" w:rsidRDefault="00396AEE" w:rsidP="002F2098">
            <w:pPr>
              <w:spacing w:after="0"/>
              <w:rPr>
                <w:color w:val="00B050"/>
              </w:rPr>
            </w:pPr>
            <w:r>
              <w:rPr>
                <w:noProof/>
              </w:rPr>
              <mc:AlternateContent>
                <mc:Choice Requires="wps">
                  <w:drawing>
                    <wp:anchor distT="0" distB="0" distL="114300" distR="114300" simplePos="0" relativeHeight="251658246" behindDoc="0" locked="0" layoutInCell="1" allowOverlap="1" wp14:anchorId="563B2023" wp14:editId="2E6B4A66">
                      <wp:simplePos x="0" y="0"/>
                      <wp:positionH relativeFrom="column">
                        <wp:align>center</wp:align>
                      </wp:positionH>
                      <wp:positionV relativeFrom="paragraph">
                        <wp:posOffset>146685</wp:posOffset>
                      </wp:positionV>
                      <wp:extent cx="219600" cy="208800"/>
                      <wp:effectExtent l="0" t="0" r="28575" b="20320"/>
                      <wp:wrapNone/>
                      <wp:docPr id="95" name="Ovāls 9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4853D642">
                    <v:oval id="Ovāls 95" style="position:absolute;margin-left:0;margin-top:11.55pt;width:17.3pt;height:16.45pt;z-index:25165825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18F32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">
                      <v:stroke joinstyle="miter"/>
                    </v:oval>
                  </w:pict>
                </mc:Fallback>
              </mc:AlternateContent>
            </w:r>
          </w:p>
        </w:tc>
        <w:tc>
          <w:tcPr>
            <w:tcW w:w="2726" w:type="dxa"/>
            <w:shd w:val="clear" w:color="auto" w:fill="auto"/>
          </w:tcPr>
          <w:p w14:paraId="34D40D37" w14:textId="2C6F6018" w:rsidR="00B74045" w:rsidRPr="005F3326" w:rsidRDefault="006E2C61" w:rsidP="00D93395">
            <w:pPr>
              <w:spacing w:line="240" w:lineRule="auto"/>
              <w:rPr>
                <w:sz w:val="20"/>
                <w:szCs w:val="20"/>
              </w:rPr>
            </w:pPr>
            <w:r w:rsidRPr="005F3326">
              <w:rPr>
                <w:sz w:val="20"/>
                <w:szCs w:val="20"/>
              </w:rPr>
              <w:t>Padomē pārstāvēti abi dzimumi</w:t>
            </w:r>
          </w:p>
        </w:tc>
        <w:tc>
          <w:tcPr>
            <w:tcW w:w="5193" w:type="dxa"/>
          </w:tcPr>
          <w:p w14:paraId="52103062" w14:textId="1A15E46B" w:rsidR="00B74045" w:rsidRPr="00B2343C" w:rsidRDefault="002F2098" w:rsidP="00D149AD">
            <w:pPr>
              <w:spacing w:after="0" w:line="240" w:lineRule="auto"/>
              <w:rPr>
                <w:sz w:val="20"/>
                <w:szCs w:val="20"/>
              </w:rPr>
            </w:pPr>
            <w:r w:rsidRPr="00B2343C">
              <w:rPr>
                <w:sz w:val="20"/>
                <w:szCs w:val="20"/>
              </w:rPr>
              <w:t>Rīgas ūdens padomes sastāvā</w:t>
            </w:r>
            <w:r w:rsidR="00466A92" w:rsidRPr="00B2343C">
              <w:rPr>
                <w:sz w:val="20"/>
                <w:szCs w:val="20"/>
              </w:rPr>
              <w:t xml:space="preserve"> strādā </w:t>
            </w:r>
            <w:r w:rsidR="008913EA" w:rsidRPr="00B2343C">
              <w:rPr>
                <w:sz w:val="20"/>
                <w:szCs w:val="20"/>
              </w:rPr>
              <w:t>divi</w:t>
            </w:r>
            <w:r w:rsidR="009A75C8" w:rsidRPr="00B2343C">
              <w:rPr>
                <w:sz w:val="20"/>
                <w:szCs w:val="20"/>
              </w:rPr>
              <w:t xml:space="preserve"> vīrie</w:t>
            </w:r>
            <w:r w:rsidR="008913EA" w:rsidRPr="00B2343C">
              <w:rPr>
                <w:sz w:val="20"/>
                <w:szCs w:val="20"/>
              </w:rPr>
              <w:t xml:space="preserve">ši </w:t>
            </w:r>
            <w:r w:rsidRPr="00B2343C">
              <w:rPr>
                <w:sz w:val="20"/>
                <w:szCs w:val="20"/>
              </w:rPr>
              <w:t>un viena sieviete.</w:t>
            </w:r>
            <w:r w:rsidR="00333870" w:rsidRPr="00B2343C">
              <w:rPr>
                <w:sz w:val="20"/>
                <w:szCs w:val="20"/>
              </w:rPr>
              <w:t xml:space="preserve"> </w:t>
            </w:r>
          </w:p>
          <w:p w14:paraId="460BC32F" w14:textId="1C6B0E4C" w:rsidR="00B54F8F" w:rsidRPr="00B2343C" w:rsidRDefault="00B54F8F" w:rsidP="00B54F8F">
            <w:pPr>
              <w:spacing w:before="60" w:after="0" w:line="240" w:lineRule="auto"/>
              <w:rPr>
                <w:sz w:val="20"/>
                <w:szCs w:val="20"/>
              </w:rPr>
            </w:pPr>
          </w:p>
        </w:tc>
      </w:tr>
      <w:tr w:rsidR="006E2C61" w:rsidRPr="00F678BF" w14:paraId="17920D03" w14:textId="77777777" w:rsidTr="00750881">
        <w:tc>
          <w:tcPr>
            <w:tcW w:w="1097" w:type="dxa"/>
          </w:tcPr>
          <w:p w14:paraId="2C85D998" w14:textId="63D20940" w:rsidR="006E2C61" w:rsidRPr="006D0BAC" w:rsidRDefault="00396AEE" w:rsidP="009C1361">
            <w:pPr>
              <w:rPr>
                <w:color w:val="00B050"/>
              </w:rPr>
            </w:pPr>
            <w:r>
              <w:rPr>
                <w:noProof/>
              </w:rPr>
              <mc:AlternateContent>
                <mc:Choice Requires="wps">
                  <w:drawing>
                    <wp:anchor distT="0" distB="0" distL="114300" distR="114300" simplePos="0" relativeHeight="251658247" behindDoc="0" locked="0" layoutInCell="1" allowOverlap="1" wp14:anchorId="0BB9BABD" wp14:editId="6512003F">
                      <wp:simplePos x="0" y="0"/>
                      <wp:positionH relativeFrom="column">
                        <wp:align>center</wp:align>
                      </wp:positionH>
                      <wp:positionV relativeFrom="paragraph">
                        <wp:posOffset>568325</wp:posOffset>
                      </wp:positionV>
                      <wp:extent cx="219600" cy="208800"/>
                      <wp:effectExtent l="0" t="0" r="28575" b="20320"/>
                      <wp:wrapNone/>
                      <wp:docPr id="96" name="Ovāls 9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2D07CBB5">
                    <v:oval id="Ovāls 96" style="position:absolute;margin-left:0;margin-top:44.75pt;width:17.3pt;height:16.45pt;z-index:25165825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f0" strokecolor="#2f528f" strokeweight="1pt" w14:anchorId="7C70C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">
                      <v:stroke joinstyle="miter"/>
                    </v:oval>
                  </w:pict>
                </mc:Fallback>
              </mc:AlternateContent>
            </w:r>
          </w:p>
        </w:tc>
        <w:tc>
          <w:tcPr>
            <w:tcW w:w="2726" w:type="dxa"/>
          </w:tcPr>
          <w:p w14:paraId="54202312" w14:textId="77777777" w:rsidR="006E2C61" w:rsidRDefault="006E2C61" w:rsidP="00006D58">
            <w:pPr>
              <w:spacing w:after="0" w:line="240" w:lineRule="auto"/>
              <w:rPr>
                <w:sz w:val="20"/>
                <w:szCs w:val="20"/>
              </w:rPr>
            </w:pPr>
            <w:r w:rsidRPr="00306D0F">
              <w:rPr>
                <w:sz w:val="20"/>
                <w:szCs w:val="20"/>
              </w:rPr>
              <w:t>Valde izstrādā ievada apmācības programmu un nodrošina jaunajiem padomes locekļiem ievada apmācību</w:t>
            </w:r>
          </w:p>
          <w:p w14:paraId="25F97263" w14:textId="0C91E58E" w:rsidR="006E2C61" w:rsidRPr="005F3326" w:rsidRDefault="006E2C61" w:rsidP="00006D58">
            <w:pPr>
              <w:spacing w:after="0" w:line="240" w:lineRule="auto"/>
              <w:rPr>
                <w:sz w:val="20"/>
                <w:szCs w:val="20"/>
              </w:rPr>
            </w:pPr>
          </w:p>
        </w:tc>
        <w:tc>
          <w:tcPr>
            <w:tcW w:w="5193" w:type="dxa"/>
          </w:tcPr>
          <w:p w14:paraId="43B45814" w14:textId="11F0F3AB" w:rsidR="00C72A0C" w:rsidRPr="00B2343C" w:rsidRDefault="00466A92" w:rsidP="00BB07F7">
            <w:pPr>
              <w:spacing w:after="60" w:line="240" w:lineRule="auto"/>
              <w:rPr>
                <w:rFonts w:cs="Calibri"/>
                <w:sz w:val="20"/>
                <w:szCs w:val="20"/>
              </w:rPr>
            </w:pPr>
            <w:r w:rsidRPr="00B2343C">
              <w:rPr>
                <w:rFonts w:cs="Calibri"/>
                <w:sz w:val="20"/>
                <w:szCs w:val="20"/>
              </w:rPr>
              <w:t>Nominācijas komisija izstrādā padomes locekļu atlases prasības</w:t>
            </w:r>
            <w:r w:rsidR="00DF556F" w:rsidRPr="00B2343C">
              <w:rPr>
                <w:rFonts w:cs="Calibri"/>
                <w:sz w:val="20"/>
                <w:szCs w:val="20"/>
              </w:rPr>
              <w:t xml:space="preserve">, </w:t>
            </w:r>
            <w:r w:rsidR="003B434C" w:rsidRPr="00B2343C">
              <w:rPr>
                <w:rFonts w:cs="Calibri"/>
                <w:sz w:val="20"/>
                <w:szCs w:val="20"/>
              </w:rPr>
              <w:t>iekļaujot noteikt</w:t>
            </w:r>
            <w:r w:rsidR="009D5E5C" w:rsidRPr="00B2343C">
              <w:rPr>
                <w:rFonts w:cs="Calibri"/>
                <w:sz w:val="20"/>
                <w:szCs w:val="20"/>
              </w:rPr>
              <w:t>u</w:t>
            </w:r>
            <w:r w:rsidR="003B434C" w:rsidRPr="00B2343C">
              <w:rPr>
                <w:rFonts w:cs="Calibri"/>
                <w:sz w:val="20"/>
                <w:szCs w:val="20"/>
              </w:rPr>
              <w:t xml:space="preserve">s profesionālās pieredzes un prasmju </w:t>
            </w:r>
            <w:r w:rsidR="009D5E5C" w:rsidRPr="00B2343C">
              <w:rPr>
                <w:rFonts w:cs="Calibri"/>
                <w:sz w:val="20"/>
                <w:szCs w:val="20"/>
              </w:rPr>
              <w:t>kritērijus</w:t>
            </w:r>
            <w:r w:rsidR="00D421C5" w:rsidRPr="00B2343C">
              <w:rPr>
                <w:rFonts w:cs="Calibri"/>
                <w:sz w:val="20"/>
                <w:szCs w:val="20"/>
              </w:rPr>
              <w:t>, t.sk.</w:t>
            </w:r>
            <w:r w:rsidR="00C727E5" w:rsidRPr="00B2343C">
              <w:rPr>
                <w:rFonts w:cs="Calibri"/>
                <w:sz w:val="20"/>
                <w:szCs w:val="20"/>
              </w:rPr>
              <w:t xml:space="preserve"> </w:t>
            </w:r>
            <w:r w:rsidR="00AF5794" w:rsidRPr="00B2343C">
              <w:rPr>
                <w:rFonts w:cs="Calibri"/>
                <w:sz w:val="20"/>
                <w:szCs w:val="20"/>
              </w:rPr>
              <w:t xml:space="preserve">pieredzi vadošā amatā vai padomes locekļa amatā lielā kapitālsabiedrībā un/vai starptautiskā uzņēmumā. </w:t>
            </w:r>
            <w:r w:rsidR="00C72A0C" w:rsidRPr="00B2343C">
              <w:rPr>
                <w:rFonts w:cs="Calibri"/>
                <w:sz w:val="20"/>
                <w:szCs w:val="20"/>
              </w:rPr>
              <w:t xml:space="preserve">Atsevišķa jauno padomes locekļu </w:t>
            </w:r>
            <w:r w:rsidR="00234342" w:rsidRPr="00B2343C">
              <w:rPr>
                <w:rFonts w:cs="Calibri"/>
                <w:sz w:val="20"/>
                <w:szCs w:val="20"/>
              </w:rPr>
              <w:t xml:space="preserve">ievada apmācību programma </w:t>
            </w:r>
            <w:r w:rsidR="00BB07F7" w:rsidRPr="00B2343C">
              <w:rPr>
                <w:rFonts w:cs="Calibri"/>
                <w:sz w:val="20"/>
                <w:szCs w:val="20"/>
              </w:rPr>
              <w:t>(</w:t>
            </w:r>
            <w:r w:rsidR="00BB07F7" w:rsidRPr="00B2343C">
              <w:rPr>
                <w:rFonts w:cs="Calibri"/>
                <w:i/>
                <w:iCs/>
                <w:sz w:val="20"/>
                <w:szCs w:val="20"/>
              </w:rPr>
              <w:t>on-boarding</w:t>
            </w:r>
            <w:r w:rsidR="00BB07F7" w:rsidRPr="00B2343C">
              <w:rPr>
                <w:rFonts w:cs="Calibri"/>
                <w:sz w:val="20"/>
                <w:szCs w:val="20"/>
              </w:rPr>
              <w:t xml:space="preserve"> ceļakarte) </w:t>
            </w:r>
            <w:r w:rsidR="00234342" w:rsidRPr="00B2343C">
              <w:rPr>
                <w:rFonts w:cs="Calibri"/>
                <w:sz w:val="20"/>
                <w:szCs w:val="20"/>
              </w:rPr>
              <w:t>Sabiedrībā šobrīd nav izstrādāta</w:t>
            </w:r>
            <w:r w:rsidR="00BB07F7" w:rsidRPr="00B2343C">
              <w:rPr>
                <w:rFonts w:cs="Calibri"/>
                <w:sz w:val="20"/>
                <w:szCs w:val="20"/>
              </w:rPr>
              <w:t>.</w:t>
            </w:r>
            <w:r w:rsidR="00234342" w:rsidRPr="00B2343C">
              <w:rPr>
                <w:rFonts w:cs="Calibri"/>
                <w:sz w:val="20"/>
                <w:szCs w:val="20"/>
              </w:rPr>
              <w:t xml:space="preserve"> </w:t>
            </w:r>
          </w:p>
          <w:p w14:paraId="7F923C1F" w14:textId="197A17DE" w:rsidR="006E2C61" w:rsidRPr="00B2343C" w:rsidRDefault="008913EA" w:rsidP="0095146A">
            <w:pPr>
              <w:spacing w:after="0" w:line="240" w:lineRule="auto"/>
              <w:rPr>
                <w:sz w:val="20"/>
                <w:szCs w:val="20"/>
              </w:rPr>
            </w:pPr>
            <w:r w:rsidRPr="00B2343C">
              <w:rPr>
                <w:sz w:val="20"/>
                <w:szCs w:val="20"/>
              </w:rPr>
              <w:t>Visi Rīgas ūdens</w:t>
            </w:r>
            <w:r w:rsidR="007B4ECB" w:rsidRPr="00B2343C">
              <w:rPr>
                <w:sz w:val="20"/>
                <w:szCs w:val="20"/>
              </w:rPr>
              <w:t xml:space="preserve"> padomes locekļi ir piedalījušies </w:t>
            </w:r>
            <w:r w:rsidR="003D0733" w:rsidRPr="00B2343C">
              <w:rPr>
                <w:sz w:val="20"/>
                <w:szCs w:val="20"/>
              </w:rPr>
              <w:t>BICG</w:t>
            </w:r>
            <w:r w:rsidR="003375FE" w:rsidRPr="00B2343C">
              <w:rPr>
                <w:sz w:val="20"/>
                <w:szCs w:val="20"/>
              </w:rPr>
              <w:t xml:space="preserve"> (Baltijas korporatīvās pārvaldības institūta) rīkot</w:t>
            </w:r>
            <w:r w:rsidR="009A3CFD" w:rsidRPr="00B2343C">
              <w:rPr>
                <w:sz w:val="20"/>
                <w:szCs w:val="20"/>
              </w:rPr>
              <w:t xml:space="preserve">ajās apmācībās </w:t>
            </w:r>
            <w:r w:rsidR="00DF556F" w:rsidRPr="00B2343C">
              <w:rPr>
                <w:sz w:val="20"/>
                <w:szCs w:val="20"/>
              </w:rPr>
              <w:t>padomes un valdes locekļiem</w:t>
            </w:r>
            <w:r w:rsidR="00AA05B6" w:rsidRPr="00B2343C">
              <w:rPr>
                <w:sz w:val="20"/>
                <w:szCs w:val="20"/>
              </w:rPr>
              <w:t>.</w:t>
            </w:r>
          </w:p>
          <w:p w14:paraId="6DA61575" w14:textId="75EF7CC3" w:rsidR="006E2C61" w:rsidRPr="00B2343C" w:rsidRDefault="006E2C61" w:rsidP="0095146A">
            <w:pPr>
              <w:spacing w:after="0" w:line="240" w:lineRule="auto"/>
              <w:rPr>
                <w:sz w:val="20"/>
                <w:szCs w:val="20"/>
              </w:rPr>
            </w:pPr>
          </w:p>
        </w:tc>
      </w:tr>
    </w:tbl>
    <w:p w14:paraId="674034BC" w14:textId="77777777" w:rsidR="00DD6F66" w:rsidRPr="00AF5794" w:rsidRDefault="00DD6F66" w:rsidP="00DE0D63">
      <w:pPr>
        <w:rPr>
          <w:rFonts w:ascii="Times New Roman" w:hAnsi="Times New Roman"/>
          <w:spacing w:val="-3"/>
          <w:sz w:val="26"/>
        </w:rPr>
      </w:pPr>
    </w:p>
    <w:p w14:paraId="10003242" w14:textId="77777777" w:rsidR="00B74045" w:rsidRPr="007E640F" w:rsidRDefault="00F51DA2" w:rsidP="00B74045">
      <w:pPr>
        <w:rPr>
          <w:b/>
          <w:color w:val="00A7EA"/>
          <w:sz w:val="24"/>
          <w:szCs w:val="24"/>
        </w:rPr>
      </w:pPr>
      <w:r w:rsidRPr="007E640F">
        <w:rPr>
          <w:b/>
          <w:color w:val="00A7EA"/>
          <w:sz w:val="24"/>
          <w:szCs w:val="24"/>
        </w:rPr>
        <w:t>9</w:t>
      </w:r>
      <w:r w:rsidR="00B74045" w:rsidRPr="007E640F">
        <w:rPr>
          <w:b/>
          <w:color w:val="00A7EA"/>
          <w:sz w:val="24"/>
          <w:szCs w:val="24"/>
        </w:rPr>
        <w:t>.PRINCIPS</w:t>
      </w:r>
    </w:p>
    <w:p w14:paraId="7294D202" w14:textId="645538A3" w:rsidR="00B74045" w:rsidRPr="00C665C6" w:rsidRDefault="00F51DA2" w:rsidP="00B74045">
      <w:pPr>
        <w:rPr>
          <w:sz w:val="24"/>
          <w:szCs w:val="24"/>
        </w:rPr>
      </w:pPr>
      <w:r w:rsidRPr="00C665C6">
        <w:rPr>
          <w:sz w:val="24"/>
          <w:szCs w:val="24"/>
        </w:rPr>
        <w:t>Uzņēmuma padomē ir neatkarīgi padomes locekļi</w:t>
      </w:r>
    </w:p>
    <w:tbl>
      <w:tblPr>
        <w:tblStyle w:val="Reatabula"/>
        <w:tblW w:w="0" w:type="auto"/>
        <w:tblLook w:val="04A0" w:firstRow="1" w:lastRow="0" w:firstColumn="1" w:lastColumn="0" w:noHBand="0" w:noVBand="1"/>
      </w:tblPr>
      <w:tblGrid>
        <w:gridCol w:w="1097"/>
        <w:gridCol w:w="2726"/>
        <w:gridCol w:w="5193"/>
      </w:tblGrid>
      <w:tr w:rsidR="00B74045" w14:paraId="753C40FD" w14:textId="77777777" w:rsidTr="00750881">
        <w:tc>
          <w:tcPr>
            <w:tcW w:w="1097" w:type="dxa"/>
            <w:tcBorders>
              <w:bottom w:val="single" w:sz="4" w:space="0" w:color="auto"/>
            </w:tcBorders>
            <w:shd w:val="clear" w:color="auto" w:fill="00A7EA"/>
          </w:tcPr>
          <w:p w14:paraId="5249943B" w14:textId="77777777" w:rsidR="00B74045" w:rsidRPr="005F3326" w:rsidRDefault="00B74045" w:rsidP="008261D7">
            <w:pPr>
              <w:spacing w:before="60" w:after="60"/>
              <w:jc w:val="center"/>
              <w:rPr>
                <w:b/>
                <w:color w:val="FFFFFF" w:themeColor="background1"/>
                <w:sz w:val="20"/>
                <w:szCs w:val="20"/>
              </w:rPr>
            </w:pPr>
            <w:r w:rsidRPr="005F3326">
              <w:rPr>
                <w:b/>
                <w:color w:val="FFFFFF" w:themeColor="background1"/>
                <w:sz w:val="20"/>
                <w:szCs w:val="20"/>
              </w:rPr>
              <w:t>Atbilstība</w:t>
            </w:r>
          </w:p>
        </w:tc>
        <w:tc>
          <w:tcPr>
            <w:tcW w:w="2726" w:type="dxa"/>
            <w:shd w:val="clear" w:color="auto" w:fill="00A7EA"/>
          </w:tcPr>
          <w:p w14:paraId="6BC87EDC" w14:textId="35FF3CB3" w:rsidR="00B74045" w:rsidRPr="005F3326" w:rsidRDefault="00B74045" w:rsidP="008261D7">
            <w:pPr>
              <w:spacing w:before="60" w:after="60"/>
              <w:jc w:val="center"/>
              <w:rPr>
                <w:b/>
                <w:color w:val="FFFFFF" w:themeColor="background1"/>
                <w:sz w:val="20"/>
                <w:szCs w:val="20"/>
              </w:rPr>
            </w:pPr>
            <w:r w:rsidRPr="005F3326">
              <w:rPr>
                <w:b/>
                <w:color w:val="FFFFFF" w:themeColor="background1"/>
                <w:sz w:val="20"/>
                <w:szCs w:val="20"/>
              </w:rPr>
              <w:t>Kritērijs</w:t>
            </w:r>
          </w:p>
        </w:tc>
        <w:tc>
          <w:tcPr>
            <w:tcW w:w="5193" w:type="dxa"/>
            <w:shd w:val="clear" w:color="auto" w:fill="00A7EA"/>
          </w:tcPr>
          <w:p w14:paraId="05B7BF8D" w14:textId="77777777" w:rsidR="00B74045" w:rsidRPr="005F3326" w:rsidRDefault="00B74045" w:rsidP="008261D7">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05CE0287" w14:textId="77777777" w:rsidTr="00750881">
        <w:tc>
          <w:tcPr>
            <w:tcW w:w="1097" w:type="dxa"/>
            <w:shd w:val="clear" w:color="auto" w:fill="auto"/>
          </w:tcPr>
          <w:p w14:paraId="4EE3BA02" w14:textId="526EE1F1" w:rsidR="00B74045" w:rsidRPr="00C665C6" w:rsidRDefault="00396AEE" w:rsidP="009C1361">
            <w:pPr>
              <w:rPr>
                <w:color w:val="00B050"/>
              </w:rPr>
            </w:pPr>
            <w:r>
              <w:rPr>
                <w:noProof/>
              </w:rPr>
              <mc:AlternateContent>
                <mc:Choice Requires="wps">
                  <w:drawing>
                    <wp:anchor distT="0" distB="0" distL="114300" distR="114300" simplePos="0" relativeHeight="251658248" behindDoc="0" locked="0" layoutInCell="1" allowOverlap="1" wp14:anchorId="02DEC40E" wp14:editId="0EDCD522">
                      <wp:simplePos x="0" y="0"/>
                      <wp:positionH relativeFrom="column">
                        <wp:align>center</wp:align>
                      </wp:positionH>
                      <wp:positionV relativeFrom="paragraph">
                        <wp:posOffset>332740</wp:posOffset>
                      </wp:positionV>
                      <wp:extent cx="219600" cy="208800"/>
                      <wp:effectExtent l="0" t="0" r="28575" b="20320"/>
                      <wp:wrapNone/>
                      <wp:docPr id="97" name="Ovāls 97"/>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F777F80">
                    <v:oval id="Ovāls 97" style="position:absolute;margin-left:0;margin-top:26.2pt;width:17.3pt;height:16.45pt;z-index:2516582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7103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">
                      <v:stroke joinstyle="miter"/>
                    </v:oval>
                  </w:pict>
                </mc:Fallback>
              </mc:AlternateContent>
            </w:r>
          </w:p>
        </w:tc>
        <w:tc>
          <w:tcPr>
            <w:tcW w:w="2726" w:type="dxa"/>
          </w:tcPr>
          <w:p w14:paraId="1163C2FC" w14:textId="6E310AFC" w:rsidR="00B74045" w:rsidRPr="005F3326" w:rsidRDefault="005341E7" w:rsidP="00144B44">
            <w:pPr>
              <w:spacing w:after="0" w:line="240" w:lineRule="auto"/>
              <w:jc w:val="left"/>
              <w:rPr>
                <w:sz w:val="20"/>
                <w:szCs w:val="20"/>
              </w:rPr>
            </w:pPr>
            <w:r w:rsidRPr="005F3326">
              <w:rPr>
                <w:sz w:val="20"/>
                <w:szCs w:val="20"/>
              </w:rPr>
              <w:t>Uzņēmums izvērtē un akcionāri nosaka neatkarīgo padomes locekļu īpatsvaru</w:t>
            </w:r>
          </w:p>
        </w:tc>
        <w:tc>
          <w:tcPr>
            <w:tcW w:w="5193" w:type="dxa"/>
          </w:tcPr>
          <w:p w14:paraId="15A88C13" w14:textId="77777777" w:rsidR="00B74045" w:rsidRPr="00B2343C" w:rsidRDefault="004F3941" w:rsidP="00F96CD7">
            <w:pPr>
              <w:spacing w:after="0" w:line="240" w:lineRule="auto"/>
              <w:contextualSpacing/>
              <w:rPr>
                <w:sz w:val="20"/>
                <w:szCs w:val="20"/>
              </w:rPr>
            </w:pPr>
            <w:r w:rsidRPr="00B2343C">
              <w:rPr>
                <w:sz w:val="20"/>
                <w:szCs w:val="20"/>
              </w:rPr>
              <w:t>Neatkarīgo padomes locekļu īpatsvars ir noteikts normatīvajos aktos</w:t>
            </w:r>
            <w:r w:rsidRPr="00B2343C">
              <w:rPr>
                <w:rStyle w:val="Vresatsauce"/>
                <w:sz w:val="20"/>
                <w:szCs w:val="20"/>
              </w:rPr>
              <w:footnoteReference w:id="41"/>
            </w:r>
            <w:r w:rsidR="000450DD" w:rsidRPr="00B2343C">
              <w:rPr>
                <w:sz w:val="20"/>
                <w:szCs w:val="20"/>
              </w:rPr>
              <w:t xml:space="preserve"> –</w:t>
            </w:r>
            <w:r w:rsidR="005E44B4" w:rsidRPr="00B2343C">
              <w:rPr>
                <w:sz w:val="20"/>
                <w:szCs w:val="20"/>
              </w:rPr>
              <w:t xml:space="preserve"> </w:t>
            </w:r>
            <w:r w:rsidR="00586E15" w:rsidRPr="00B2343C">
              <w:rPr>
                <w:sz w:val="20"/>
                <w:szCs w:val="20"/>
              </w:rPr>
              <w:t>profesionāl</w:t>
            </w:r>
            <w:r w:rsidR="002B0370" w:rsidRPr="00B2343C">
              <w:rPr>
                <w:sz w:val="20"/>
                <w:szCs w:val="20"/>
              </w:rPr>
              <w:t>a</w:t>
            </w:r>
            <w:r w:rsidR="00586E15" w:rsidRPr="00B2343C">
              <w:rPr>
                <w:sz w:val="20"/>
                <w:szCs w:val="20"/>
              </w:rPr>
              <w:t xml:space="preserve"> un objektīv</w:t>
            </w:r>
            <w:r w:rsidR="002B0370" w:rsidRPr="00B2343C">
              <w:rPr>
                <w:sz w:val="20"/>
                <w:szCs w:val="20"/>
              </w:rPr>
              <w:t>a</w:t>
            </w:r>
            <w:r w:rsidR="00586E15" w:rsidRPr="00B2343C">
              <w:rPr>
                <w:sz w:val="20"/>
                <w:szCs w:val="20"/>
              </w:rPr>
              <w:t xml:space="preserve"> </w:t>
            </w:r>
            <w:r w:rsidR="007540F8" w:rsidRPr="00B2343C">
              <w:rPr>
                <w:sz w:val="20"/>
                <w:szCs w:val="20"/>
              </w:rPr>
              <w:t>Sabiedrība</w:t>
            </w:r>
            <w:r w:rsidR="00586E15" w:rsidRPr="00B2343C">
              <w:rPr>
                <w:sz w:val="20"/>
                <w:szCs w:val="20"/>
              </w:rPr>
              <w:t>s padomes darb</w:t>
            </w:r>
            <w:r w:rsidR="002B0370" w:rsidRPr="00B2343C">
              <w:rPr>
                <w:sz w:val="20"/>
                <w:szCs w:val="20"/>
              </w:rPr>
              <w:t>a no</w:t>
            </w:r>
            <w:r w:rsidR="000450DD" w:rsidRPr="00B2343C">
              <w:rPr>
                <w:sz w:val="20"/>
                <w:szCs w:val="20"/>
              </w:rPr>
              <w:t>d</w:t>
            </w:r>
            <w:r w:rsidR="002B0370" w:rsidRPr="00B2343C">
              <w:rPr>
                <w:sz w:val="20"/>
                <w:szCs w:val="20"/>
              </w:rPr>
              <w:t>rošināšanai</w:t>
            </w:r>
            <w:r w:rsidR="00586E15" w:rsidRPr="00B2343C">
              <w:rPr>
                <w:sz w:val="20"/>
                <w:szCs w:val="20"/>
              </w:rPr>
              <w:t xml:space="preserve">, kas veicina </w:t>
            </w:r>
            <w:r w:rsidR="007540F8" w:rsidRPr="00B2343C">
              <w:rPr>
                <w:sz w:val="20"/>
                <w:szCs w:val="20"/>
              </w:rPr>
              <w:t>Sabiedrība</w:t>
            </w:r>
            <w:r w:rsidR="00586E15" w:rsidRPr="00B2343C">
              <w:rPr>
                <w:sz w:val="20"/>
                <w:szCs w:val="20"/>
              </w:rPr>
              <w:t>s vērtības ilgtermiņa pieaugumu un darbības efektivitāti, kapitāla daļu turētājs nodrošina, ka vismaz puse no padomes locekļiem ir neatkarīgi.</w:t>
            </w:r>
            <w:r w:rsidR="00EF5247" w:rsidRPr="00B2343C">
              <w:rPr>
                <w:sz w:val="20"/>
                <w:szCs w:val="20"/>
              </w:rPr>
              <w:t xml:space="preserve"> </w:t>
            </w:r>
          </w:p>
          <w:p w14:paraId="3B3BF25F" w14:textId="6CF532BE" w:rsidR="001A5B40" w:rsidRPr="00B2343C" w:rsidRDefault="001A5B40" w:rsidP="00F96CD7">
            <w:pPr>
              <w:spacing w:after="0" w:line="240" w:lineRule="auto"/>
              <w:contextualSpacing/>
              <w:rPr>
                <w:sz w:val="20"/>
                <w:szCs w:val="20"/>
              </w:rPr>
            </w:pPr>
          </w:p>
        </w:tc>
      </w:tr>
      <w:tr w:rsidR="00B74045" w:rsidRPr="00F678BF" w14:paraId="5018D47B" w14:textId="77777777" w:rsidTr="00750881">
        <w:tc>
          <w:tcPr>
            <w:tcW w:w="1097" w:type="dxa"/>
            <w:shd w:val="clear" w:color="auto" w:fill="auto"/>
          </w:tcPr>
          <w:p w14:paraId="7DF5445D" w14:textId="6BE80189" w:rsidR="00B74045" w:rsidRPr="00C665C6" w:rsidRDefault="00396AEE" w:rsidP="006D5FD2">
            <w:pPr>
              <w:spacing w:after="0"/>
              <w:rPr>
                <w:color w:val="00B050"/>
              </w:rPr>
            </w:pPr>
            <w:r>
              <w:rPr>
                <w:noProof/>
              </w:rPr>
              <mc:AlternateContent>
                <mc:Choice Requires="wps">
                  <w:drawing>
                    <wp:anchor distT="0" distB="0" distL="114300" distR="114300" simplePos="0" relativeHeight="251658249" behindDoc="0" locked="0" layoutInCell="1" allowOverlap="1" wp14:anchorId="3E8FD46A" wp14:editId="472F8421">
                      <wp:simplePos x="0" y="0"/>
                      <wp:positionH relativeFrom="column">
                        <wp:posOffset>168910</wp:posOffset>
                      </wp:positionH>
                      <wp:positionV relativeFrom="paragraph">
                        <wp:posOffset>168275</wp:posOffset>
                      </wp:positionV>
                      <wp:extent cx="219600" cy="208800"/>
                      <wp:effectExtent l="0" t="0" r="28575" b="20320"/>
                      <wp:wrapNone/>
                      <wp:docPr id="98" name="Ovāls 98"/>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06933" id="Ovāls 98" o:spid="_x0000_s1026" style="position:absolute;margin-left:13.3pt;margin-top:13.25pt;width:17.3pt;height:16.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" fillcolor="#00b050" strokecolor="#2f528f" strokeweight="1pt">
                      <v:stroke joinstyle="miter"/>
                    </v:oval>
                  </w:pict>
                </mc:Fallback>
              </mc:AlternateContent>
            </w:r>
          </w:p>
        </w:tc>
        <w:tc>
          <w:tcPr>
            <w:tcW w:w="2726" w:type="dxa"/>
          </w:tcPr>
          <w:p w14:paraId="454CA33D" w14:textId="11280F93" w:rsidR="00B74045" w:rsidRPr="005F3326" w:rsidRDefault="005341E7" w:rsidP="00144B44">
            <w:pPr>
              <w:spacing w:after="0" w:line="240" w:lineRule="auto"/>
              <w:jc w:val="left"/>
              <w:rPr>
                <w:sz w:val="20"/>
                <w:szCs w:val="20"/>
              </w:rPr>
            </w:pPr>
            <w:r w:rsidRPr="005F3326">
              <w:rPr>
                <w:sz w:val="20"/>
                <w:szCs w:val="20"/>
              </w:rPr>
              <w:t>Vismaz puse no padomes locekļiem ir neatkarīgi</w:t>
            </w:r>
          </w:p>
        </w:tc>
        <w:tc>
          <w:tcPr>
            <w:tcW w:w="5193" w:type="dxa"/>
          </w:tcPr>
          <w:p w14:paraId="4B4B5912" w14:textId="77777777" w:rsidR="001A5B40" w:rsidRPr="00B2343C" w:rsidRDefault="00D76CA7" w:rsidP="000677F8">
            <w:pPr>
              <w:spacing w:after="0" w:line="240" w:lineRule="auto"/>
              <w:rPr>
                <w:sz w:val="20"/>
                <w:szCs w:val="20"/>
              </w:rPr>
            </w:pPr>
            <w:r w:rsidRPr="00B2343C">
              <w:rPr>
                <w:sz w:val="20"/>
                <w:szCs w:val="20"/>
              </w:rPr>
              <w:t>N</w:t>
            </w:r>
            <w:r w:rsidR="008F3B18" w:rsidRPr="00B2343C">
              <w:rPr>
                <w:sz w:val="20"/>
                <w:szCs w:val="20"/>
              </w:rPr>
              <w:t>omināc</w:t>
            </w:r>
            <w:r w:rsidR="00F61B90" w:rsidRPr="00B2343C">
              <w:rPr>
                <w:sz w:val="20"/>
                <w:szCs w:val="20"/>
              </w:rPr>
              <w:t>ijas komisija, pieņemot lēmumu par atbilsto</w:t>
            </w:r>
            <w:r w:rsidR="00FB284C" w:rsidRPr="00B2343C">
              <w:rPr>
                <w:sz w:val="20"/>
                <w:szCs w:val="20"/>
              </w:rPr>
              <w:t>šākajām padomes locekļu kandidatūrām,</w:t>
            </w:r>
            <w:r w:rsidR="003F399A" w:rsidRPr="00B2343C">
              <w:rPr>
                <w:sz w:val="20"/>
                <w:szCs w:val="20"/>
              </w:rPr>
              <w:t xml:space="preserve"> ievēro neatkarīgo padomes locekļu pro</w:t>
            </w:r>
            <w:r w:rsidR="003E21FE" w:rsidRPr="00B2343C">
              <w:rPr>
                <w:sz w:val="20"/>
                <w:szCs w:val="20"/>
              </w:rPr>
              <w:t>porciju atbilstoši normatīvajiem aktiem</w:t>
            </w:r>
            <w:r w:rsidR="000677F8" w:rsidRPr="00B2343C">
              <w:rPr>
                <w:sz w:val="20"/>
                <w:szCs w:val="20"/>
              </w:rPr>
              <w:t>.</w:t>
            </w:r>
          </w:p>
          <w:p w14:paraId="281F33F4" w14:textId="71F83A82" w:rsidR="000677F8" w:rsidRPr="00B2343C" w:rsidRDefault="000677F8" w:rsidP="000677F8">
            <w:pPr>
              <w:spacing w:after="0" w:line="240" w:lineRule="auto"/>
              <w:rPr>
                <w:sz w:val="20"/>
                <w:szCs w:val="20"/>
              </w:rPr>
            </w:pPr>
          </w:p>
        </w:tc>
      </w:tr>
      <w:tr w:rsidR="00B74045" w:rsidRPr="00F678BF" w14:paraId="3FCCBE96" w14:textId="77777777" w:rsidTr="00750881">
        <w:tc>
          <w:tcPr>
            <w:tcW w:w="1097" w:type="dxa"/>
            <w:shd w:val="clear" w:color="auto" w:fill="auto"/>
          </w:tcPr>
          <w:p w14:paraId="0104E1C4" w14:textId="5BF1B7F0" w:rsidR="00B74045" w:rsidRPr="00C665C6" w:rsidRDefault="00396AEE" w:rsidP="009C1361">
            <w:pPr>
              <w:rPr>
                <w:color w:val="00B050"/>
              </w:rPr>
            </w:pPr>
            <w:r>
              <w:rPr>
                <w:noProof/>
              </w:rPr>
              <mc:AlternateContent>
                <mc:Choice Requires="wps">
                  <w:drawing>
                    <wp:anchor distT="0" distB="0" distL="114300" distR="114300" simplePos="0" relativeHeight="251658250" behindDoc="0" locked="0" layoutInCell="1" allowOverlap="1" wp14:anchorId="632A583D" wp14:editId="35E5019E">
                      <wp:simplePos x="0" y="0"/>
                      <wp:positionH relativeFrom="column">
                        <wp:align>center</wp:align>
                      </wp:positionH>
                      <wp:positionV relativeFrom="paragraph">
                        <wp:posOffset>259080</wp:posOffset>
                      </wp:positionV>
                      <wp:extent cx="219600" cy="208800"/>
                      <wp:effectExtent l="0" t="0" r="28575" b="20320"/>
                      <wp:wrapNone/>
                      <wp:docPr id="99" name="Ovāls 9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FDE85EB">
                    <v:oval id="Ovāls 99" style="position:absolute;margin-left:0;margin-top:20.4pt;width:17.3pt;height:16.45pt;z-index:25165825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70DC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">
                      <v:stroke joinstyle="miter"/>
                    </v:oval>
                  </w:pict>
                </mc:Fallback>
              </mc:AlternateContent>
            </w:r>
          </w:p>
        </w:tc>
        <w:tc>
          <w:tcPr>
            <w:tcW w:w="2726" w:type="dxa"/>
          </w:tcPr>
          <w:p w14:paraId="2368522E" w14:textId="77777777" w:rsidR="00B74045" w:rsidRDefault="005341E7" w:rsidP="003F68E6">
            <w:pPr>
              <w:spacing w:after="0" w:line="240" w:lineRule="auto"/>
              <w:jc w:val="left"/>
              <w:rPr>
                <w:sz w:val="20"/>
                <w:szCs w:val="20"/>
              </w:rPr>
            </w:pPr>
            <w:r w:rsidRPr="005F3326">
              <w:rPr>
                <w:sz w:val="20"/>
                <w:szCs w:val="20"/>
              </w:rPr>
              <w:t>Neatkarīgie padomes locekļu kandidāti iesniedz apliecinājumu par savu atbilstību neatkarības kritērijiem</w:t>
            </w:r>
          </w:p>
          <w:p w14:paraId="3355CC88" w14:textId="243BC103" w:rsidR="001A5B40" w:rsidRPr="005F3326" w:rsidRDefault="001A5B40" w:rsidP="003F68E6">
            <w:pPr>
              <w:spacing w:after="0" w:line="240" w:lineRule="auto"/>
              <w:jc w:val="left"/>
              <w:rPr>
                <w:sz w:val="20"/>
                <w:szCs w:val="20"/>
              </w:rPr>
            </w:pPr>
          </w:p>
        </w:tc>
        <w:tc>
          <w:tcPr>
            <w:tcW w:w="5193" w:type="dxa"/>
          </w:tcPr>
          <w:p w14:paraId="7D945D50" w14:textId="4C7C88C8" w:rsidR="00B74045" w:rsidRPr="00B2343C" w:rsidRDefault="008154D7" w:rsidP="007C387B">
            <w:pPr>
              <w:spacing w:after="0" w:line="240" w:lineRule="auto"/>
              <w:rPr>
                <w:sz w:val="20"/>
                <w:szCs w:val="20"/>
              </w:rPr>
            </w:pPr>
            <w:r w:rsidRPr="00B2343C">
              <w:rPr>
                <w:sz w:val="20"/>
                <w:szCs w:val="20"/>
              </w:rPr>
              <w:t xml:space="preserve">Padomes locekļi ir iesnieguši apliecinājumus, ka viņiem nav ierobežojumu ieņemt </w:t>
            </w:r>
            <w:r w:rsidR="007601C3" w:rsidRPr="00B2343C">
              <w:rPr>
                <w:sz w:val="20"/>
                <w:szCs w:val="20"/>
              </w:rPr>
              <w:t xml:space="preserve">neatkarīgā </w:t>
            </w:r>
            <w:r w:rsidRPr="00B2343C">
              <w:rPr>
                <w:sz w:val="20"/>
                <w:szCs w:val="20"/>
              </w:rPr>
              <w:t>padomes locekļa amatu atbilstoši normatīvajiem aktiem</w:t>
            </w:r>
            <w:r w:rsidR="0094380B" w:rsidRPr="00B2343C">
              <w:rPr>
                <w:sz w:val="20"/>
                <w:szCs w:val="20"/>
              </w:rPr>
              <w:t>.</w:t>
            </w:r>
            <w:r w:rsidR="003645AB" w:rsidRPr="00B2343C">
              <w:rPr>
                <w:rStyle w:val="Vresatsauce"/>
                <w:sz w:val="20"/>
                <w:szCs w:val="20"/>
              </w:rPr>
              <w:footnoteReference w:id="42"/>
            </w:r>
          </w:p>
        </w:tc>
      </w:tr>
      <w:tr w:rsidR="005341E7" w:rsidRPr="00F678BF" w14:paraId="24B2EDEB" w14:textId="77777777" w:rsidTr="00750881">
        <w:tc>
          <w:tcPr>
            <w:tcW w:w="1097" w:type="dxa"/>
            <w:shd w:val="clear" w:color="auto" w:fill="auto"/>
          </w:tcPr>
          <w:p w14:paraId="651CA403" w14:textId="3FE104D5" w:rsidR="005341E7" w:rsidRPr="00C665C6" w:rsidRDefault="00EA59C3" w:rsidP="009C1361">
            <w:pPr>
              <w:rPr>
                <w:color w:val="00B050"/>
              </w:rPr>
            </w:pPr>
            <w:r>
              <w:rPr>
                <w:noProof/>
              </w:rPr>
              <mc:AlternateContent>
                <mc:Choice Requires="wps">
                  <w:drawing>
                    <wp:anchor distT="0" distB="0" distL="114300" distR="114300" simplePos="0" relativeHeight="251658302" behindDoc="0" locked="0" layoutInCell="1" allowOverlap="1" wp14:anchorId="36832956" wp14:editId="281689D5">
                      <wp:simplePos x="0" y="0"/>
                      <wp:positionH relativeFrom="column">
                        <wp:posOffset>146050</wp:posOffset>
                      </wp:positionH>
                      <wp:positionV relativeFrom="paragraph">
                        <wp:posOffset>261620</wp:posOffset>
                      </wp:positionV>
                      <wp:extent cx="219600" cy="208800"/>
                      <wp:effectExtent l="0" t="0" r="28575" b="20320"/>
                      <wp:wrapNone/>
                      <wp:docPr id="25" name="Ovāls 2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oval w14:anchorId="1F7B4C40" id="Oval 104" o:spid="_x0000_s1026" style="position:absolute;margin-left:11.5pt;margin-top:20.6pt;width:17.3pt;height:16.45pt;z-index:251664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" fillcolor="#ffc000" strokecolor="#2f528f" strokeweight="1pt">
                      <v:stroke joinstyle="miter"/>
                    </v:oval>
                  </w:pict>
                </mc:Fallback>
              </mc:AlternateContent>
            </w:r>
          </w:p>
        </w:tc>
        <w:tc>
          <w:tcPr>
            <w:tcW w:w="2726" w:type="dxa"/>
          </w:tcPr>
          <w:p w14:paraId="5A654F66" w14:textId="77777777" w:rsidR="005341E7" w:rsidRDefault="005341E7" w:rsidP="00F96CD7">
            <w:pPr>
              <w:spacing w:after="0" w:line="240" w:lineRule="auto"/>
              <w:jc w:val="left"/>
              <w:rPr>
                <w:sz w:val="20"/>
                <w:szCs w:val="20"/>
              </w:rPr>
            </w:pPr>
            <w:r w:rsidRPr="005F3326">
              <w:rPr>
                <w:sz w:val="20"/>
                <w:szCs w:val="20"/>
              </w:rPr>
              <w:t>Pirms padomes vēlēšanām uzņēmums veic padomes locekļu neatkarības novērtējumu atbilstoši pieejamajai informācijai</w:t>
            </w:r>
          </w:p>
          <w:p w14:paraId="16CD0473" w14:textId="74256A20" w:rsidR="001A5B40" w:rsidRPr="005F3326" w:rsidRDefault="001A5B40" w:rsidP="00F96CD7">
            <w:pPr>
              <w:spacing w:after="0" w:line="240" w:lineRule="auto"/>
              <w:jc w:val="left"/>
              <w:rPr>
                <w:sz w:val="20"/>
                <w:szCs w:val="20"/>
              </w:rPr>
            </w:pPr>
          </w:p>
        </w:tc>
        <w:tc>
          <w:tcPr>
            <w:tcW w:w="5193" w:type="dxa"/>
          </w:tcPr>
          <w:p w14:paraId="52305ED5" w14:textId="7467FFEE" w:rsidR="005341E7" w:rsidRPr="00B2343C" w:rsidRDefault="007C387B" w:rsidP="007C387B">
            <w:pPr>
              <w:spacing w:line="240" w:lineRule="auto"/>
              <w:rPr>
                <w:sz w:val="20"/>
                <w:szCs w:val="20"/>
              </w:rPr>
            </w:pPr>
            <w:r w:rsidRPr="00B2343C">
              <w:rPr>
                <w:sz w:val="20"/>
                <w:szCs w:val="20"/>
              </w:rPr>
              <w:t xml:space="preserve">Padomes locekļu atbilstību neatkarīga padomes locekļa kritērijiem novērtē </w:t>
            </w:r>
            <w:r w:rsidR="000F47A5" w:rsidRPr="00B2343C">
              <w:rPr>
                <w:sz w:val="20"/>
                <w:szCs w:val="20"/>
              </w:rPr>
              <w:t xml:space="preserve">Rīgas domes izveidota </w:t>
            </w:r>
            <w:r w:rsidR="00923A65" w:rsidRPr="00B2343C">
              <w:rPr>
                <w:sz w:val="20"/>
                <w:szCs w:val="20"/>
              </w:rPr>
              <w:t>N</w:t>
            </w:r>
            <w:r w:rsidRPr="00B2343C">
              <w:rPr>
                <w:sz w:val="20"/>
                <w:szCs w:val="20"/>
              </w:rPr>
              <w:t>ominācijas komisija.</w:t>
            </w:r>
          </w:p>
        </w:tc>
      </w:tr>
    </w:tbl>
    <w:p w14:paraId="3AA7C337" w14:textId="77777777" w:rsidR="00944C0D" w:rsidRDefault="00944C0D" w:rsidP="00EF5047">
      <w:pPr>
        <w:spacing w:after="0"/>
      </w:pPr>
      <w:bookmarkStart w:id="16" w:name="_Toc101346399"/>
    </w:p>
    <w:p w14:paraId="0E3A7A48" w14:textId="53E98D4D" w:rsidR="00B74045" w:rsidRPr="007E640F" w:rsidRDefault="00410F3B" w:rsidP="00AF1D29">
      <w:pPr>
        <w:pStyle w:val="Virsraksts1"/>
        <w:numPr>
          <w:ilvl w:val="0"/>
          <w:numId w:val="0"/>
        </w:numPr>
        <w:spacing w:before="0" w:line="240" w:lineRule="auto"/>
        <w:ind w:left="432"/>
        <w:rPr>
          <w:color w:val="00A7EA"/>
        </w:rPr>
      </w:pPr>
      <w:bookmarkStart w:id="17" w:name="_Toc163663452"/>
      <w:r w:rsidRPr="007E640F">
        <w:rPr>
          <w:color w:val="00A7EA"/>
        </w:rPr>
        <w:lastRenderedPageBreak/>
        <w:t>PADOMES UN VALDES ATALGOJUMA NOTEIK</w:t>
      </w:r>
      <w:r w:rsidR="00F35A3A" w:rsidRPr="007E640F">
        <w:rPr>
          <w:color w:val="00A7EA"/>
        </w:rPr>
        <w:t>ŠANAS PRINCIPI</w:t>
      </w:r>
      <w:bookmarkEnd w:id="16"/>
      <w:bookmarkEnd w:id="17"/>
    </w:p>
    <w:p w14:paraId="10906B28" w14:textId="77777777" w:rsidR="00B94C63" w:rsidRPr="00B94C63" w:rsidRDefault="00B94C63" w:rsidP="00AF1D29">
      <w:pPr>
        <w:spacing w:after="0" w:line="240" w:lineRule="auto"/>
      </w:pPr>
    </w:p>
    <w:p w14:paraId="7471E6B5" w14:textId="0F0595B1" w:rsidR="00B74045" w:rsidRPr="007E640F" w:rsidRDefault="005E33BC" w:rsidP="00AF1D29">
      <w:pPr>
        <w:spacing w:line="240" w:lineRule="auto"/>
        <w:rPr>
          <w:b/>
          <w:color w:val="00A7EA"/>
          <w:sz w:val="24"/>
          <w:szCs w:val="24"/>
        </w:rPr>
      </w:pPr>
      <w:r w:rsidRPr="007E640F">
        <w:rPr>
          <w:b/>
          <w:color w:val="00A7EA"/>
          <w:sz w:val="24"/>
          <w:szCs w:val="24"/>
        </w:rPr>
        <w:t>10</w:t>
      </w:r>
      <w:r w:rsidR="00B74045" w:rsidRPr="007E640F">
        <w:rPr>
          <w:b/>
          <w:color w:val="00A7EA"/>
          <w:sz w:val="24"/>
          <w:szCs w:val="24"/>
        </w:rPr>
        <w:t>.PRINCIPS</w:t>
      </w:r>
    </w:p>
    <w:p w14:paraId="50ACA3B1" w14:textId="74869FE1" w:rsidR="00B74045" w:rsidRPr="00441326" w:rsidRDefault="005E33BC" w:rsidP="00B74045">
      <w:pPr>
        <w:rPr>
          <w:sz w:val="24"/>
          <w:szCs w:val="24"/>
        </w:rPr>
      </w:pPr>
      <w:r w:rsidRPr="00441326">
        <w:rPr>
          <w:sz w:val="24"/>
          <w:szCs w:val="24"/>
        </w:rPr>
        <w:t>Uzņēmumā ir ieviesta atalgojuma politika</w:t>
      </w:r>
      <w:r w:rsidR="00DE0D63">
        <w:rPr>
          <w:sz w:val="24"/>
          <w:szCs w:val="24"/>
        </w:rPr>
        <w:t>.</w:t>
      </w:r>
    </w:p>
    <w:tbl>
      <w:tblPr>
        <w:tblStyle w:val="Reatabula"/>
        <w:tblW w:w="0" w:type="auto"/>
        <w:tblLook w:val="04A0" w:firstRow="1" w:lastRow="0" w:firstColumn="1" w:lastColumn="0" w:noHBand="0" w:noVBand="1"/>
      </w:tblPr>
      <w:tblGrid>
        <w:gridCol w:w="1129"/>
        <w:gridCol w:w="2694"/>
        <w:gridCol w:w="5193"/>
      </w:tblGrid>
      <w:tr w:rsidR="00B74045" w14:paraId="22F14593" w14:textId="77777777" w:rsidTr="00750881">
        <w:tc>
          <w:tcPr>
            <w:tcW w:w="1129" w:type="dxa"/>
            <w:tcBorders>
              <w:bottom w:val="single" w:sz="4" w:space="0" w:color="auto"/>
            </w:tcBorders>
            <w:shd w:val="clear" w:color="auto" w:fill="00A7EA"/>
          </w:tcPr>
          <w:p w14:paraId="0A10938C" w14:textId="77777777" w:rsidR="00B74045" w:rsidRPr="005F3326" w:rsidRDefault="00B74045" w:rsidP="007C387B">
            <w:pPr>
              <w:spacing w:before="60" w:after="60"/>
              <w:jc w:val="center"/>
              <w:rPr>
                <w:b/>
                <w:color w:val="FFFFFF" w:themeColor="background1"/>
                <w:sz w:val="20"/>
                <w:szCs w:val="20"/>
              </w:rPr>
            </w:pPr>
            <w:r w:rsidRPr="005F3326">
              <w:rPr>
                <w:b/>
                <w:color w:val="FFFFFF" w:themeColor="background1"/>
                <w:sz w:val="20"/>
                <w:szCs w:val="20"/>
              </w:rPr>
              <w:t>Atbilstība</w:t>
            </w:r>
          </w:p>
        </w:tc>
        <w:tc>
          <w:tcPr>
            <w:tcW w:w="2694" w:type="dxa"/>
            <w:shd w:val="clear" w:color="auto" w:fill="00A7EA"/>
          </w:tcPr>
          <w:p w14:paraId="38F917F5" w14:textId="3EBC9658" w:rsidR="00B74045" w:rsidRPr="005F3326" w:rsidRDefault="00B74045" w:rsidP="007C387B">
            <w:pPr>
              <w:spacing w:before="60" w:after="60"/>
              <w:jc w:val="center"/>
              <w:rPr>
                <w:b/>
                <w:color w:val="FFFFFF" w:themeColor="background1"/>
                <w:sz w:val="20"/>
                <w:szCs w:val="20"/>
              </w:rPr>
            </w:pPr>
            <w:r w:rsidRPr="005F3326">
              <w:rPr>
                <w:b/>
                <w:color w:val="FFFFFF" w:themeColor="background1"/>
                <w:sz w:val="20"/>
                <w:szCs w:val="20"/>
              </w:rPr>
              <w:t>Kritērijs</w:t>
            </w:r>
          </w:p>
        </w:tc>
        <w:tc>
          <w:tcPr>
            <w:tcW w:w="5193" w:type="dxa"/>
            <w:shd w:val="clear" w:color="auto" w:fill="00A7EA"/>
          </w:tcPr>
          <w:p w14:paraId="4718F163" w14:textId="77777777" w:rsidR="00B74045" w:rsidRPr="005F3326" w:rsidRDefault="00B74045" w:rsidP="007C387B">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18191BC6" w14:textId="77777777" w:rsidTr="00750881">
        <w:tc>
          <w:tcPr>
            <w:tcW w:w="1129" w:type="dxa"/>
            <w:tcBorders>
              <w:bottom w:val="single" w:sz="4" w:space="0" w:color="auto"/>
            </w:tcBorders>
            <w:shd w:val="clear" w:color="auto" w:fill="auto"/>
          </w:tcPr>
          <w:p w14:paraId="2901C5D3" w14:textId="659008B4" w:rsidR="00B74045" w:rsidRPr="00B94C63" w:rsidRDefault="00396AEE" w:rsidP="009C1361">
            <w:r>
              <w:rPr>
                <w:noProof/>
              </w:rPr>
              <mc:AlternateContent>
                <mc:Choice Requires="wps">
                  <w:drawing>
                    <wp:anchor distT="0" distB="0" distL="114300" distR="114300" simplePos="0" relativeHeight="251658251" behindDoc="0" locked="0" layoutInCell="1" allowOverlap="1" wp14:anchorId="61AAC1BF" wp14:editId="03D61683">
                      <wp:simplePos x="0" y="0"/>
                      <wp:positionH relativeFrom="column">
                        <wp:align>center</wp:align>
                      </wp:positionH>
                      <wp:positionV relativeFrom="paragraph">
                        <wp:posOffset>640715</wp:posOffset>
                      </wp:positionV>
                      <wp:extent cx="219600" cy="208800"/>
                      <wp:effectExtent l="0" t="0" r="28575" b="20320"/>
                      <wp:wrapNone/>
                      <wp:docPr id="101" name="Ovāls 101"/>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4992C77B">
                    <v:oval id="Ovāls 101" style="position:absolute;margin-left:0;margin-top:50.45pt;width:17.3pt;height:16.45pt;z-index:251658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f0" strokecolor="#2f528f" strokeweight="1pt" w14:anchorId="1A2AE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">
                      <v:stroke joinstyle="miter"/>
                    </v:oval>
                  </w:pict>
                </mc:Fallback>
              </mc:AlternateContent>
            </w:r>
          </w:p>
        </w:tc>
        <w:tc>
          <w:tcPr>
            <w:tcW w:w="2694" w:type="dxa"/>
          </w:tcPr>
          <w:p w14:paraId="440F0359" w14:textId="5EEA9DCE" w:rsidR="00B74045" w:rsidRPr="00B2343C" w:rsidRDefault="000A3820" w:rsidP="005B2FE8">
            <w:pPr>
              <w:spacing w:after="0" w:line="240" w:lineRule="auto"/>
              <w:rPr>
                <w:sz w:val="20"/>
                <w:szCs w:val="20"/>
              </w:rPr>
            </w:pPr>
            <w:r w:rsidRPr="00B2343C">
              <w:rPr>
                <w:sz w:val="20"/>
                <w:szCs w:val="20"/>
              </w:rPr>
              <w:t>Uzņēmumā ir ieviesta atalgojuma politika, kuru izstrādājusi valde, izskatījusi padome un apstiprinājusi akcionāru sapulce</w:t>
            </w:r>
          </w:p>
        </w:tc>
        <w:tc>
          <w:tcPr>
            <w:tcW w:w="5193" w:type="dxa"/>
          </w:tcPr>
          <w:p w14:paraId="31C9281B" w14:textId="69654D65" w:rsidR="002D15B5" w:rsidRPr="00B2343C" w:rsidRDefault="004145E7" w:rsidP="002D15B5">
            <w:pPr>
              <w:spacing w:after="60" w:line="240" w:lineRule="auto"/>
              <w:rPr>
                <w:sz w:val="20"/>
                <w:szCs w:val="20"/>
              </w:rPr>
            </w:pPr>
            <w:r w:rsidRPr="00B2343C">
              <w:rPr>
                <w:sz w:val="20"/>
                <w:szCs w:val="20"/>
              </w:rPr>
              <w:t>Uzņēmumā</w:t>
            </w:r>
            <w:r w:rsidR="0003265B" w:rsidRPr="00B2343C">
              <w:rPr>
                <w:sz w:val="20"/>
                <w:szCs w:val="20"/>
              </w:rPr>
              <w:t xml:space="preserve"> ar padomes lēmumu</w:t>
            </w:r>
            <w:r w:rsidR="00057D97" w:rsidRPr="00B2343C">
              <w:rPr>
                <w:rStyle w:val="Vresatsauce"/>
                <w:sz w:val="20"/>
                <w:szCs w:val="20"/>
              </w:rPr>
              <w:footnoteReference w:id="43"/>
            </w:r>
            <w:r w:rsidR="0003265B" w:rsidRPr="00B2343C">
              <w:rPr>
                <w:sz w:val="20"/>
                <w:szCs w:val="20"/>
              </w:rPr>
              <w:t xml:space="preserve"> </w:t>
            </w:r>
            <w:r w:rsidR="00522423" w:rsidRPr="00B2343C">
              <w:rPr>
                <w:sz w:val="20"/>
                <w:szCs w:val="20"/>
              </w:rPr>
              <w:t xml:space="preserve">ir </w:t>
            </w:r>
            <w:r w:rsidR="0003265B" w:rsidRPr="00B2343C">
              <w:rPr>
                <w:sz w:val="20"/>
                <w:szCs w:val="20"/>
              </w:rPr>
              <w:t xml:space="preserve">apstiprināta </w:t>
            </w:r>
            <w:r w:rsidR="00A90EC3" w:rsidRPr="00B2343C">
              <w:rPr>
                <w:sz w:val="20"/>
                <w:szCs w:val="20"/>
              </w:rPr>
              <w:t xml:space="preserve">Personāla </w:t>
            </w:r>
            <w:r w:rsidR="00892A21" w:rsidRPr="00B2343C">
              <w:rPr>
                <w:sz w:val="20"/>
                <w:szCs w:val="20"/>
              </w:rPr>
              <w:t>atalgojuma</w:t>
            </w:r>
            <w:r w:rsidR="00A90EC3" w:rsidRPr="00B2343C">
              <w:rPr>
                <w:sz w:val="20"/>
                <w:szCs w:val="20"/>
              </w:rPr>
              <w:t xml:space="preserve"> un </w:t>
            </w:r>
            <w:r w:rsidR="00892A21" w:rsidRPr="00B2343C">
              <w:rPr>
                <w:sz w:val="20"/>
                <w:szCs w:val="20"/>
              </w:rPr>
              <w:t>atlases</w:t>
            </w:r>
            <w:r w:rsidR="00A90EC3" w:rsidRPr="00B2343C">
              <w:rPr>
                <w:sz w:val="20"/>
                <w:szCs w:val="20"/>
              </w:rPr>
              <w:t xml:space="preserve"> politika</w:t>
            </w:r>
            <w:r w:rsidR="001E753E" w:rsidRPr="00B2343C">
              <w:rPr>
                <w:sz w:val="20"/>
                <w:szCs w:val="20"/>
              </w:rPr>
              <w:t>, tajā skaitā iekļaujot regulējumu par atlīdzības noteikšanu valdei</w:t>
            </w:r>
            <w:r w:rsidR="0003265B" w:rsidRPr="00B2343C">
              <w:rPr>
                <w:sz w:val="20"/>
                <w:szCs w:val="20"/>
              </w:rPr>
              <w:t>. Tiesības apstiprināt būtiskākās uzņēmuma politikas ir noteiktas padomei atbilstoši publiskas personas kapitālsabiedrību darbību regulējošajiem normatīvajiem aktiem</w:t>
            </w:r>
            <w:r w:rsidR="0094380B" w:rsidRPr="00B2343C">
              <w:rPr>
                <w:sz w:val="20"/>
                <w:szCs w:val="20"/>
              </w:rPr>
              <w:t>.</w:t>
            </w:r>
            <w:r w:rsidR="00E47D22" w:rsidRPr="00B2343C">
              <w:rPr>
                <w:rStyle w:val="Vresatsauce"/>
                <w:sz w:val="20"/>
                <w:szCs w:val="20"/>
              </w:rPr>
              <w:footnoteReference w:id="44"/>
            </w:r>
            <w:r w:rsidR="0003265B" w:rsidRPr="00B2343C">
              <w:rPr>
                <w:sz w:val="20"/>
                <w:szCs w:val="20"/>
              </w:rPr>
              <w:t xml:space="preserve"> </w:t>
            </w:r>
            <w:r w:rsidR="001E753E" w:rsidRPr="00B2343C">
              <w:rPr>
                <w:sz w:val="20"/>
                <w:szCs w:val="20"/>
              </w:rPr>
              <w:t>Dalībnieks</w:t>
            </w:r>
            <w:r w:rsidR="0003265B" w:rsidRPr="00B2343C">
              <w:rPr>
                <w:sz w:val="20"/>
                <w:szCs w:val="20"/>
              </w:rPr>
              <w:t xml:space="preserve"> neapstiprina uzņēmuma </w:t>
            </w:r>
            <w:r w:rsidR="00FA7EE6" w:rsidRPr="00B2343C">
              <w:rPr>
                <w:sz w:val="20"/>
                <w:szCs w:val="20"/>
              </w:rPr>
              <w:t>atalgojuma</w:t>
            </w:r>
            <w:r w:rsidR="0003265B" w:rsidRPr="00B2343C">
              <w:rPr>
                <w:sz w:val="20"/>
                <w:szCs w:val="20"/>
              </w:rPr>
              <w:t xml:space="preserve"> politiku. </w:t>
            </w:r>
          </w:p>
          <w:p w14:paraId="456D48F7" w14:textId="075DBA85" w:rsidR="00B74045" w:rsidRPr="00B2343C" w:rsidRDefault="0003265B" w:rsidP="007516B9">
            <w:pPr>
              <w:spacing w:after="0" w:line="240" w:lineRule="auto"/>
              <w:rPr>
                <w:sz w:val="20"/>
                <w:szCs w:val="20"/>
              </w:rPr>
            </w:pPr>
            <w:r w:rsidRPr="00B2343C">
              <w:rPr>
                <w:sz w:val="20"/>
                <w:szCs w:val="20"/>
              </w:rPr>
              <w:t xml:space="preserve">Atsevišķa atalgojuma politika valdes un padomes locekļiem nav </w:t>
            </w:r>
            <w:r w:rsidR="00D0109A" w:rsidRPr="00B2343C">
              <w:rPr>
                <w:sz w:val="20"/>
                <w:szCs w:val="20"/>
              </w:rPr>
              <w:t>izstrādāta</w:t>
            </w:r>
            <w:r w:rsidRPr="00B2343C">
              <w:rPr>
                <w:sz w:val="20"/>
                <w:szCs w:val="20"/>
              </w:rPr>
              <w:t>, to regulē normatīvie akti</w:t>
            </w:r>
            <w:r w:rsidR="008920B9" w:rsidRPr="00B2343C">
              <w:rPr>
                <w:sz w:val="20"/>
                <w:szCs w:val="20"/>
              </w:rPr>
              <w:t>.</w:t>
            </w:r>
            <w:r w:rsidR="00FA7EE6" w:rsidRPr="00B2343C">
              <w:rPr>
                <w:rStyle w:val="Vresatsauce"/>
                <w:sz w:val="20"/>
                <w:szCs w:val="20"/>
              </w:rPr>
              <w:footnoteReference w:id="45"/>
            </w:r>
          </w:p>
          <w:p w14:paraId="0F00430E" w14:textId="7136266E" w:rsidR="00E258D7" w:rsidRPr="00B2343C" w:rsidRDefault="00E258D7" w:rsidP="00524228">
            <w:pPr>
              <w:spacing w:after="0" w:line="240" w:lineRule="auto"/>
              <w:rPr>
                <w:sz w:val="20"/>
                <w:szCs w:val="20"/>
              </w:rPr>
            </w:pPr>
          </w:p>
        </w:tc>
      </w:tr>
      <w:tr w:rsidR="00B74045" w:rsidRPr="00F678BF" w14:paraId="7514730B" w14:textId="77777777" w:rsidTr="00750881">
        <w:tc>
          <w:tcPr>
            <w:tcW w:w="1129" w:type="dxa"/>
            <w:tcBorders>
              <w:bottom w:val="single" w:sz="4" w:space="0" w:color="auto"/>
            </w:tcBorders>
            <w:shd w:val="clear" w:color="auto" w:fill="auto"/>
          </w:tcPr>
          <w:p w14:paraId="5CA7C44E" w14:textId="5686E1DD" w:rsidR="00B74045" w:rsidRPr="00B94C63" w:rsidRDefault="00396AEE" w:rsidP="009C1361">
            <w:pPr>
              <w:rPr>
                <w:color w:val="00B050"/>
              </w:rPr>
            </w:pPr>
            <w:r>
              <w:rPr>
                <w:noProof/>
              </w:rPr>
              <mc:AlternateContent>
                <mc:Choice Requires="wps">
                  <w:drawing>
                    <wp:anchor distT="0" distB="0" distL="114300" distR="114300" simplePos="0" relativeHeight="251658252" behindDoc="0" locked="0" layoutInCell="1" allowOverlap="1" wp14:anchorId="0F93B7C0" wp14:editId="472A407C">
                      <wp:simplePos x="0" y="0"/>
                      <wp:positionH relativeFrom="column">
                        <wp:align>center</wp:align>
                      </wp:positionH>
                      <wp:positionV relativeFrom="paragraph">
                        <wp:posOffset>725805</wp:posOffset>
                      </wp:positionV>
                      <wp:extent cx="219600" cy="208800"/>
                      <wp:effectExtent l="0" t="0" r="28575" b="20320"/>
                      <wp:wrapNone/>
                      <wp:docPr id="102" name="Ovāls 10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0A1CA02">
                    <v:oval id="Ovāls 102" style="position:absolute;margin-left:0;margin-top:57.15pt;width:17.3pt;height:16.45pt;z-index:25165825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393B2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">
                      <v:stroke joinstyle="miter"/>
                    </v:oval>
                  </w:pict>
                </mc:Fallback>
              </mc:AlternateContent>
            </w:r>
          </w:p>
        </w:tc>
        <w:tc>
          <w:tcPr>
            <w:tcW w:w="2694" w:type="dxa"/>
          </w:tcPr>
          <w:p w14:paraId="2B22D854" w14:textId="68B6D8EF" w:rsidR="003A359A" w:rsidRPr="00B2343C" w:rsidRDefault="000A3820" w:rsidP="005B2FE8">
            <w:pPr>
              <w:spacing w:after="0" w:line="240" w:lineRule="auto"/>
              <w:rPr>
                <w:sz w:val="20"/>
                <w:szCs w:val="20"/>
              </w:rPr>
            </w:pPr>
            <w:r w:rsidRPr="00B2343C">
              <w:rPr>
                <w:sz w:val="20"/>
                <w:szCs w:val="20"/>
              </w:rPr>
              <w:t xml:space="preserve">Padome reizi gadā nosaka valdei sasniedzamos finanšu un nefinanšu mērķus, to ietekmi uz atalgojuma mainīgo daļu un kontrolē to </w:t>
            </w:r>
          </w:p>
        </w:tc>
        <w:tc>
          <w:tcPr>
            <w:tcW w:w="5193" w:type="dxa"/>
          </w:tcPr>
          <w:p w14:paraId="5C5DD8B5" w14:textId="43EA7694" w:rsidR="00F24EED" w:rsidRPr="00B2343C" w:rsidRDefault="00E86B6C" w:rsidP="008920B9">
            <w:pPr>
              <w:spacing w:after="60" w:line="240" w:lineRule="auto"/>
              <w:rPr>
                <w:sz w:val="20"/>
                <w:szCs w:val="20"/>
              </w:rPr>
            </w:pPr>
            <w:r w:rsidRPr="00B2343C">
              <w:rPr>
                <w:sz w:val="20"/>
                <w:szCs w:val="20"/>
              </w:rPr>
              <w:t xml:space="preserve">Katrā gadā </w:t>
            </w:r>
            <w:r w:rsidR="00594CA9" w:rsidRPr="00B2343C">
              <w:rPr>
                <w:sz w:val="20"/>
                <w:szCs w:val="20"/>
              </w:rPr>
              <w:t xml:space="preserve">Sabiedrībai </w:t>
            </w:r>
            <w:r w:rsidRPr="00B2343C">
              <w:rPr>
                <w:sz w:val="20"/>
                <w:szCs w:val="20"/>
              </w:rPr>
              <w:t xml:space="preserve">sasniedzamie finanšu un nefinanšu mērķi ir noteikti Rīgas ūdens </w:t>
            </w:r>
            <w:r w:rsidR="00560550" w:rsidRPr="00B2343C">
              <w:rPr>
                <w:sz w:val="20"/>
                <w:szCs w:val="20"/>
              </w:rPr>
              <w:t xml:space="preserve">vidēja termiņa </w:t>
            </w:r>
            <w:r w:rsidR="00CF2057" w:rsidRPr="00B2343C">
              <w:rPr>
                <w:sz w:val="20"/>
                <w:szCs w:val="20"/>
              </w:rPr>
              <w:t>d</w:t>
            </w:r>
            <w:r w:rsidR="00560550" w:rsidRPr="00B2343C">
              <w:rPr>
                <w:sz w:val="20"/>
                <w:szCs w:val="20"/>
              </w:rPr>
              <w:t xml:space="preserve">arbības </w:t>
            </w:r>
            <w:r w:rsidRPr="00B2343C">
              <w:rPr>
                <w:sz w:val="20"/>
                <w:szCs w:val="20"/>
              </w:rPr>
              <w:t>stratēģijā</w:t>
            </w:r>
            <w:r w:rsidR="00AC5D32" w:rsidRPr="00B2343C">
              <w:rPr>
                <w:sz w:val="20"/>
                <w:szCs w:val="20"/>
              </w:rPr>
              <w:t xml:space="preserve">. </w:t>
            </w:r>
          </w:p>
          <w:p w14:paraId="129B4076" w14:textId="0CEBF023" w:rsidR="000A3233" w:rsidRPr="00B2343C" w:rsidRDefault="00AC5D32" w:rsidP="00AF3304">
            <w:pPr>
              <w:spacing w:after="0" w:line="240" w:lineRule="auto"/>
              <w:rPr>
                <w:sz w:val="20"/>
                <w:szCs w:val="20"/>
              </w:rPr>
            </w:pPr>
            <w:r w:rsidRPr="00B2343C">
              <w:rPr>
                <w:sz w:val="20"/>
                <w:szCs w:val="20"/>
              </w:rPr>
              <w:t xml:space="preserve">Sabiedrības padome apstiprina </w:t>
            </w:r>
            <w:r w:rsidR="00513CD0" w:rsidRPr="00B2343C">
              <w:rPr>
                <w:sz w:val="20"/>
                <w:szCs w:val="20"/>
              </w:rPr>
              <w:t xml:space="preserve">valdes </w:t>
            </w:r>
            <w:r w:rsidR="00A35D41" w:rsidRPr="00B2343C">
              <w:rPr>
                <w:sz w:val="20"/>
                <w:szCs w:val="20"/>
              </w:rPr>
              <w:t xml:space="preserve">darba novērtēšanas kritērijus (KPI) </w:t>
            </w:r>
            <w:r w:rsidR="00EA1FB8" w:rsidRPr="00B2343C">
              <w:rPr>
                <w:sz w:val="20"/>
                <w:szCs w:val="20"/>
              </w:rPr>
              <w:t>gada darbības rezultātu novērtēšanai kalendārajam gadam.</w:t>
            </w:r>
            <w:r w:rsidR="00DA3949" w:rsidRPr="00B2343C">
              <w:rPr>
                <w:sz w:val="20"/>
                <w:szCs w:val="20"/>
              </w:rPr>
              <w:t xml:space="preserve"> Metodika atalgojuma mainīgās daļas noteikšanai atkarībā no finanšu un nefinanšu mērķu īstenošanas rezultātiem ir noteikta </w:t>
            </w:r>
            <w:r w:rsidR="00906B8B" w:rsidRPr="00B2343C">
              <w:rPr>
                <w:sz w:val="20"/>
                <w:szCs w:val="20"/>
              </w:rPr>
              <w:t>Pārresoru koordinācijas centrs</w:t>
            </w:r>
            <w:r w:rsidR="00DA3949" w:rsidRPr="00B2343C">
              <w:rPr>
                <w:sz w:val="20"/>
                <w:szCs w:val="20"/>
              </w:rPr>
              <w:t xml:space="preserve"> vadlīnijās</w:t>
            </w:r>
            <w:r w:rsidR="00906B8B" w:rsidRPr="00B2343C">
              <w:rPr>
                <w:rStyle w:val="Vresatsauce"/>
                <w:sz w:val="20"/>
                <w:szCs w:val="20"/>
              </w:rPr>
              <w:footnoteReference w:id="46"/>
            </w:r>
            <w:r w:rsidR="0004663E" w:rsidRPr="00B2343C">
              <w:rPr>
                <w:sz w:val="20"/>
                <w:szCs w:val="20"/>
              </w:rPr>
              <w:t>, kā arī</w:t>
            </w:r>
            <w:r w:rsidR="002A673E" w:rsidRPr="00B2343C">
              <w:rPr>
                <w:sz w:val="20"/>
                <w:szCs w:val="20"/>
              </w:rPr>
              <w:t xml:space="preserve"> </w:t>
            </w:r>
            <w:r w:rsidR="008D1A3F" w:rsidRPr="00B2343C">
              <w:rPr>
                <w:sz w:val="20"/>
                <w:szCs w:val="20"/>
              </w:rPr>
              <w:t>kapitāls</w:t>
            </w:r>
            <w:r w:rsidR="007540F8" w:rsidRPr="00B2343C">
              <w:rPr>
                <w:sz w:val="20"/>
                <w:szCs w:val="20"/>
              </w:rPr>
              <w:t>abiedrība</w:t>
            </w:r>
            <w:r w:rsidR="00FB00A5" w:rsidRPr="00B2343C">
              <w:rPr>
                <w:sz w:val="20"/>
                <w:szCs w:val="20"/>
              </w:rPr>
              <w:t>s</w:t>
            </w:r>
            <w:r w:rsidR="002A673E" w:rsidRPr="00B2343C">
              <w:rPr>
                <w:sz w:val="20"/>
                <w:szCs w:val="20"/>
              </w:rPr>
              <w:t xml:space="preserve"> valdes darba novērtējumam </w:t>
            </w:r>
            <w:r w:rsidR="004A4089" w:rsidRPr="00B2343C">
              <w:rPr>
                <w:sz w:val="20"/>
                <w:szCs w:val="20"/>
              </w:rPr>
              <w:t>tiek</w:t>
            </w:r>
            <w:r w:rsidR="00AF3304" w:rsidRPr="00B2343C">
              <w:rPr>
                <w:sz w:val="20"/>
                <w:szCs w:val="20"/>
              </w:rPr>
              <w:t xml:space="preserve"> piemērot</w:t>
            </w:r>
            <w:r w:rsidR="004A4089" w:rsidRPr="00B2343C">
              <w:rPr>
                <w:sz w:val="20"/>
                <w:szCs w:val="20"/>
              </w:rPr>
              <w:t>i</w:t>
            </w:r>
            <w:r w:rsidR="00AF3304" w:rsidRPr="00B2343C">
              <w:rPr>
                <w:sz w:val="20"/>
                <w:szCs w:val="20"/>
              </w:rPr>
              <w:t xml:space="preserve"> </w:t>
            </w:r>
            <w:r w:rsidR="002A673E" w:rsidRPr="00B2343C">
              <w:rPr>
                <w:sz w:val="20"/>
                <w:szCs w:val="20"/>
              </w:rPr>
              <w:t xml:space="preserve">Rīgas </w:t>
            </w:r>
            <w:r w:rsidR="0004663E" w:rsidRPr="00B2343C">
              <w:rPr>
                <w:sz w:val="20"/>
                <w:szCs w:val="20"/>
              </w:rPr>
              <w:t>valst</w:t>
            </w:r>
            <w:r w:rsidR="00CF2057" w:rsidRPr="00B2343C">
              <w:rPr>
                <w:sz w:val="20"/>
                <w:szCs w:val="20"/>
              </w:rPr>
              <w:t>s</w:t>
            </w:r>
            <w:r w:rsidR="002A673E" w:rsidRPr="00B2343C">
              <w:rPr>
                <w:sz w:val="20"/>
                <w:szCs w:val="20"/>
              </w:rPr>
              <w:t>pilsētas izpilddirektora iekšēj</w:t>
            </w:r>
            <w:r w:rsidR="00467CA7" w:rsidRPr="00B2343C">
              <w:rPr>
                <w:sz w:val="20"/>
                <w:szCs w:val="20"/>
              </w:rPr>
              <w:t>ie</w:t>
            </w:r>
            <w:r w:rsidR="002A673E" w:rsidRPr="00B2343C">
              <w:rPr>
                <w:sz w:val="20"/>
                <w:szCs w:val="20"/>
              </w:rPr>
              <w:t xml:space="preserve"> noteikum</w:t>
            </w:r>
            <w:r w:rsidR="00467CA7" w:rsidRPr="00B2343C">
              <w:rPr>
                <w:sz w:val="20"/>
                <w:szCs w:val="20"/>
              </w:rPr>
              <w:t>i Nr.39</w:t>
            </w:r>
            <w:r w:rsidR="008920B9" w:rsidRPr="00B2343C">
              <w:rPr>
                <w:sz w:val="20"/>
                <w:szCs w:val="20"/>
              </w:rPr>
              <w:t>.</w:t>
            </w:r>
            <w:r w:rsidR="002A673E" w:rsidRPr="00B2343C">
              <w:rPr>
                <w:rStyle w:val="Vresatsauce"/>
                <w:sz w:val="20"/>
                <w:szCs w:val="20"/>
              </w:rPr>
              <w:footnoteReference w:id="47"/>
            </w:r>
          </w:p>
          <w:p w14:paraId="72D1C8E2" w14:textId="0C950114" w:rsidR="00B74045" w:rsidRPr="00B2343C" w:rsidRDefault="00B74045" w:rsidP="00524228">
            <w:pPr>
              <w:spacing w:after="0" w:line="240" w:lineRule="auto"/>
              <w:rPr>
                <w:sz w:val="20"/>
                <w:szCs w:val="20"/>
              </w:rPr>
            </w:pPr>
          </w:p>
        </w:tc>
      </w:tr>
      <w:tr w:rsidR="00B74045" w:rsidRPr="00F678BF" w14:paraId="4CEC26F1" w14:textId="77777777" w:rsidTr="00750881">
        <w:tc>
          <w:tcPr>
            <w:tcW w:w="1129" w:type="dxa"/>
            <w:tcBorders>
              <w:bottom w:val="single" w:sz="4" w:space="0" w:color="auto"/>
            </w:tcBorders>
            <w:shd w:val="clear" w:color="auto" w:fill="auto"/>
          </w:tcPr>
          <w:p w14:paraId="6FA10807" w14:textId="63DC2939" w:rsidR="00B74045" w:rsidRPr="00B94C63" w:rsidRDefault="00396AEE" w:rsidP="009C1361">
            <w:pPr>
              <w:rPr>
                <w:color w:val="00B050"/>
              </w:rPr>
            </w:pPr>
            <w:r>
              <w:rPr>
                <w:noProof/>
              </w:rPr>
              <mc:AlternateContent>
                <mc:Choice Requires="wps">
                  <w:drawing>
                    <wp:anchor distT="0" distB="0" distL="114300" distR="114300" simplePos="0" relativeHeight="251658253" behindDoc="0" locked="0" layoutInCell="1" allowOverlap="1" wp14:anchorId="102667AC" wp14:editId="3AF8A4EC">
                      <wp:simplePos x="0" y="0"/>
                      <wp:positionH relativeFrom="column">
                        <wp:align>center</wp:align>
                      </wp:positionH>
                      <wp:positionV relativeFrom="paragraph">
                        <wp:posOffset>418465</wp:posOffset>
                      </wp:positionV>
                      <wp:extent cx="219600" cy="208800"/>
                      <wp:effectExtent l="0" t="0" r="28575" b="20320"/>
                      <wp:wrapNone/>
                      <wp:docPr id="103" name="Ovāls 10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D6FC2C9">
                    <v:oval id="Ovāls 103" style="position:absolute;margin-left:0;margin-top:32.95pt;width:17.3pt;height:16.45pt;z-index:25165825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3F339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">
                      <v:stroke joinstyle="miter"/>
                    </v:oval>
                  </w:pict>
                </mc:Fallback>
              </mc:AlternateContent>
            </w:r>
          </w:p>
        </w:tc>
        <w:tc>
          <w:tcPr>
            <w:tcW w:w="2694" w:type="dxa"/>
          </w:tcPr>
          <w:p w14:paraId="205B5A41" w14:textId="77777777" w:rsidR="005420C2" w:rsidRPr="00B2343C" w:rsidRDefault="000A3820" w:rsidP="005B2FE8">
            <w:pPr>
              <w:spacing w:after="0" w:line="240" w:lineRule="auto"/>
              <w:rPr>
                <w:sz w:val="20"/>
                <w:szCs w:val="20"/>
              </w:rPr>
            </w:pPr>
            <w:r w:rsidRPr="00B2343C">
              <w:rPr>
                <w:sz w:val="20"/>
                <w:szCs w:val="20"/>
              </w:rPr>
              <w:t>Padomes locekļiem nenosaka atalgojuma mainīgo daļu, kā arī neizmaksā jebkādu kompensāciju atsaukšanas no amata vai amata atstāšanas gadījumā izpildi</w:t>
            </w:r>
          </w:p>
          <w:p w14:paraId="0FBDFAAB" w14:textId="3908C431" w:rsidR="00EE10EF" w:rsidRPr="00B2343C" w:rsidRDefault="00EE10EF" w:rsidP="00524228">
            <w:pPr>
              <w:spacing w:after="0" w:line="240" w:lineRule="auto"/>
              <w:rPr>
                <w:sz w:val="20"/>
                <w:szCs w:val="20"/>
              </w:rPr>
            </w:pPr>
          </w:p>
        </w:tc>
        <w:tc>
          <w:tcPr>
            <w:tcW w:w="5193" w:type="dxa"/>
          </w:tcPr>
          <w:p w14:paraId="243A1F0E" w14:textId="77777777" w:rsidR="00564A1B" w:rsidRPr="00B2343C" w:rsidRDefault="00A37AEE" w:rsidP="00564A1B">
            <w:pPr>
              <w:spacing w:after="60" w:line="240" w:lineRule="auto"/>
              <w:rPr>
                <w:sz w:val="20"/>
                <w:szCs w:val="20"/>
              </w:rPr>
            </w:pPr>
            <w:r w:rsidRPr="00B2343C">
              <w:rPr>
                <w:sz w:val="20"/>
                <w:szCs w:val="20"/>
              </w:rPr>
              <w:t xml:space="preserve">Padomes loceklim maksā atlīdzību, kuras apmēru nosaka ar </w:t>
            </w:r>
            <w:r w:rsidR="007F25A0" w:rsidRPr="00B2343C">
              <w:rPr>
                <w:sz w:val="20"/>
                <w:szCs w:val="20"/>
              </w:rPr>
              <w:t>d</w:t>
            </w:r>
            <w:r w:rsidRPr="00B2343C">
              <w:rPr>
                <w:sz w:val="20"/>
                <w:szCs w:val="20"/>
              </w:rPr>
              <w:t>alībnieku</w:t>
            </w:r>
            <w:r w:rsidR="004B0CAD" w:rsidRPr="00B2343C">
              <w:rPr>
                <w:sz w:val="20"/>
                <w:szCs w:val="20"/>
              </w:rPr>
              <w:t xml:space="preserve"> </w:t>
            </w:r>
            <w:r w:rsidRPr="00B2343C">
              <w:rPr>
                <w:sz w:val="20"/>
                <w:szCs w:val="20"/>
              </w:rPr>
              <w:t xml:space="preserve">sapulces lēmumu, ievērojot </w:t>
            </w:r>
            <w:r w:rsidR="007F25A0" w:rsidRPr="00B2343C">
              <w:rPr>
                <w:sz w:val="20"/>
                <w:szCs w:val="20"/>
              </w:rPr>
              <w:t>normatīvajos aktos</w:t>
            </w:r>
            <w:r w:rsidRPr="00B2343C">
              <w:rPr>
                <w:sz w:val="20"/>
                <w:szCs w:val="20"/>
              </w:rPr>
              <w:t xml:space="preserve"> paredzēto tās maksimālo apmēru. </w:t>
            </w:r>
          </w:p>
          <w:p w14:paraId="12E36111" w14:textId="05404247" w:rsidR="000069D0" w:rsidRPr="00B2343C" w:rsidRDefault="00A37AEE" w:rsidP="000069D0">
            <w:pPr>
              <w:spacing w:after="0" w:line="240" w:lineRule="auto"/>
              <w:rPr>
                <w:sz w:val="20"/>
                <w:szCs w:val="20"/>
              </w:rPr>
            </w:pPr>
            <w:r w:rsidRPr="00B2343C">
              <w:rPr>
                <w:sz w:val="20"/>
                <w:szCs w:val="20"/>
              </w:rPr>
              <w:t xml:space="preserve">Padomes locekļiem prēmijas </w:t>
            </w:r>
            <w:r w:rsidR="0089610D" w:rsidRPr="00B2343C">
              <w:rPr>
                <w:sz w:val="20"/>
                <w:szCs w:val="20"/>
              </w:rPr>
              <w:t xml:space="preserve">(atlīdzības mainīgā daļa) </w:t>
            </w:r>
            <w:r w:rsidRPr="00B2343C">
              <w:rPr>
                <w:sz w:val="20"/>
                <w:szCs w:val="20"/>
              </w:rPr>
              <w:t>netiek piešķirtas</w:t>
            </w:r>
            <w:r w:rsidR="000069D0" w:rsidRPr="00B2343C">
              <w:rPr>
                <w:sz w:val="20"/>
                <w:szCs w:val="20"/>
              </w:rPr>
              <w:t>, kā arī netiek izmaksāta jebkāda kompensācija atsaukšanas no amata vai amata atstāšanas gadījumā</w:t>
            </w:r>
            <w:r w:rsidR="00564A1B" w:rsidRPr="00B2343C">
              <w:rPr>
                <w:sz w:val="20"/>
                <w:szCs w:val="20"/>
              </w:rPr>
              <w:t>.</w:t>
            </w:r>
          </w:p>
          <w:p w14:paraId="06462AFF" w14:textId="380F8412" w:rsidR="006D709A" w:rsidRPr="00B2343C" w:rsidRDefault="00EB6355" w:rsidP="001424B8">
            <w:pPr>
              <w:spacing w:after="0" w:line="240" w:lineRule="auto"/>
              <w:rPr>
                <w:sz w:val="20"/>
                <w:szCs w:val="20"/>
              </w:rPr>
            </w:pPr>
            <w:r w:rsidRPr="00B2343C">
              <w:rPr>
                <w:sz w:val="20"/>
                <w:szCs w:val="20"/>
              </w:rPr>
              <w:t xml:space="preserve"> </w:t>
            </w:r>
          </w:p>
        </w:tc>
      </w:tr>
      <w:tr w:rsidR="000A3820" w:rsidRPr="00F678BF" w14:paraId="06DB911C" w14:textId="77777777" w:rsidTr="00750881">
        <w:tc>
          <w:tcPr>
            <w:tcW w:w="1129" w:type="dxa"/>
            <w:shd w:val="clear" w:color="auto" w:fill="auto"/>
          </w:tcPr>
          <w:p w14:paraId="1FA59820" w14:textId="7E0FD502" w:rsidR="000F53E3" w:rsidRPr="00B94C63" w:rsidRDefault="000F53E3" w:rsidP="00740620">
            <w:pPr>
              <w:spacing w:after="0"/>
              <w:rPr>
                <w:color w:val="FFC000"/>
              </w:rPr>
            </w:pPr>
          </w:p>
          <w:p w14:paraId="63BC1370" w14:textId="1E2D9070" w:rsidR="000A3820" w:rsidRPr="00B94C63" w:rsidRDefault="00745B2B" w:rsidP="00740620">
            <w:pPr>
              <w:spacing w:after="0"/>
              <w:rPr>
                <w:color w:val="00B050"/>
              </w:rPr>
            </w:pPr>
            <w:r>
              <w:rPr>
                <w:noProof/>
              </w:rPr>
              <mc:AlternateContent>
                <mc:Choice Requires="wps">
                  <w:drawing>
                    <wp:anchor distT="0" distB="0" distL="114300" distR="114300" simplePos="0" relativeHeight="251658307" behindDoc="0" locked="0" layoutInCell="1" allowOverlap="1" wp14:anchorId="550AC9C4" wp14:editId="3FD2B8DD">
                      <wp:simplePos x="0" y="0"/>
                      <wp:positionH relativeFrom="column">
                        <wp:posOffset>184150</wp:posOffset>
                      </wp:positionH>
                      <wp:positionV relativeFrom="paragraph">
                        <wp:posOffset>128270</wp:posOffset>
                      </wp:positionV>
                      <wp:extent cx="219600" cy="208800"/>
                      <wp:effectExtent l="0" t="0" r="28575" b="20320"/>
                      <wp:wrapNone/>
                      <wp:docPr id="26" name="Ovāls 2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10162" id="Ovāls 26" o:spid="_x0000_s1026" style="position:absolute;margin-left:14.5pt;margin-top:10.1pt;width:17.3pt;height:16.4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" fillcolor="#00b050" strokecolor="#2f528f" strokeweight="1pt">
                      <v:stroke joinstyle="miter"/>
                    </v:oval>
                  </w:pict>
                </mc:Fallback>
              </mc:AlternateContent>
            </w:r>
          </w:p>
        </w:tc>
        <w:tc>
          <w:tcPr>
            <w:tcW w:w="2694" w:type="dxa"/>
          </w:tcPr>
          <w:p w14:paraId="41428ED9" w14:textId="2323354E" w:rsidR="00B30DE0" w:rsidRPr="00B2343C" w:rsidRDefault="000A3820" w:rsidP="00740620">
            <w:pPr>
              <w:spacing w:after="0" w:line="240" w:lineRule="auto"/>
              <w:rPr>
                <w:sz w:val="20"/>
                <w:szCs w:val="20"/>
              </w:rPr>
            </w:pPr>
            <w:r w:rsidRPr="00B2343C">
              <w:rPr>
                <w:sz w:val="20"/>
                <w:szCs w:val="20"/>
              </w:rPr>
              <w:t>Valde reizi gadā sagatavo ziņojumu par atalgojumu, kas piešķirts katram esošajam un bijušajam valdes un padomes loceklim</w:t>
            </w:r>
          </w:p>
        </w:tc>
        <w:tc>
          <w:tcPr>
            <w:tcW w:w="5193" w:type="dxa"/>
          </w:tcPr>
          <w:p w14:paraId="4F56F0A0" w14:textId="4B482537" w:rsidR="008920B9" w:rsidRPr="00B2343C" w:rsidRDefault="00B726EA" w:rsidP="009543FD">
            <w:pPr>
              <w:pStyle w:val="Default"/>
              <w:spacing w:after="60"/>
              <w:jc w:val="both"/>
              <w:rPr>
                <w:color w:val="auto"/>
                <w:sz w:val="20"/>
                <w:szCs w:val="20"/>
              </w:rPr>
            </w:pPr>
            <w:r w:rsidRPr="00B2343C">
              <w:rPr>
                <w:color w:val="auto"/>
                <w:sz w:val="20"/>
                <w:szCs w:val="20"/>
              </w:rPr>
              <w:t xml:space="preserve">Informācija par valdei un padomei izmaksāto </w:t>
            </w:r>
            <w:r w:rsidR="009264CB" w:rsidRPr="00B2343C">
              <w:rPr>
                <w:color w:val="auto"/>
                <w:sz w:val="20"/>
                <w:szCs w:val="20"/>
              </w:rPr>
              <w:t xml:space="preserve">kopējo </w:t>
            </w:r>
            <w:r w:rsidRPr="00B2343C">
              <w:rPr>
                <w:color w:val="auto"/>
                <w:sz w:val="20"/>
                <w:szCs w:val="20"/>
              </w:rPr>
              <w:t>atlīdzīb</w:t>
            </w:r>
            <w:r w:rsidR="009264CB" w:rsidRPr="00B2343C">
              <w:rPr>
                <w:color w:val="auto"/>
                <w:sz w:val="20"/>
                <w:szCs w:val="20"/>
              </w:rPr>
              <w:t>as apjomu</w:t>
            </w:r>
            <w:r w:rsidRPr="00B2343C">
              <w:rPr>
                <w:color w:val="auto"/>
                <w:sz w:val="20"/>
                <w:szCs w:val="20"/>
              </w:rPr>
              <w:t xml:space="preserve"> </w:t>
            </w:r>
            <w:r w:rsidR="00D74624" w:rsidRPr="00B2343C">
              <w:rPr>
                <w:color w:val="auto"/>
                <w:sz w:val="20"/>
                <w:szCs w:val="20"/>
              </w:rPr>
              <w:t>2022.gadā</w:t>
            </w:r>
            <w:r w:rsidRPr="00B2343C">
              <w:rPr>
                <w:color w:val="auto"/>
                <w:sz w:val="20"/>
                <w:szCs w:val="20"/>
              </w:rPr>
              <w:t xml:space="preserve"> pieejama </w:t>
            </w:r>
            <w:r w:rsidR="00FB65EB" w:rsidRPr="00B2343C">
              <w:rPr>
                <w:color w:val="auto"/>
                <w:sz w:val="20"/>
                <w:szCs w:val="20"/>
              </w:rPr>
              <w:t xml:space="preserve">gada </w:t>
            </w:r>
            <w:r w:rsidR="000A3233" w:rsidRPr="00B2343C">
              <w:rPr>
                <w:color w:val="auto"/>
                <w:sz w:val="20"/>
                <w:szCs w:val="20"/>
              </w:rPr>
              <w:t>pārskatā</w:t>
            </w:r>
            <w:r w:rsidR="004D3D8B" w:rsidRPr="00B2343C">
              <w:rPr>
                <w:color w:val="auto"/>
                <w:sz w:val="20"/>
                <w:szCs w:val="20"/>
              </w:rPr>
              <w:t xml:space="preserve"> </w:t>
            </w:r>
            <w:r w:rsidR="00DB66A2" w:rsidRPr="00B2343C">
              <w:rPr>
                <w:color w:val="auto"/>
                <w:sz w:val="20"/>
                <w:szCs w:val="20"/>
              </w:rPr>
              <w:t>S</w:t>
            </w:r>
            <w:r w:rsidR="004D3D8B" w:rsidRPr="00B2343C">
              <w:rPr>
                <w:color w:val="auto"/>
                <w:sz w:val="20"/>
                <w:szCs w:val="20"/>
              </w:rPr>
              <w:t xml:space="preserve">abiedrības </w:t>
            </w:r>
            <w:r w:rsidR="0044520C" w:rsidRPr="00B2343C">
              <w:rPr>
                <w:color w:val="auto"/>
                <w:sz w:val="20"/>
                <w:szCs w:val="20"/>
              </w:rPr>
              <w:t>tīmekļa vietnē</w:t>
            </w:r>
            <w:r w:rsidR="008920B9" w:rsidRPr="00B2343C">
              <w:rPr>
                <w:color w:val="auto"/>
                <w:sz w:val="20"/>
                <w:szCs w:val="20"/>
              </w:rPr>
              <w:t>.</w:t>
            </w:r>
            <w:r w:rsidR="004D3D8B" w:rsidRPr="00B2343C">
              <w:rPr>
                <w:rStyle w:val="Vresatsauce"/>
                <w:color w:val="auto"/>
                <w:sz w:val="20"/>
                <w:szCs w:val="20"/>
              </w:rPr>
              <w:footnoteReference w:id="48"/>
            </w:r>
          </w:p>
          <w:p w14:paraId="1C748895" w14:textId="7FFD4FAD" w:rsidR="000A3820" w:rsidRPr="00B2343C" w:rsidRDefault="00F71D32" w:rsidP="009543FD">
            <w:pPr>
              <w:pStyle w:val="Default"/>
              <w:jc w:val="both"/>
              <w:rPr>
                <w:color w:val="auto"/>
                <w:sz w:val="20"/>
                <w:szCs w:val="20"/>
              </w:rPr>
            </w:pPr>
            <w:r w:rsidRPr="00B2343C">
              <w:rPr>
                <w:color w:val="auto"/>
                <w:sz w:val="20"/>
                <w:szCs w:val="20"/>
              </w:rPr>
              <w:t>Par 2023.gada izmak</w:t>
            </w:r>
            <w:r w:rsidR="00D74624" w:rsidRPr="00B2343C">
              <w:rPr>
                <w:color w:val="auto"/>
                <w:sz w:val="20"/>
                <w:szCs w:val="20"/>
              </w:rPr>
              <w:t>sāt</w:t>
            </w:r>
            <w:r w:rsidR="00182D4A" w:rsidRPr="00B2343C">
              <w:rPr>
                <w:color w:val="auto"/>
                <w:sz w:val="20"/>
                <w:szCs w:val="20"/>
              </w:rPr>
              <w:t xml:space="preserve">o atalgojumu tiks sagatavots ziņojums un </w:t>
            </w:r>
            <w:r w:rsidR="00CB5E45" w:rsidRPr="00B2343C">
              <w:rPr>
                <w:color w:val="auto"/>
                <w:sz w:val="20"/>
                <w:szCs w:val="20"/>
              </w:rPr>
              <w:t xml:space="preserve">publicēts vienlaicīgi ar auditēto </w:t>
            </w:r>
            <w:r w:rsidR="00FB34C1" w:rsidRPr="00B2343C">
              <w:rPr>
                <w:color w:val="auto"/>
                <w:sz w:val="20"/>
                <w:szCs w:val="20"/>
              </w:rPr>
              <w:t>2023.</w:t>
            </w:r>
            <w:r w:rsidR="00CB5E45" w:rsidRPr="00B2343C">
              <w:rPr>
                <w:color w:val="auto"/>
                <w:sz w:val="20"/>
                <w:szCs w:val="20"/>
              </w:rPr>
              <w:t>gada pārskatu.</w:t>
            </w:r>
          </w:p>
          <w:p w14:paraId="316EE889" w14:textId="205D5076" w:rsidR="009543FD" w:rsidRPr="00B2343C" w:rsidRDefault="009543FD" w:rsidP="00524228">
            <w:pPr>
              <w:pStyle w:val="Default"/>
              <w:rPr>
                <w:color w:val="auto"/>
                <w:sz w:val="20"/>
                <w:szCs w:val="20"/>
              </w:rPr>
            </w:pPr>
          </w:p>
        </w:tc>
      </w:tr>
    </w:tbl>
    <w:p w14:paraId="6C6A57B4" w14:textId="77777777" w:rsidR="005F3326" w:rsidRPr="00B94C63" w:rsidRDefault="005F3326" w:rsidP="005F3326">
      <w:pPr>
        <w:pStyle w:val="Sarakstarindkopa"/>
        <w:rPr>
          <w:color w:val="00B050"/>
          <w:sz w:val="18"/>
          <w:szCs w:val="18"/>
        </w:rPr>
      </w:pPr>
    </w:p>
    <w:p w14:paraId="7B889588" w14:textId="77777777" w:rsidR="00AF126C" w:rsidRDefault="00AF126C" w:rsidP="005F3326">
      <w:pPr>
        <w:pStyle w:val="Sarakstarindkopa"/>
        <w:rPr>
          <w:color w:val="00B050"/>
          <w:sz w:val="18"/>
          <w:szCs w:val="18"/>
        </w:rPr>
      </w:pPr>
    </w:p>
    <w:p w14:paraId="684C05C0" w14:textId="77777777" w:rsidR="00AF126C" w:rsidRDefault="00AF126C" w:rsidP="005F3326">
      <w:pPr>
        <w:pStyle w:val="Sarakstarindkopa"/>
        <w:rPr>
          <w:color w:val="00B050"/>
          <w:sz w:val="18"/>
          <w:szCs w:val="18"/>
        </w:rPr>
      </w:pPr>
    </w:p>
    <w:p w14:paraId="691FB5C7" w14:textId="77777777" w:rsidR="00AF126C" w:rsidRDefault="00AF126C" w:rsidP="005F3326">
      <w:pPr>
        <w:pStyle w:val="Sarakstarindkopa"/>
        <w:rPr>
          <w:color w:val="00B050"/>
          <w:sz w:val="18"/>
          <w:szCs w:val="18"/>
        </w:rPr>
      </w:pPr>
    </w:p>
    <w:p w14:paraId="034649AD" w14:textId="01BD3131" w:rsidR="00B94C63" w:rsidRPr="007E640F" w:rsidRDefault="000F3952" w:rsidP="008F26BB">
      <w:pPr>
        <w:pStyle w:val="Virsraksts1"/>
        <w:numPr>
          <w:ilvl w:val="0"/>
          <w:numId w:val="0"/>
        </w:numPr>
        <w:spacing w:before="0"/>
        <w:ind w:left="432"/>
        <w:rPr>
          <w:color w:val="00A7EA"/>
        </w:rPr>
      </w:pPr>
      <w:bookmarkStart w:id="18" w:name="_Toc101346400"/>
      <w:bookmarkStart w:id="19" w:name="_Toc163663453"/>
      <w:r w:rsidRPr="007E640F">
        <w:rPr>
          <w:color w:val="00A7EA"/>
        </w:rPr>
        <w:lastRenderedPageBreak/>
        <w:t>PADOMES DARBA ORGANIZĒŠANA UN LĒMUMU PIEŅEMŠANA</w:t>
      </w:r>
      <w:bookmarkEnd w:id="18"/>
      <w:bookmarkEnd w:id="19"/>
    </w:p>
    <w:p w14:paraId="4C3C9268" w14:textId="77777777" w:rsidR="004B12B4" w:rsidRPr="007E640F" w:rsidRDefault="004B12B4" w:rsidP="004B12B4">
      <w:pPr>
        <w:spacing w:after="0"/>
        <w:rPr>
          <w:b/>
          <w:color w:val="00A7EA"/>
          <w:sz w:val="24"/>
          <w:szCs w:val="24"/>
        </w:rPr>
      </w:pPr>
    </w:p>
    <w:p w14:paraId="7962DAAD" w14:textId="6A049106" w:rsidR="00B74045" w:rsidRPr="007E640F" w:rsidRDefault="000F3952" w:rsidP="00B74045">
      <w:pPr>
        <w:rPr>
          <w:b/>
          <w:color w:val="00A7EA"/>
          <w:sz w:val="24"/>
          <w:szCs w:val="24"/>
        </w:rPr>
      </w:pPr>
      <w:r w:rsidRPr="007E640F">
        <w:rPr>
          <w:b/>
          <w:color w:val="00A7EA"/>
          <w:sz w:val="24"/>
          <w:szCs w:val="24"/>
        </w:rPr>
        <w:t>11</w:t>
      </w:r>
      <w:r w:rsidR="00B74045" w:rsidRPr="007E640F">
        <w:rPr>
          <w:b/>
          <w:color w:val="00A7EA"/>
          <w:sz w:val="24"/>
          <w:szCs w:val="24"/>
        </w:rPr>
        <w:t>.PRINCIPS</w:t>
      </w:r>
    </w:p>
    <w:p w14:paraId="097D1FA3" w14:textId="0721A0C2" w:rsidR="006A0CA5" w:rsidRPr="00B94C63" w:rsidRDefault="000F3952" w:rsidP="006A0CA5">
      <w:pPr>
        <w:rPr>
          <w:sz w:val="24"/>
          <w:szCs w:val="24"/>
        </w:rPr>
      </w:pPr>
      <w:r w:rsidRPr="00B94C63">
        <w:rPr>
          <w:sz w:val="24"/>
          <w:szCs w:val="24"/>
        </w:rPr>
        <w:t>Uzņēmumā ir noteikta un saprotama padomes darba organizācija</w:t>
      </w:r>
      <w:r w:rsidR="005937D7">
        <w:rPr>
          <w:sz w:val="24"/>
          <w:szCs w:val="24"/>
        </w:rPr>
        <w:t>.</w:t>
      </w:r>
    </w:p>
    <w:tbl>
      <w:tblPr>
        <w:tblStyle w:val="Reatabula"/>
        <w:tblW w:w="0" w:type="auto"/>
        <w:tblLook w:val="04A0" w:firstRow="1" w:lastRow="0" w:firstColumn="1" w:lastColumn="0" w:noHBand="0" w:noVBand="1"/>
      </w:tblPr>
      <w:tblGrid>
        <w:gridCol w:w="1129"/>
        <w:gridCol w:w="2694"/>
        <w:gridCol w:w="5193"/>
      </w:tblGrid>
      <w:tr w:rsidR="00B74045" w14:paraId="095516DB" w14:textId="77777777" w:rsidTr="00CF2057">
        <w:tc>
          <w:tcPr>
            <w:tcW w:w="1129" w:type="dxa"/>
            <w:tcBorders>
              <w:bottom w:val="single" w:sz="4" w:space="0" w:color="auto"/>
            </w:tcBorders>
            <w:shd w:val="clear" w:color="auto" w:fill="00A7EA"/>
          </w:tcPr>
          <w:p w14:paraId="2E4F0EB7" w14:textId="77777777" w:rsidR="00B74045" w:rsidRPr="005F3326" w:rsidRDefault="00B74045" w:rsidP="00C9621F">
            <w:pPr>
              <w:spacing w:before="60" w:after="60"/>
              <w:jc w:val="center"/>
              <w:rPr>
                <w:b/>
                <w:color w:val="FFFFFF" w:themeColor="background1"/>
                <w:sz w:val="20"/>
                <w:szCs w:val="20"/>
              </w:rPr>
            </w:pPr>
            <w:r w:rsidRPr="005F3326">
              <w:rPr>
                <w:b/>
                <w:color w:val="FFFFFF" w:themeColor="background1"/>
                <w:sz w:val="20"/>
                <w:szCs w:val="20"/>
              </w:rPr>
              <w:t>Atbilstība</w:t>
            </w:r>
          </w:p>
        </w:tc>
        <w:tc>
          <w:tcPr>
            <w:tcW w:w="2694" w:type="dxa"/>
            <w:shd w:val="clear" w:color="auto" w:fill="00A7EA"/>
          </w:tcPr>
          <w:p w14:paraId="29F43D13" w14:textId="0B5DC519" w:rsidR="00B74045" w:rsidRPr="005F3326" w:rsidRDefault="00B74045" w:rsidP="00C9621F">
            <w:pPr>
              <w:spacing w:before="60" w:after="60"/>
              <w:jc w:val="center"/>
              <w:rPr>
                <w:b/>
                <w:color w:val="FFFFFF" w:themeColor="background1"/>
                <w:sz w:val="20"/>
                <w:szCs w:val="20"/>
              </w:rPr>
            </w:pPr>
            <w:r w:rsidRPr="005F3326">
              <w:rPr>
                <w:b/>
                <w:color w:val="FFFFFF" w:themeColor="background1"/>
                <w:sz w:val="20"/>
                <w:szCs w:val="20"/>
              </w:rPr>
              <w:t>Kritērijs</w:t>
            </w:r>
          </w:p>
        </w:tc>
        <w:tc>
          <w:tcPr>
            <w:tcW w:w="5193" w:type="dxa"/>
            <w:shd w:val="clear" w:color="auto" w:fill="00A7EA"/>
          </w:tcPr>
          <w:p w14:paraId="19D7DD64" w14:textId="77777777" w:rsidR="00B74045" w:rsidRPr="005F3326" w:rsidRDefault="00B74045" w:rsidP="00C9621F">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39F06133" w14:textId="77777777" w:rsidTr="00CF2057">
        <w:tc>
          <w:tcPr>
            <w:tcW w:w="1129" w:type="dxa"/>
            <w:shd w:val="clear" w:color="auto" w:fill="auto"/>
          </w:tcPr>
          <w:p w14:paraId="4939DAC6" w14:textId="0EB626D4" w:rsidR="00B74045" w:rsidRPr="0095156C" w:rsidRDefault="00396AEE" w:rsidP="00C9621F">
            <w:pPr>
              <w:spacing w:after="0" w:line="240" w:lineRule="auto"/>
              <w:rPr>
                <w:color w:val="00B050"/>
              </w:rPr>
            </w:pPr>
            <w:r>
              <w:rPr>
                <w:noProof/>
              </w:rPr>
              <mc:AlternateContent>
                <mc:Choice Requires="wps">
                  <w:drawing>
                    <wp:anchor distT="0" distB="0" distL="114300" distR="114300" simplePos="0" relativeHeight="251658254" behindDoc="0" locked="0" layoutInCell="1" allowOverlap="1" wp14:anchorId="7CFC45BD" wp14:editId="5CDC649D">
                      <wp:simplePos x="0" y="0"/>
                      <wp:positionH relativeFrom="column">
                        <wp:posOffset>188595</wp:posOffset>
                      </wp:positionH>
                      <wp:positionV relativeFrom="paragraph">
                        <wp:posOffset>277495</wp:posOffset>
                      </wp:positionV>
                      <wp:extent cx="219600" cy="208800"/>
                      <wp:effectExtent l="0" t="0" r="28575" b="20320"/>
                      <wp:wrapNone/>
                      <wp:docPr id="105" name="Ovāls 10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3169F6FF" id="Oval 105" o:spid="_x0000_s1026" style="position:absolute;margin-left:14.85pt;margin-top:21.85pt;width:17.3pt;height:16.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" fillcolor="#00b050" strokecolor="#2f528f" strokeweight="1pt">
                      <v:stroke joinstyle="miter"/>
                    </v:oval>
                  </w:pict>
                </mc:Fallback>
              </mc:AlternateContent>
            </w:r>
          </w:p>
        </w:tc>
        <w:tc>
          <w:tcPr>
            <w:tcW w:w="2694" w:type="dxa"/>
          </w:tcPr>
          <w:p w14:paraId="4B8AA8EF" w14:textId="44DFA3CE" w:rsidR="0015409E" w:rsidRPr="00B2343C" w:rsidRDefault="00153C88" w:rsidP="00C9621F">
            <w:pPr>
              <w:spacing w:after="0" w:line="240" w:lineRule="auto"/>
              <w:rPr>
                <w:sz w:val="20"/>
                <w:szCs w:val="20"/>
              </w:rPr>
            </w:pPr>
            <w:r w:rsidRPr="00B2343C">
              <w:rPr>
                <w:sz w:val="20"/>
                <w:szCs w:val="20"/>
              </w:rPr>
              <w:t>Padome savu darbu organizē saskaņā ar padomes nolikumu un darba kalendāru</w:t>
            </w:r>
          </w:p>
        </w:tc>
        <w:tc>
          <w:tcPr>
            <w:tcW w:w="5193" w:type="dxa"/>
          </w:tcPr>
          <w:p w14:paraId="7BDF8D81" w14:textId="77777777" w:rsidR="009A2F8F" w:rsidRPr="00B2343C" w:rsidRDefault="00771796" w:rsidP="009A2F8F">
            <w:pPr>
              <w:spacing w:after="60" w:line="240" w:lineRule="auto"/>
              <w:rPr>
                <w:sz w:val="20"/>
                <w:szCs w:val="20"/>
              </w:rPr>
            </w:pPr>
            <w:r w:rsidRPr="00B2343C">
              <w:rPr>
                <w:sz w:val="20"/>
                <w:szCs w:val="20"/>
              </w:rPr>
              <w:t xml:space="preserve">Padomes sēdes sagatavo, sasauc un norisi organizē atbilstoši </w:t>
            </w:r>
            <w:r w:rsidR="0057432D" w:rsidRPr="00B2343C">
              <w:rPr>
                <w:sz w:val="20"/>
                <w:szCs w:val="20"/>
              </w:rPr>
              <w:t>p</w:t>
            </w:r>
            <w:r w:rsidRPr="00B2343C">
              <w:rPr>
                <w:sz w:val="20"/>
                <w:szCs w:val="20"/>
              </w:rPr>
              <w:t>adomes reglamentam un darba kalendāram. Padome notur sēdes pēc vajadzības, bet ne retāk kā reizi ceturksnī.</w:t>
            </w:r>
          </w:p>
          <w:p w14:paraId="69D7B77A" w14:textId="1BD956B1" w:rsidR="00B74045" w:rsidRPr="00B2343C" w:rsidRDefault="00836FCA" w:rsidP="00C9621F">
            <w:pPr>
              <w:spacing w:after="0" w:line="240" w:lineRule="auto"/>
              <w:rPr>
                <w:sz w:val="20"/>
                <w:szCs w:val="20"/>
              </w:rPr>
            </w:pPr>
            <w:r w:rsidRPr="00B2343C">
              <w:rPr>
                <w:sz w:val="20"/>
                <w:szCs w:val="20"/>
              </w:rPr>
              <w:t>202</w:t>
            </w:r>
            <w:r w:rsidR="00CF2057" w:rsidRPr="00B2343C">
              <w:rPr>
                <w:sz w:val="20"/>
                <w:szCs w:val="20"/>
              </w:rPr>
              <w:t>3</w:t>
            </w:r>
            <w:r w:rsidRPr="00B2343C">
              <w:rPr>
                <w:sz w:val="20"/>
                <w:szCs w:val="20"/>
              </w:rPr>
              <w:t>.gadā ir notiku</w:t>
            </w:r>
            <w:r w:rsidR="009A2F8F" w:rsidRPr="00B2343C">
              <w:rPr>
                <w:sz w:val="20"/>
                <w:szCs w:val="20"/>
              </w:rPr>
              <w:t>šas</w:t>
            </w:r>
            <w:r w:rsidRPr="00B2343C">
              <w:rPr>
                <w:sz w:val="20"/>
                <w:szCs w:val="20"/>
              </w:rPr>
              <w:t xml:space="preserve"> 2</w:t>
            </w:r>
            <w:r w:rsidR="009A2F8F" w:rsidRPr="00B2343C">
              <w:rPr>
                <w:sz w:val="20"/>
                <w:szCs w:val="20"/>
              </w:rPr>
              <w:t>2</w:t>
            </w:r>
            <w:r w:rsidRPr="00B2343C">
              <w:rPr>
                <w:sz w:val="20"/>
                <w:szCs w:val="20"/>
              </w:rPr>
              <w:t xml:space="preserve"> </w:t>
            </w:r>
            <w:r w:rsidR="00477CAC" w:rsidRPr="00B2343C">
              <w:rPr>
                <w:sz w:val="20"/>
                <w:szCs w:val="20"/>
              </w:rPr>
              <w:t xml:space="preserve">Rīgas ūdens </w:t>
            </w:r>
            <w:r w:rsidRPr="00B2343C">
              <w:rPr>
                <w:sz w:val="20"/>
                <w:szCs w:val="20"/>
              </w:rPr>
              <w:t>padomes sēde</w:t>
            </w:r>
            <w:r w:rsidR="009A2F8F" w:rsidRPr="00B2343C">
              <w:rPr>
                <w:sz w:val="20"/>
                <w:szCs w:val="20"/>
              </w:rPr>
              <w:t>s</w:t>
            </w:r>
            <w:r w:rsidRPr="00B2343C">
              <w:rPr>
                <w:sz w:val="20"/>
                <w:szCs w:val="20"/>
              </w:rPr>
              <w:t>.</w:t>
            </w:r>
            <w:r w:rsidR="001F2B30" w:rsidRPr="00B2343C">
              <w:rPr>
                <w:sz w:val="20"/>
                <w:szCs w:val="20"/>
              </w:rPr>
              <w:t xml:space="preserve"> </w:t>
            </w:r>
          </w:p>
          <w:p w14:paraId="217FABD9" w14:textId="490BEEDF" w:rsidR="00B74045" w:rsidRPr="00B2343C" w:rsidRDefault="00B74045" w:rsidP="00C9621F">
            <w:pPr>
              <w:spacing w:after="0" w:line="240" w:lineRule="auto"/>
              <w:rPr>
                <w:sz w:val="20"/>
                <w:szCs w:val="20"/>
              </w:rPr>
            </w:pPr>
          </w:p>
        </w:tc>
      </w:tr>
      <w:tr w:rsidR="00B74045" w:rsidRPr="00F678BF" w14:paraId="3C674CCB" w14:textId="77777777" w:rsidTr="00CF2057">
        <w:tc>
          <w:tcPr>
            <w:tcW w:w="1129" w:type="dxa"/>
            <w:shd w:val="clear" w:color="auto" w:fill="auto"/>
          </w:tcPr>
          <w:p w14:paraId="632218F6" w14:textId="7CB33E14" w:rsidR="000F53E3" w:rsidRPr="0095156C" w:rsidRDefault="00396AEE" w:rsidP="00C9621F">
            <w:pPr>
              <w:spacing w:after="0" w:line="240" w:lineRule="auto"/>
              <w:rPr>
                <w:color w:val="00B050"/>
              </w:rPr>
            </w:pPr>
            <w:r>
              <w:rPr>
                <w:noProof/>
              </w:rPr>
              <mc:AlternateContent>
                <mc:Choice Requires="wps">
                  <w:drawing>
                    <wp:anchor distT="0" distB="0" distL="114300" distR="114300" simplePos="0" relativeHeight="251658255" behindDoc="0" locked="0" layoutInCell="1" allowOverlap="1" wp14:anchorId="036189F8" wp14:editId="581D5311">
                      <wp:simplePos x="0" y="0"/>
                      <wp:positionH relativeFrom="column">
                        <wp:align>center</wp:align>
                      </wp:positionH>
                      <wp:positionV relativeFrom="paragraph">
                        <wp:posOffset>615315</wp:posOffset>
                      </wp:positionV>
                      <wp:extent cx="219600" cy="208800"/>
                      <wp:effectExtent l="0" t="0" r="28575" b="20320"/>
                      <wp:wrapNone/>
                      <wp:docPr id="106" name="Ovāls 10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7AC8FA48">
                    <v:oval id="Ovāls 106" style="position:absolute;margin-left:0;margin-top:48.45pt;width:17.3pt;height:16.45pt;z-index:25165826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661B9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">
                      <v:stroke joinstyle="miter"/>
                    </v:oval>
                  </w:pict>
                </mc:Fallback>
              </mc:AlternateContent>
            </w:r>
          </w:p>
          <w:p w14:paraId="4F3E0678" w14:textId="77777777" w:rsidR="00B74045" w:rsidRPr="0095156C" w:rsidRDefault="00B74045" w:rsidP="00C9621F">
            <w:pPr>
              <w:spacing w:after="0" w:line="240" w:lineRule="auto"/>
            </w:pPr>
          </w:p>
        </w:tc>
        <w:tc>
          <w:tcPr>
            <w:tcW w:w="2694" w:type="dxa"/>
          </w:tcPr>
          <w:p w14:paraId="198B02E9" w14:textId="6565D666" w:rsidR="00345BE9" w:rsidRPr="00B2343C" w:rsidRDefault="00153C88" w:rsidP="00C9621F">
            <w:pPr>
              <w:spacing w:after="0" w:line="240" w:lineRule="auto"/>
              <w:rPr>
                <w:sz w:val="20"/>
                <w:szCs w:val="20"/>
              </w:rPr>
            </w:pPr>
            <w:r w:rsidRPr="00B2343C">
              <w:rPr>
                <w:sz w:val="20"/>
                <w:szCs w:val="20"/>
              </w:rPr>
              <w:t>Padome notur vismaz vienu atsevišķu padomes sēdi gadā uzņēmuma stratēģijas un tās izpildes apspriešanai</w:t>
            </w:r>
          </w:p>
        </w:tc>
        <w:tc>
          <w:tcPr>
            <w:tcW w:w="5193" w:type="dxa"/>
          </w:tcPr>
          <w:p w14:paraId="48B6172D" w14:textId="77777777" w:rsidR="00946010" w:rsidRPr="00B2343C" w:rsidRDefault="006953E8" w:rsidP="00946010">
            <w:pPr>
              <w:spacing w:after="60" w:line="240" w:lineRule="auto"/>
              <w:rPr>
                <w:sz w:val="20"/>
                <w:szCs w:val="20"/>
              </w:rPr>
            </w:pPr>
            <w:r w:rsidRPr="00B2343C">
              <w:rPr>
                <w:sz w:val="20"/>
                <w:szCs w:val="20"/>
              </w:rPr>
              <w:t>Padome reizi ceturksnī izskata stratēģijas ieviešanas rezultātus</w:t>
            </w:r>
            <w:r w:rsidR="00345BE9" w:rsidRPr="00B2343C">
              <w:rPr>
                <w:sz w:val="20"/>
                <w:szCs w:val="20"/>
              </w:rPr>
              <w:t>, savukārt r</w:t>
            </w:r>
            <w:r w:rsidRPr="00B2343C">
              <w:rPr>
                <w:sz w:val="20"/>
                <w:szCs w:val="20"/>
              </w:rPr>
              <w:t>eizi gadā izvērtē uzņēmuma darbības rezultātus</w:t>
            </w:r>
            <w:r w:rsidR="00345BE9" w:rsidRPr="00B2343C">
              <w:rPr>
                <w:sz w:val="20"/>
                <w:szCs w:val="20"/>
              </w:rPr>
              <w:t xml:space="preserve">, </w:t>
            </w:r>
            <w:r w:rsidRPr="00B2343C">
              <w:rPr>
                <w:sz w:val="20"/>
                <w:szCs w:val="20"/>
              </w:rPr>
              <w:t>tajā skaitā stratēģijā noteikto finanšu un nefinanšu mērķu izpildi</w:t>
            </w:r>
            <w:r w:rsidR="00345BE9" w:rsidRPr="00B2343C">
              <w:rPr>
                <w:sz w:val="20"/>
                <w:szCs w:val="20"/>
              </w:rPr>
              <w:t>.</w:t>
            </w:r>
            <w:r w:rsidR="00836FCA" w:rsidRPr="00B2343C">
              <w:rPr>
                <w:sz w:val="20"/>
                <w:szCs w:val="20"/>
              </w:rPr>
              <w:t xml:space="preserve"> </w:t>
            </w:r>
          </w:p>
          <w:p w14:paraId="7D6E96F4" w14:textId="3FF4776A" w:rsidR="006953E8" w:rsidRPr="00B2343C" w:rsidRDefault="00836FCA" w:rsidP="00C9621F">
            <w:pPr>
              <w:spacing w:after="0" w:line="240" w:lineRule="auto"/>
              <w:rPr>
                <w:sz w:val="20"/>
                <w:szCs w:val="20"/>
              </w:rPr>
            </w:pPr>
            <w:r w:rsidRPr="00B2343C">
              <w:rPr>
                <w:sz w:val="20"/>
                <w:szCs w:val="20"/>
              </w:rPr>
              <w:t>202</w:t>
            </w:r>
            <w:r w:rsidR="009A2F8F" w:rsidRPr="00B2343C">
              <w:rPr>
                <w:sz w:val="20"/>
                <w:szCs w:val="20"/>
              </w:rPr>
              <w:t>3</w:t>
            </w:r>
            <w:r w:rsidRPr="00B2343C">
              <w:rPr>
                <w:sz w:val="20"/>
                <w:szCs w:val="20"/>
              </w:rPr>
              <w:t xml:space="preserve">.gadā Rīgas ūdens valde ir nodrošinājusi </w:t>
            </w:r>
            <w:r w:rsidR="007540F8" w:rsidRPr="00B2343C">
              <w:rPr>
                <w:sz w:val="20"/>
                <w:szCs w:val="20"/>
              </w:rPr>
              <w:t>Sabiedrība</w:t>
            </w:r>
            <w:r w:rsidRPr="00B2343C">
              <w:rPr>
                <w:sz w:val="20"/>
                <w:szCs w:val="20"/>
              </w:rPr>
              <w:t>s vidēja termiņa darbības stratēģijā 20</w:t>
            </w:r>
            <w:r w:rsidR="00363172" w:rsidRPr="00B2343C">
              <w:rPr>
                <w:sz w:val="20"/>
                <w:szCs w:val="20"/>
              </w:rPr>
              <w:t>22</w:t>
            </w:r>
            <w:r w:rsidRPr="00B2343C">
              <w:rPr>
                <w:sz w:val="20"/>
                <w:szCs w:val="20"/>
              </w:rPr>
              <w:t>.</w:t>
            </w:r>
            <w:r w:rsidR="00DE5BDC" w:rsidRPr="00B2343C">
              <w:rPr>
                <w:sz w:val="20"/>
                <w:szCs w:val="20"/>
              </w:rPr>
              <w:t> </w:t>
            </w:r>
            <w:r w:rsidRPr="00B2343C">
              <w:rPr>
                <w:sz w:val="20"/>
                <w:szCs w:val="20"/>
              </w:rPr>
              <w:t>–</w:t>
            </w:r>
            <w:r w:rsidR="00DE5BDC" w:rsidRPr="00B2343C">
              <w:rPr>
                <w:sz w:val="20"/>
                <w:szCs w:val="20"/>
              </w:rPr>
              <w:t> </w:t>
            </w:r>
            <w:r w:rsidRPr="00B2343C">
              <w:rPr>
                <w:sz w:val="20"/>
                <w:szCs w:val="20"/>
              </w:rPr>
              <w:t>202</w:t>
            </w:r>
            <w:r w:rsidR="00363172" w:rsidRPr="00B2343C">
              <w:rPr>
                <w:sz w:val="20"/>
                <w:szCs w:val="20"/>
              </w:rPr>
              <w:t>4</w:t>
            </w:r>
            <w:r w:rsidRPr="00B2343C">
              <w:rPr>
                <w:sz w:val="20"/>
                <w:szCs w:val="20"/>
              </w:rPr>
              <w:t>.gadam</w:t>
            </w:r>
            <w:r w:rsidR="00DE5BDC" w:rsidRPr="00B2343C">
              <w:rPr>
                <w:sz w:val="20"/>
                <w:szCs w:val="20"/>
              </w:rPr>
              <w:t> </w:t>
            </w:r>
            <w:r w:rsidRPr="00B2343C">
              <w:rPr>
                <w:sz w:val="20"/>
                <w:szCs w:val="20"/>
              </w:rPr>
              <w:t>noteikto</w:t>
            </w:r>
            <w:r w:rsidR="00DA03F3" w:rsidRPr="00B2343C">
              <w:rPr>
                <w:sz w:val="20"/>
                <w:szCs w:val="20"/>
              </w:rPr>
              <w:t> </w:t>
            </w:r>
            <w:r w:rsidRPr="00B2343C">
              <w:rPr>
                <w:sz w:val="20"/>
                <w:szCs w:val="20"/>
              </w:rPr>
              <w:t>mērķu</w:t>
            </w:r>
            <w:r w:rsidR="00DA03F3" w:rsidRPr="00B2343C">
              <w:rPr>
                <w:sz w:val="20"/>
                <w:szCs w:val="20"/>
              </w:rPr>
              <w:t> </w:t>
            </w:r>
            <w:r w:rsidRPr="00B2343C">
              <w:rPr>
                <w:sz w:val="20"/>
                <w:szCs w:val="20"/>
              </w:rPr>
              <w:t>un</w:t>
            </w:r>
            <w:r w:rsidR="00DA03F3" w:rsidRPr="00B2343C">
              <w:rPr>
                <w:sz w:val="20"/>
                <w:szCs w:val="20"/>
              </w:rPr>
              <w:t> </w:t>
            </w:r>
            <w:r w:rsidRPr="00B2343C">
              <w:rPr>
                <w:sz w:val="20"/>
                <w:szCs w:val="20"/>
              </w:rPr>
              <w:t>uzdevumu</w:t>
            </w:r>
            <w:r w:rsidR="001C0138" w:rsidRPr="00B2343C">
              <w:rPr>
                <w:sz w:val="20"/>
                <w:szCs w:val="20"/>
              </w:rPr>
              <w:t xml:space="preserve"> </w:t>
            </w:r>
            <w:r w:rsidRPr="00B2343C">
              <w:rPr>
                <w:sz w:val="20"/>
                <w:szCs w:val="20"/>
              </w:rPr>
              <w:t>izpildi, sniedzot regulārus ceturkšņa pārskatus padomei</w:t>
            </w:r>
            <w:r w:rsidR="006B1817" w:rsidRPr="00B2343C">
              <w:rPr>
                <w:sz w:val="20"/>
                <w:szCs w:val="20"/>
              </w:rPr>
              <w:t xml:space="preserve">, kuros </w:t>
            </w:r>
            <w:r w:rsidRPr="00B2343C">
              <w:rPr>
                <w:sz w:val="20"/>
                <w:szCs w:val="20"/>
              </w:rPr>
              <w:t>tiek iekļaut</w:t>
            </w:r>
            <w:r w:rsidR="00946010" w:rsidRPr="00B2343C">
              <w:rPr>
                <w:sz w:val="20"/>
                <w:szCs w:val="20"/>
              </w:rPr>
              <w:t>a arī</w:t>
            </w:r>
            <w:r w:rsidRPr="00B2343C">
              <w:rPr>
                <w:sz w:val="20"/>
                <w:szCs w:val="20"/>
              </w:rPr>
              <w:t xml:space="preserve"> </w:t>
            </w:r>
            <w:r w:rsidR="00946010" w:rsidRPr="00B2343C">
              <w:rPr>
                <w:sz w:val="20"/>
                <w:szCs w:val="20"/>
              </w:rPr>
              <w:t>informācija par pārskata perioda budžeta izpildi.</w:t>
            </w:r>
          </w:p>
          <w:p w14:paraId="04FB6BE8" w14:textId="13A6B4B1" w:rsidR="006953E8" w:rsidRPr="00B2343C" w:rsidRDefault="006953E8" w:rsidP="00C9621F">
            <w:pPr>
              <w:spacing w:after="0" w:line="240" w:lineRule="auto"/>
              <w:rPr>
                <w:sz w:val="20"/>
                <w:szCs w:val="20"/>
              </w:rPr>
            </w:pPr>
          </w:p>
        </w:tc>
      </w:tr>
      <w:tr w:rsidR="00B74045" w:rsidRPr="00F678BF" w14:paraId="4978FC0D" w14:textId="77777777" w:rsidTr="00CF2057">
        <w:tc>
          <w:tcPr>
            <w:tcW w:w="1129" w:type="dxa"/>
            <w:shd w:val="clear" w:color="auto" w:fill="auto"/>
          </w:tcPr>
          <w:p w14:paraId="482DE1BC" w14:textId="4AD12ADA" w:rsidR="00B74045" w:rsidRPr="0095156C" w:rsidRDefault="00396AEE" w:rsidP="00C9621F">
            <w:pPr>
              <w:spacing w:after="0" w:line="240" w:lineRule="auto"/>
              <w:rPr>
                <w:color w:val="00B050"/>
              </w:rPr>
            </w:pPr>
            <w:r>
              <w:rPr>
                <w:noProof/>
              </w:rPr>
              <mc:AlternateContent>
                <mc:Choice Requires="wps">
                  <w:drawing>
                    <wp:anchor distT="0" distB="0" distL="114300" distR="114300" simplePos="0" relativeHeight="251658256" behindDoc="0" locked="0" layoutInCell="1" allowOverlap="1" wp14:anchorId="5565DD23" wp14:editId="780886F1">
                      <wp:simplePos x="0" y="0"/>
                      <wp:positionH relativeFrom="column">
                        <wp:align>center</wp:align>
                      </wp:positionH>
                      <wp:positionV relativeFrom="paragraph">
                        <wp:posOffset>308610</wp:posOffset>
                      </wp:positionV>
                      <wp:extent cx="219600" cy="208800"/>
                      <wp:effectExtent l="0" t="0" r="28575" b="20320"/>
                      <wp:wrapNone/>
                      <wp:docPr id="107" name="Ovāls 107"/>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CA79376">
                    <v:oval id="Ovāls 107" style="position:absolute;margin-left:0;margin-top:24.3pt;width:17.3pt;height:16.45pt;z-index:25165826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1576A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">
                      <v:stroke joinstyle="miter"/>
                    </v:oval>
                  </w:pict>
                </mc:Fallback>
              </mc:AlternateContent>
            </w:r>
          </w:p>
        </w:tc>
        <w:tc>
          <w:tcPr>
            <w:tcW w:w="2694" w:type="dxa"/>
          </w:tcPr>
          <w:p w14:paraId="60980A79" w14:textId="77777777" w:rsidR="00345BE9" w:rsidRPr="00B2343C" w:rsidRDefault="00153C88" w:rsidP="00C9621F">
            <w:pPr>
              <w:spacing w:after="0" w:line="240" w:lineRule="auto"/>
              <w:rPr>
                <w:sz w:val="20"/>
                <w:szCs w:val="20"/>
              </w:rPr>
            </w:pPr>
            <w:r w:rsidRPr="00B2343C">
              <w:rPr>
                <w:sz w:val="20"/>
                <w:szCs w:val="20"/>
              </w:rPr>
              <w:t>Uzņēmuma budžetā paredz padomes darbības nodrošināšanai nepieciešamo finansējumu</w:t>
            </w:r>
          </w:p>
          <w:p w14:paraId="2339D26C" w14:textId="678125E7" w:rsidR="00345BE9" w:rsidRPr="00B2343C" w:rsidRDefault="00345BE9" w:rsidP="00C9621F">
            <w:pPr>
              <w:spacing w:after="0" w:line="240" w:lineRule="auto"/>
              <w:rPr>
                <w:sz w:val="20"/>
                <w:szCs w:val="20"/>
              </w:rPr>
            </w:pPr>
          </w:p>
        </w:tc>
        <w:tc>
          <w:tcPr>
            <w:tcW w:w="5193" w:type="dxa"/>
          </w:tcPr>
          <w:p w14:paraId="7C4A4D00" w14:textId="252CF788" w:rsidR="00B74045" w:rsidRPr="00B2343C" w:rsidRDefault="00F46553" w:rsidP="00C9621F">
            <w:pPr>
              <w:spacing w:after="0" w:line="240" w:lineRule="auto"/>
              <w:rPr>
                <w:sz w:val="20"/>
                <w:szCs w:val="20"/>
              </w:rPr>
            </w:pPr>
            <w:r w:rsidRPr="00B2343C">
              <w:rPr>
                <w:sz w:val="20"/>
                <w:szCs w:val="20"/>
              </w:rPr>
              <w:t>Rīgas ūdens budžetā ir paredzēta pozīcija padomes atlīdzībai un darba nodrošināšanai.</w:t>
            </w:r>
            <w:r w:rsidR="00836FCA" w:rsidRPr="00B2343C">
              <w:rPr>
                <w:sz w:val="20"/>
                <w:szCs w:val="20"/>
              </w:rPr>
              <w:t xml:space="preserve"> </w:t>
            </w:r>
          </w:p>
        </w:tc>
      </w:tr>
      <w:tr w:rsidR="00153C88" w:rsidRPr="00F678BF" w14:paraId="22EC4BDD" w14:textId="77777777" w:rsidTr="00CF2057">
        <w:tc>
          <w:tcPr>
            <w:tcW w:w="1129" w:type="dxa"/>
            <w:tcBorders>
              <w:bottom w:val="single" w:sz="4" w:space="0" w:color="auto"/>
            </w:tcBorders>
            <w:shd w:val="clear" w:color="auto" w:fill="auto"/>
          </w:tcPr>
          <w:p w14:paraId="706A5291" w14:textId="29B4EDBD" w:rsidR="00153C88" w:rsidRPr="0095156C" w:rsidRDefault="00396AEE" w:rsidP="006D5722">
            <w:pPr>
              <w:spacing w:after="0" w:line="240" w:lineRule="auto"/>
              <w:rPr>
                <w:color w:val="00B050"/>
              </w:rPr>
            </w:pPr>
            <w:r>
              <w:rPr>
                <w:noProof/>
              </w:rPr>
              <mc:AlternateContent>
                <mc:Choice Requires="wps">
                  <w:drawing>
                    <wp:anchor distT="0" distB="0" distL="114300" distR="114300" simplePos="0" relativeHeight="251658257" behindDoc="0" locked="0" layoutInCell="1" allowOverlap="1" wp14:anchorId="1D1135B1" wp14:editId="7A2DCE99">
                      <wp:simplePos x="0" y="0"/>
                      <wp:positionH relativeFrom="column">
                        <wp:align>center</wp:align>
                      </wp:positionH>
                      <wp:positionV relativeFrom="paragraph">
                        <wp:posOffset>386080</wp:posOffset>
                      </wp:positionV>
                      <wp:extent cx="219600" cy="208800"/>
                      <wp:effectExtent l="0" t="0" r="28575" b="20320"/>
                      <wp:wrapNone/>
                      <wp:docPr id="108" name="Ovāls 108"/>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069DC6E5">
                    <v:oval id="Ovāls 108" style="position:absolute;margin-left:0;margin-top:30.4pt;width:17.3pt;height:16.45pt;z-index:25165826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297D1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">
                      <v:stroke joinstyle="miter"/>
                    </v:oval>
                  </w:pict>
                </mc:Fallback>
              </mc:AlternateContent>
            </w:r>
          </w:p>
        </w:tc>
        <w:tc>
          <w:tcPr>
            <w:tcW w:w="2694" w:type="dxa"/>
          </w:tcPr>
          <w:p w14:paraId="639BB525" w14:textId="77777777" w:rsidR="00345BE9" w:rsidRPr="00B2343C" w:rsidRDefault="00153C88" w:rsidP="00C9621F">
            <w:pPr>
              <w:spacing w:after="0" w:line="240" w:lineRule="auto"/>
              <w:rPr>
                <w:sz w:val="20"/>
                <w:szCs w:val="20"/>
              </w:rPr>
            </w:pPr>
            <w:r w:rsidRPr="00B2343C">
              <w:rPr>
                <w:sz w:val="20"/>
                <w:szCs w:val="20"/>
              </w:rPr>
              <w:t>Padome reizi gadā veic padomes darba pašnovērtējumu un tā rezultātus izskata padomes sēdē</w:t>
            </w:r>
          </w:p>
          <w:p w14:paraId="39EE6DF3" w14:textId="16A218BC" w:rsidR="00345BE9" w:rsidRPr="00B2343C" w:rsidRDefault="00345BE9" w:rsidP="00C9621F">
            <w:pPr>
              <w:spacing w:after="0" w:line="240" w:lineRule="auto"/>
              <w:rPr>
                <w:sz w:val="20"/>
                <w:szCs w:val="20"/>
              </w:rPr>
            </w:pPr>
          </w:p>
        </w:tc>
        <w:tc>
          <w:tcPr>
            <w:tcW w:w="5193" w:type="dxa"/>
          </w:tcPr>
          <w:p w14:paraId="0AFCE510" w14:textId="15F79119" w:rsidR="006D5722" w:rsidRPr="00B2343C" w:rsidRDefault="002433D7" w:rsidP="00C9621F">
            <w:pPr>
              <w:spacing w:after="0" w:line="240" w:lineRule="auto"/>
              <w:rPr>
                <w:sz w:val="20"/>
                <w:szCs w:val="20"/>
              </w:rPr>
            </w:pPr>
            <w:r w:rsidRPr="00B2343C">
              <w:rPr>
                <w:sz w:val="20"/>
                <w:szCs w:val="20"/>
              </w:rPr>
              <w:t>Padome veic darba pašnovērtējumu par iepriekšējo pārskata gadu un izskata to padomes sēdē</w:t>
            </w:r>
            <w:r w:rsidR="006D5722" w:rsidRPr="00B2343C">
              <w:rPr>
                <w:sz w:val="20"/>
                <w:szCs w:val="20"/>
              </w:rPr>
              <w:t>.</w:t>
            </w:r>
            <w:r w:rsidR="001D314A" w:rsidRPr="00B2343C">
              <w:rPr>
                <w:sz w:val="20"/>
                <w:szCs w:val="20"/>
              </w:rPr>
              <w:t xml:space="preserve"> </w:t>
            </w:r>
            <w:r w:rsidR="007F55B8" w:rsidRPr="00B2343C">
              <w:rPr>
                <w:sz w:val="20"/>
                <w:szCs w:val="20"/>
              </w:rPr>
              <w:t>Padome</w:t>
            </w:r>
            <w:r w:rsidR="000909E9" w:rsidRPr="00B2343C">
              <w:rPr>
                <w:sz w:val="20"/>
                <w:szCs w:val="20"/>
              </w:rPr>
              <w:t>s</w:t>
            </w:r>
            <w:r w:rsidR="007F55B8" w:rsidRPr="00B2343C">
              <w:rPr>
                <w:sz w:val="20"/>
                <w:szCs w:val="20"/>
              </w:rPr>
              <w:t xml:space="preserve"> pašnovērtējuma ziņojum</w:t>
            </w:r>
            <w:r w:rsidR="000909E9" w:rsidRPr="00B2343C">
              <w:rPr>
                <w:sz w:val="20"/>
                <w:szCs w:val="20"/>
              </w:rPr>
              <w:t>s</w:t>
            </w:r>
            <w:r w:rsidR="007F55B8" w:rsidRPr="00B2343C">
              <w:rPr>
                <w:sz w:val="20"/>
                <w:szCs w:val="20"/>
              </w:rPr>
              <w:t xml:space="preserve"> izskatī</w:t>
            </w:r>
            <w:r w:rsidR="005D1AF2" w:rsidRPr="00B2343C">
              <w:rPr>
                <w:sz w:val="20"/>
                <w:szCs w:val="20"/>
              </w:rPr>
              <w:t xml:space="preserve">ts </w:t>
            </w:r>
            <w:r w:rsidR="00C94E6D" w:rsidRPr="00B2343C">
              <w:rPr>
                <w:sz w:val="20"/>
                <w:szCs w:val="20"/>
              </w:rPr>
              <w:t>padomes 25.04.2023. sēdē</w:t>
            </w:r>
            <w:r w:rsidR="00094166" w:rsidRPr="00B2343C">
              <w:rPr>
                <w:rStyle w:val="Vresatsauce"/>
                <w:sz w:val="20"/>
                <w:szCs w:val="20"/>
              </w:rPr>
              <w:footnoteReference w:id="49"/>
            </w:r>
            <w:r w:rsidR="00C94E6D" w:rsidRPr="00B2343C">
              <w:rPr>
                <w:sz w:val="20"/>
                <w:szCs w:val="20"/>
              </w:rPr>
              <w:t xml:space="preserve"> un </w:t>
            </w:r>
            <w:r w:rsidR="007540F8" w:rsidRPr="00B2343C">
              <w:rPr>
                <w:sz w:val="20"/>
                <w:szCs w:val="20"/>
              </w:rPr>
              <w:t>Sabiedrība</w:t>
            </w:r>
            <w:r w:rsidR="007A0C67" w:rsidRPr="00B2343C">
              <w:rPr>
                <w:sz w:val="20"/>
                <w:szCs w:val="20"/>
              </w:rPr>
              <w:t xml:space="preserve">s kārtējā </w:t>
            </w:r>
            <w:r w:rsidR="009C087F" w:rsidRPr="00B2343C">
              <w:rPr>
                <w:sz w:val="20"/>
                <w:szCs w:val="20"/>
              </w:rPr>
              <w:t xml:space="preserve">dalībnieku sapulcē </w:t>
            </w:r>
            <w:r w:rsidR="00DB4CC8" w:rsidRPr="00B2343C">
              <w:rPr>
                <w:sz w:val="20"/>
                <w:szCs w:val="20"/>
              </w:rPr>
              <w:t>1</w:t>
            </w:r>
            <w:r w:rsidR="002D2899" w:rsidRPr="00B2343C">
              <w:rPr>
                <w:sz w:val="20"/>
                <w:szCs w:val="20"/>
              </w:rPr>
              <w:t>9</w:t>
            </w:r>
            <w:r w:rsidR="00DB4CC8" w:rsidRPr="00B2343C">
              <w:rPr>
                <w:sz w:val="20"/>
                <w:szCs w:val="20"/>
              </w:rPr>
              <w:t>.05.202</w:t>
            </w:r>
            <w:r w:rsidR="002D2899" w:rsidRPr="00B2343C">
              <w:rPr>
                <w:sz w:val="20"/>
                <w:szCs w:val="20"/>
              </w:rPr>
              <w:t>3</w:t>
            </w:r>
            <w:r w:rsidR="00DB4CC8" w:rsidRPr="00B2343C">
              <w:rPr>
                <w:sz w:val="20"/>
                <w:szCs w:val="20"/>
              </w:rPr>
              <w:t>.</w:t>
            </w:r>
            <w:r w:rsidR="007F55B8" w:rsidRPr="00B2343C">
              <w:rPr>
                <w:sz w:val="20"/>
                <w:szCs w:val="20"/>
              </w:rPr>
              <w:t xml:space="preserve"> </w:t>
            </w:r>
          </w:p>
        </w:tc>
      </w:tr>
      <w:tr w:rsidR="00153C88" w:rsidRPr="00F678BF" w14:paraId="49884B03" w14:textId="77777777" w:rsidTr="00CF2057">
        <w:tc>
          <w:tcPr>
            <w:tcW w:w="1129" w:type="dxa"/>
            <w:shd w:val="clear" w:color="auto" w:fill="auto"/>
          </w:tcPr>
          <w:p w14:paraId="1E9265DD" w14:textId="061A2740" w:rsidR="00153C88" w:rsidRPr="0095156C" w:rsidRDefault="00396AEE" w:rsidP="006D5722">
            <w:pPr>
              <w:spacing w:after="0" w:line="240" w:lineRule="auto"/>
              <w:rPr>
                <w:color w:val="00B050"/>
              </w:rPr>
            </w:pPr>
            <w:r>
              <w:rPr>
                <w:noProof/>
              </w:rPr>
              <mc:AlternateContent>
                <mc:Choice Requires="wps">
                  <w:drawing>
                    <wp:anchor distT="0" distB="0" distL="114300" distR="114300" simplePos="0" relativeHeight="251658258" behindDoc="0" locked="0" layoutInCell="1" allowOverlap="1" wp14:anchorId="34607128" wp14:editId="4079471D">
                      <wp:simplePos x="0" y="0"/>
                      <wp:positionH relativeFrom="column">
                        <wp:posOffset>177165</wp:posOffset>
                      </wp:positionH>
                      <wp:positionV relativeFrom="paragraph">
                        <wp:posOffset>294005</wp:posOffset>
                      </wp:positionV>
                      <wp:extent cx="219600" cy="208800"/>
                      <wp:effectExtent l="0" t="0" r="28575" b="20320"/>
                      <wp:wrapNone/>
                      <wp:docPr id="109" name="Ovāls 10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79AFC" id="Ovāls 109" o:spid="_x0000_s1026" style="position:absolute;margin-left:13.95pt;margin-top:23.15pt;width:17.3pt;height:16.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" fillcolor="#ffc000" strokecolor="#2f528f" strokeweight="1pt">
                      <v:stroke joinstyle="miter"/>
                    </v:oval>
                  </w:pict>
                </mc:Fallback>
              </mc:AlternateContent>
            </w:r>
          </w:p>
        </w:tc>
        <w:tc>
          <w:tcPr>
            <w:tcW w:w="2694" w:type="dxa"/>
          </w:tcPr>
          <w:p w14:paraId="1E75A9FF" w14:textId="77777777" w:rsidR="00153C88" w:rsidRPr="00B2343C" w:rsidRDefault="00153C88" w:rsidP="00C9621F">
            <w:pPr>
              <w:spacing w:after="0" w:line="240" w:lineRule="auto"/>
              <w:rPr>
                <w:sz w:val="20"/>
                <w:szCs w:val="20"/>
              </w:rPr>
            </w:pPr>
            <w:r w:rsidRPr="00B2343C">
              <w:rPr>
                <w:sz w:val="20"/>
                <w:szCs w:val="20"/>
              </w:rPr>
              <w:t>Padome ir izvērtējusi komiteju izveides nepieciešamību (ja ir izveidota komiteja, skatīt principu # 12.1.)</w:t>
            </w:r>
          </w:p>
          <w:p w14:paraId="715A908C" w14:textId="43D6B1F4" w:rsidR="00153C88" w:rsidRPr="00B2343C" w:rsidRDefault="00153C88" w:rsidP="00C9621F">
            <w:pPr>
              <w:spacing w:after="0" w:line="240" w:lineRule="auto"/>
              <w:rPr>
                <w:sz w:val="20"/>
                <w:szCs w:val="20"/>
              </w:rPr>
            </w:pPr>
          </w:p>
        </w:tc>
        <w:tc>
          <w:tcPr>
            <w:tcW w:w="5193" w:type="dxa"/>
          </w:tcPr>
          <w:p w14:paraId="3A682CB7" w14:textId="59B1E0C7" w:rsidR="00153C88" w:rsidRPr="00B2343C" w:rsidRDefault="005D381C" w:rsidP="00C9621F">
            <w:pPr>
              <w:spacing w:after="0" w:line="240" w:lineRule="auto"/>
              <w:rPr>
                <w:sz w:val="20"/>
                <w:szCs w:val="20"/>
              </w:rPr>
            </w:pPr>
            <w:r w:rsidRPr="00B2343C">
              <w:rPr>
                <w:sz w:val="20"/>
                <w:szCs w:val="20"/>
              </w:rPr>
              <w:t>Rīgas ūdens</w:t>
            </w:r>
            <w:r w:rsidR="008C44B1" w:rsidRPr="00B2343C">
              <w:rPr>
                <w:sz w:val="20"/>
                <w:szCs w:val="20"/>
              </w:rPr>
              <w:t xml:space="preserve"> padomē netiek veidotas komitejas</w:t>
            </w:r>
            <w:r w:rsidR="00C334B2" w:rsidRPr="00B2343C">
              <w:rPr>
                <w:sz w:val="20"/>
                <w:szCs w:val="20"/>
              </w:rPr>
              <w:t>, jo padome darbojas trīs padomes locekļu sastāvā.</w:t>
            </w:r>
            <w:r w:rsidR="00797F6A" w:rsidRPr="00B2343C">
              <w:rPr>
                <w:sz w:val="20"/>
                <w:szCs w:val="20"/>
              </w:rPr>
              <w:t xml:space="preserve"> </w:t>
            </w:r>
          </w:p>
        </w:tc>
      </w:tr>
    </w:tbl>
    <w:p w14:paraId="2E7B9E1D" w14:textId="77777777" w:rsidR="00105D62" w:rsidRDefault="00105D62" w:rsidP="00B74045">
      <w:pPr>
        <w:rPr>
          <w:b/>
          <w:bCs/>
          <w:color w:val="2F5496" w:themeColor="accent1" w:themeShade="BF"/>
          <w:sz w:val="24"/>
          <w:szCs w:val="24"/>
        </w:rPr>
      </w:pPr>
    </w:p>
    <w:p w14:paraId="6C28DFDF" w14:textId="49146536" w:rsidR="00B74045" w:rsidRPr="005456DC" w:rsidRDefault="006832AF" w:rsidP="00B74045">
      <w:pPr>
        <w:rPr>
          <w:b/>
          <w:color w:val="2F5496" w:themeColor="accent1" w:themeShade="BF"/>
          <w:sz w:val="24"/>
          <w:szCs w:val="24"/>
        </w:rPr>
      </w:pPr>
      <w:r w:rsidRPr="007E640F">
        <w:rPr>
          <w:b/>
          <w:color w:val="00A7EA"/>
          <w:sz w:val="24"/>
          <w:szCs w:val="24"/>
        </w:rPr>
        <w:t>1</w:t>
      </w:r>
      <w:r w:rsidR="00B74045" w:rsidRPr="007E640F">
        <w:rPr>
          <w:b/>
          <w:color w:val="00A7EA"/>
          <w:sz w:val="24"/>
          <w:szCs w:val="24"/>
        </w:rPr>
        <w:t>2.PRINCIPS</w:t>
      </w:r>
    </w:p>
    <w:p w14:paraId="77215EED" w14:textId="03BA45D2" w:rsidR="00B74045" w:rsidRPr="00A55E61" w:rsidRDefault="006832AF" w:rsidP="00B74045">
      <w:pPr>
        <w:rPr>
          <w:sz w:val="24"/>
          <w:szCs w:val="24"/>
        </w:rPr>
      </w:pPr>
      <w:r w:rsidRPr="00A55E61">
        <w:rPr>
          <w:sz w:val="24"/>
          <w:szCs w:val="24"/>
        </w:rPr>
        <w:t>Padome pieņem informētus un izsvērtus lēmumus</w:t>
      </w:r>
      <w:r w:rsidR="005937D7">
        <w:rPr>
          <w:sz w:val="24"/>
          <w:szCs w:val="24"/>
        </w:rPr>
        <w:t>.</w:t>
      </w:r>
    </w:p>
    <w:tbl>
      <w:tblPr>
        <w:tblStyle w:val="Reatabula"/>
        <w:tblW w:w="0" w:type="auto"/>
        <w:tblLook w:val="04A0" w:firstRow="1" w:lastRow="0" w:firstColumn="1" w:lastColumn="0" w:noHBand="0" w:noVBand="1"/>
      </w:tblPr>
      <w:tblGrid>
        <w:gridCol w:w="1097"/>
        <w:gridCol w:w="2867"/>
        <w:gridCol w:w="5052"/>
      </w:tblGrid>
      <w:tr w:rsidR="00B74045" w14:paraId="09BE8592" w14:textId="77777777" w:rsidTr="007E640F">
        <w:tc>
          <w:tcPr>
            <w:tcW w:w="1097" w:type="dxa"/>
            <w:tcBorders>
              <w:bottom w:val="single" w:sz="4" w:space="0" w:color="auto"/>
            </w:tcBorders>
            <w:shd w:val="clear" w:color="auto" w:fill="00A7EA"/>
          </w:tcPr>
          <w:p w14:paraId="5643A01C" w14:textId="77777777" w:rsidR="00B74045" w:rsidRPr="005F3326" w:rsidRDefault="00B74045" w:rsidP="00DA06E7">
            <w:pPr>
              <w:spacing w:before="60" w:after="60"/>
              <w:jc w:val="center"/>
              <w:rPr>
                <w:b/>
                <w:color w:val="FFFFFF" w:themeColor="background1"/>
                <w:sz w:val="20"/>
                <w:szCs w:val="20"/>
              </w:rPr>
            </w:pPr>
            <w:r w:rsidRPr="005F3326">
              <w:rPr>
                <w:b/>
                <w:color w:val="FFFFFF" w:themeColor="background1"/>
                <w:sz w:val="20"/>
                <w:szCs w:val="20"/>
              </w:rPr>
              <w:t>Atbilstība</w:t>
            </w:r>
          </w:p>
        </w:tc>
        <w:tc>
          <w:tcPr>
            <w:tcW w:w="2867" w:type="dxa"/>
            <w:shd w:val="clear" w:color="auto" w:fill="00A7EA"/>
          </w:tcPr>
          <w:p w14:paraId="7B622F4E" w14:textId="6376AA14" w:rsidR="00B74045" w:rsidRPr="005F3326" w:rsidRDefault="00B74045" w:rsidP="00DA06E7">
            <w:pPr>
              <w:spacing w:before="60" w:after="60"/>
              <w:jc w:val="center"/>
              <w:rPr>
                <w:b/>
                <w:color w:val="FFFFFF" w:themeColor="background1"/>
                <w:sz w:val="20"/>
                <w:szCs w:val="20"/>
              </w:rPr>
            </w:pPr>
            <w:r w:rsidRPr="005F3326">
              <w:rPr>
                <w:b/>
                <w:color w:val="FFFFFF" w:themeColor="background1"/>
                <w:sz w:val="20"/>
                <w:szCs w:val="20"/>
              </w:rPr>
              <w:t>Kritērijs</w:t>
            </w:r>
          </w:p>
        </w:tc>
        <w:tc>
          <w:tcPr>
            <w:tcW w:w="5052" w:type="dxa"/>
            <w:shd w:val="clear" w:color="auto" w:fill="00A7EA"/>
          </w:tcPr>
          <w:p w14:paraId="00BDBB13" w14:textId="77777777" w:rsidR="00B74045" w:rsidRPr="005F3326" w:rsidRDefault="00B74045" w:rsidP="00DA06E7">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183CAB0B" w14:textId="77777777" w:rsidTr="00CA2A3C">
        <w:tc>
          <w:tcPr>
            <w:tcW w:w="1097" w:type="dxa"/>
            <w:shd w:val="clear" w:color="auto" w:fill="auto"/>
          </w:tcPr>
          <w:p w14:paraId="254155AB" w14:textId="2C0BF191" w:rsidR="00B74045" w:rsidRPr="00A44125" w:rsidRDefault="00396AEE" w:rsidP="00DA06E7">
            <w:pPr>
              <w:spacing w:after="0" w:line="240" w:lineRule="auto"/>
            </w:pPr>
            <w:r>
              <w:rPr>
                <w:noProof/>
              </w:rPr>
              <mc:AlternateContent>
                <mc:Choice Requires="wps">
                  <w:drawing>
                    <wp:anchor distT="0" distB="0" distL="114300" distR="114300" simplePos="0" relativeHeight="251658259" behindDoc="0" locked="0" layoutInCell="1" allowOverlap="1" wp14:anchorId="613F1BBE" wp14:editId="5F8A2652">
                      <wp:simplePos x="0" y="0"/>
                      <wp:positionH relativeFrom="column">
                        <wp:posOffset>163195</wp:posOffset>
                      </wp:positionH>
                      <wp:positionV relativeFrom="paragraph">
                        <wp:posOffset>332105</wp:posOffset>
                      </wp:positionV>
                      <wp:extent cx="219600" cy="208800"/>
                      <wp:effectExtent l="0" t="0" r="28575" b="20320"/>
                      <wp:wrapNone/>
                      <wp:docPr id="110" name="Ovāls 110"/>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29B37600" id="Oval 110" o:spid="_x0000_s1026" style="position:absolute;margin-left:12.85pt;margin-top:26.15pt;width:17.3pt;height:16.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" fillcolor="#00b050" strokecolor="#2f528f" strokeweight="1pt">
                      <v:stroke joinstyle="miter"/>
                    </v:oval>
                  </w:pict>
                </mc:Fallback>
              </mc:AlternateContent>
            </w:r>
          </w:p>
        </w:tc>
        <w:tc>
          <w:tcPr>
            <w:tcW w:w="2867" w:type="dxa"/>
          </w:tcPr>
          <w:p w14:paraId="56804455" w14:textId="4B0FA5AD" w:rsidR="00454967" w:rsidRPr="00B2343C" w:rsidRDefault="00A06443" w:rsidP="00DA06E7">
            <w:pPr>
              <w:spacing w:after="0" w:line="240" w:lineRule="auto"/>
              <w:rPr>
                <w:sz w:val="20"/>
                <w:szCs w:val="20"/>
              </w:rPr>
            </w:pPr>
            <w:r w:rsidRPr="00B2343C">
              <w:rPr>
                <w:sz w:val="20"/>
                <w:szCs w:val="20"/>
              </w:rPr>
              <w:t>Padomei laikus un pietiekamā apmērā ir pieejama valdes sagatavota informācija lēmumu pieņemšanai</w:t>
            </w:r>
          </w:p>
        </w:tc>
        <w:tc>
          <w:tcPr>
            <w:tcW w:w="5052" w:type="dxa"/>
          </w:tcPr>
          <w:p w14:paraId="7E9B3024" w14:textId="741CD0B3" w:rsidR="00B74045" w:rsidRPr="00B2343C" w:rsidRDefault="00C45B13" w:rsidP="00454967">
            <w:pPr>
              <w:spacing w:after="0" w:line="240" w:lineRule="auto"/>
              <w:rPr>
                <w:sz w:val="20"/>
                <w:szCs w:val="20"/>
              </w:rPr>
            </w:pPr>
            <w:r w:rsidRPr="00B2343C">
              <w:rPr>
                <w:sz w:val="20"/>
                <w:szCs w:val="20"/>
              </w:rPr>
              <w:t xml:space="preserve">Atbilstoši padomes reglamentam informācija lēmuma pieņemšanai jāsaņem vismaz </w:t>
            </w:r>
            <w:r w:rsidR="00AB6897" w:rsidRPr="00B2343C">
              <w:rPr>
                <w:sz w:val="20"/>
                <w:szCs w:val="20"/>
              </w:rPr>
              <w:t>trīs</w:t>
            </w:r>
            <w:r w:rsidR="00F24905" w:rsidRPr="00B2343C">
              <w:rPr>
                <w:sz w:val="20"/>
                <w:szCs w:val="20"/>
              </w:rPr>
              <w:t xml:space="preserve"> dienas</w:t>
            </w:r>
            <w:r w:rsidRPr="00B2343C">
              <w:rPr>
                <w:sz w:val="20"/>
                <w:szCs w:val="20"/>
              </w:rPr>
              <w:t xml:space="preserve"> pirms padomes sēdes.</w:t>
            </w:r>
            <w:r w:rsidR="00A709F2" w:rsidRPr="00B2343C">
              <w:rPr>
                <w:sz w:val="20"/>
                <w:szCs w:val="20"/>
              </w:rPr>
              <w:t xml:space="preserve"> </w:t>
            </w:r>
            <w:r w:rsidR="007540F8" w:rsidRPr="00B2343C">
              <w:rPr>
                <w:sz w:val="20"/>
                <w:szCs w:val="20"/>
              </w:rPr>
              <w:t>Sabiedrība</w:t>
            </w:r>
            <w:r w:rsidR="00A709F2" w:rsidRPr="00B2343C">
              <w:rPr>
                <w:sz w:val="20"/>
                <w:szCs w:val="20"/>
              </w:rPr>
              <w:t>s valde nodrošina savlaicīgu padomes s</w:t>
            </w:r>
            <w:r w:rsidR="00F34613" w:rsidRPr="00B2343C">
              <w:rPr>
                <w:sz w:val="20"/>
                <w:szCs w:val="20"/>
              </w:rPr>
              <w:t>ē</w:t>
            </w:r>
            <w:r w:rsidR="00A709F2" w:rsidRPr="00B2343C">
              <w:rPr>
                <w:sz w:val="20"/>
                <w:szCs w:val="20"/>
              </w:rPr>
              <w:t>des darba kārtībā iek</w:t>
            </w:r>
            <w:r w:rsidR="005D1AF2" w:rsidRPr="00B2343C">
              <w:rPr>
                <w:sz w:val="20"/>
                <w:szCs w:val="20"/>
              </w:rPr>
              <w:t>ļau</w:t>
            </w:r>
            <w:r w:rsidR="00A709F2" w:rsidRPr="00B2343C">
              <w:rPr>
                <w:sz w:val="20"/>
                <w:szCs w:val="20"/>
              </w:rPr>
              <w:t xml:space="preserve">to jautājumu materiālu iesniegšanu </w:t>
            </w:r>
            <w:r w:rsidR="00D446B1" w:rsidRPr="00B2343C">
              <w:rPr>
                <w:sz w:val="20"/>
                <w:szCs w:val="20"/>
              </w:rPr>
              <w:t xml:space="preserve">Rīgas ūdens </w:t>
            </w:r>
            <w:r w:rsidR="00A709F2" w:rsidRPr="00B2343C">
              <w:rPr>
                <w:sz w:val="20"/>
                <w:szCs w:val="20"/>
              </w:rPr>
              <w:t xml:space="preserve">padomes </w:t>
            </w:r>
            <w:r w:rsidR="00F34613" w:rsidRPr="00B2343C">
              <w:rPr>
                <w:sz w:val="20"/>
                <w:szCs w:val="20"/>
              </w:rPr>
              <w:t>e-portfelī</w:t>
            </w:r>
            <w:r w:rsidR="009C087F" w:rsidRPr="00B2343C">
              <w:rPr>
                <w:sz w:val="20"/>
                <w:szCs w:val="20"/>
              </w:rPr>
              <w:t xml:space="preserve"> koplietošanas vietnē</w:t>
            </w:r>
            <w:r w:rsidR="00F34613" w:rsidRPr="00B2343C">
              <w:rPr>
                <w:sz w:val="20"/>
                <w:szCs w:val="20"/>
              </w:rPr>
              <w:t>.</w:t>
            </w:r>
          </w:p>
          <w:p w14:paraId="11CA4819" w14:textId="3D805073" w:rsidR="00B74045" w:rsidRPr="00B2343C" w:rsidRDefault="00B74045" w:rsidP="00454967">
            <w:pPr>
              <w:spacing w:after="0" w:line="240" w:lineRule="auto"/>
              <w:rPr>
                <w:sz w:val="20"/>
                <w:szCs w:val="20"/>
              </w:rPr>
            </w:pPr>
          </w:p>
        </w:tc>
      </w:tr>
      <w:tr w:rsidR="00B74045" w:rsidRPr="00F678BF" w14:paraId="630B8ECE" w14:textId="77777777" w:rsidTr="00CA2A3C">
        <w:tc>
          <w:tcPr>
            <w:tcW w:w="1097" w:type="dxa"/>
            <w:shd w:val="clear" w:color="auto" w:fill="auto"/>
          </w:tcPr>
          <w:p w14:paraId="7BB97A18" w14:textId="21BEA628" w:rsidR="00B74045" w:rsidRPr="00A44125" w:rsidRDefault="00396AEE" w:rsidP="00DA06E7">
            <w:pPr>
              <w:spacing w:after="0" w:line="240" w:lineRule="auto"/>
            </w:pPr>
            <w:r>
              <w:rPr>
                <w:noProof/>
              </w:rPr>
              <mc:AlternateContent>
                <mc:Choice Requires="wps">
                  <w:drawing>
                    <wp:anchor distT="0" distB="0" distL="114300" distR="114300" simplePos="0" relativeHeight="251658260" behindDoc="0" locked="0" layoutInCell="1" allowOverlap="1" wp14:anchorId="29F91A02" wp14:editId="387577DA">
                      <wp:simplePos x="0" y="0"/>
                      <wp:positionH relativeFrom="column">
                        <wp:posOffset>147955</wp:posOffset>
                      </wp:positionH>
                      <wp:positionV relativeFrom="paragraph">
                        <wp:posOffset>58420</wp:posOffset>
                      </wp:positionV>
                      <wp:extent cx="219600" cy="208800"/>
                      <wp:effectExtent l="0" t="0" r="28575" b="20320"/>
                      <wp:wrapNone/>
                      <wp:docPr id="111" name="Ovāls 111"/>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014E3FC7" id="Oval 111" o:spid="_x0000_s1026" style="position:absolute;margin-left:11.65pt;margin-top:4.6pt;width:17.3pt;height:16.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" fillcolor="#00b050" strokecolor="#2f528f" strokeweight="1pt">
                      <v:stroke joinstyle="miter"/>
                    </v:oval>
                  </w:pict>
                </mc:Fallback>
              </mc:AlternateContent>
            </w:r>
          </w:p>
        </w:tc>
        <w:tc>
          <w:tcPr>
            <w:tcW w:w="2867" w:type="dxa"/>
          </w:tcPr>
          <w:p w14:paraId="74F069A1" w14:textId="77777777" w:rsidR="00454967" w:rsidRPr="00B2343C" w:rsidRDefault="00A06443" w:rsidP="00CA2A3C">
            <w:pPr>
              <w:widowControl w:val="0"/>
              <w:spacing w:after="0" w:line="240" w:lineRule="auto"/>
              <w:rPr>
                <w:sz w:val="20"/>
                <w:szCs w:val="20"/>
              </w:rPr>
            </w:pPr>
            <w:r w:rsidRPr="00B2343C">
              <w:rPr>
                <w:sz w:val="20"/>
                <w:szCs w:val="20"/>
              </w:rPr>
              <w:t xml:space="preserve">Padome nosaka informācijas aprites kārtību, arī padomes </w:t>
            </w:r>
            <w:r w:rsidRPr="00B2343C">
              <w:rPr>
                <w:sz w:val="20"/>
                <w:szCs w:val="20"/>
              </w:rPr>
              <w:lastRenderedPageBreak/>
              <w:t>tiesības pieprasīt informāciju no valdes, kas nepieciešama padomei lēmumu pieņemšanai</w:t>
            </w:r>
          </w:p>
          <w:p w14:paraId="158DE501" w14:textId="2292CDDD" w:rsidR="00454967" w:rsidRPr="00B2343C" w:rsidRDefault="00454967" w:rsidP="00CA2A3C">
            <w:pPr>
              <w:widowControl w:val="0"/>
              <w:spacing w:after="0" w:line="240" w:lineRule="auto"/>
              <w:rPr>
                <w:sz w:val="20"/>
                <w:szCs w:val="20"/>
              </w:rPr>
            </w:pPr>
          </w:p>
        </w:tc>
        <w:tc>
          <w:tcPr>
            <w:tcW w:w="5052" w:type="dxa"/>
          </w:tcPr>
          <w:p w14:paraId="7F971B9F" w14:textId="791B3DA5" w:rsidR="00B74045" w:rsidRPr="00B2343C" w:rsidRDefault="00853294" w:rsidP="00CA2A3C">
            <w:pPr>
              <w:widowControl w:val="0"/>
              <w:spacing w:after="0" w:line="240" w:lineRule="auto"/>
              <w:rPr>
                <w:sz w:val="20"/>
                <w:szCs w:val="20"/>
              </w:rPr>
            </w:pPr>
            <w:r w:rsidRPr="00B2343C">
              <w:rPr>
                <w:sz w:val="20"/>
                <w:szCs w:val="20"/>
              </w:rPr>
              <w:lastRenderedPageBreak/>
              <w:t>Padomes reglamentā</w:t>
            </w:r>
            <w:r w:rsidR="00AB6897" w:rsidRPr="00B2343C">
              <w:rPr>
                <w:rStyle w:val="Vresatsauce"/>
                <w:sz w:val="20"/>
                <w:szCs w:val="20"/>
              </w:rPr>
              <w:footnoteReference w:id="50"/>
            </w:r>
            <w:r w:rsidRPr="00B2343C">
              <w:rPr>
                <w:sz w:val="20"/>
                <w:szCs w:val="20"/>
              </w:rPr>
              <w:t xml:space="preserve"> ir uzskaitīta tā informācija, kuru padome var pieprasīt no valdes, lai pieņemtu lēmumu.</w:t>
            </w:r>
            <w:r w:rsidR="009C087F" w:rsidRPr="00B2343C">
              <w:rPr>
                <w:sz w:val="20"/>
                <w:szCs w:val="20"/>
              </w:rPr>
              <w:t xml:space="preserve"> </w:t>
            </w:r>
          </w:p>
        </w:tc>
      </w:tr>
      <w:tr w:rsidR="00B74045" w:rsidRPr="00F678BF" w14:paraId="0F7E9895" w14:textId="77777777" w:rsidTr="00CA2A3C">
        <w:tc>
          <w:tcPr>
            <w:tcW w:w="1097" w:type="dxa"/>
            <w:tcBorders>
              <w:bottom w:val="single" w:sz="4" w:space="0" w:color="auto"/>
            </w:tcBorders>
            <w:shd w:val="clear" w:color="auto" w:fill="auto"/>
          </w:tcPr>
          <w:p w14:paraId="3A9956F6" w14:textId="1C154D2D" w:rsidR="00B74045" w:rsidRPr="00A44125" w:rsidRDefault="00746593" w:rsidP="00DA06E7">
            <w:pPr>
              <w:spacing w:after="0" w:line="240" w:lineRule="auto"/>
            </w:pPr>
            <w:r>
              <w:rPr>
                <w:noProof/>
              </w:rPr>
              <mc:AlternateContent>
                <mc:Choice Requires="wps">
                  <w:drawing>
                    <wp:anchor distT="0" distB="0" distL="114300" distR="114300" simplePos="0" relativeHeight="251658261" behindDoc="0" locked="0" layoutInCell="1" allowOverlap="1" wp14:anchorId="03501E0B" wp14:editId="629959FC">
                      <wp:simplePos x="0" y="0"/>
                      <wp:positionH relativeFrom="column">
                        <wp:posOffset>136525</wp:posOffset>
                      </wp:positionH>
                      <wp:positionV relativeFrom="paragraph">
                        <wp:posOffset>242570</wp:posOffset>
                      </wp:positionV>
                      <wp:extent cx="219600" cy="208800"/>
                      <wp:effectExtent l="0" t="0" r="28575" b="20320"/>
                      <wp:wrapNone/>
                      <wp:docPr id="112" name="Ovāls 11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6F71FD19" id="Ovāls 112" o:spid="_x0000_s1026" style="position:absolute;margin-left:10.75pt;margin-top:19.1pt;width:17.3pt;height:16.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" fillcolor="#00b050" strokecolor="#2f528f" strokeweight="1pt">
                      <v:stroke joinstyle="miter"/>
                    </v:oval>
                  </w:pict>
                </mc:Fallback>
              </mc:AlternateContent>
            </w:r>
          </w:p>
        </w:tc>
        <w:tc>
          <w:tcPr>
            <w:tcW w:w="2867" w:type="dxa"/>
            <w:tcBorders>
              <w:bottom w:val="single" w:sz="4" w:space="0" w:color="auto"/>
            </w:tcBorders>
          </w:tcPr>
          <w:p w14:paraId="38C7C1BC" w14:textId="77777777" w:rsidR="00B74045" w:rsidRPr="00B2343C" w:rsidRDefault="00A06443" w:rsidP="00CA2A3C">
            <w:pPr>
              <w:widowControl w:val="0"/>
              <w:spacing w:after="0" w:line="240" w:lineRule="auto"/>
              <w:rPr>
                <w:sz w:val="20"/>
                <w:szCs w:val="20"/>
              </w:rPr>
            </w:pPr>
            <w:r w:rsidRPr="00B2343C">
              <w:rPr>
                <w:sz w:val="20"/>
                <w:szCs w:val="20"/>
              </w:rPr>
              <w:t>Padomes loceklis analizē informāciju un sagatavo priekšlikumus lēmumu pieņemšanai padomē</w:t>
            </w:r>
          </w:p>
          <w:p w14:paraId="27A9EFAA" w14:textId="65EC6411" w:rsidR="00454967" w:rsidRPr="00B2343C" w:rsidRDefault="00454967" w:rsidP="00CA2A3C">
            <w:pPr>
              <w:widowControl w:val="0"/>
              <w:spacing w:after="0" w:line="240" w:lineRule="auto"/>
              <w:rPr>
                <w:sz w:val="20"/>
                <w:szCs w:val="20"/>
              </w:rPr>
            </w:pPr>
          </w:p>
        </w:tc>
        <w:tc>
          <w:tcPr>
            <w:tcW w:w="5052" w:type="dxa"/>
          </w:tcPr>
          <w:p w14:paraId="528E2133" w14:textId="77777777" w:rsidR="007C50F8" w:rsidRPr="00B2343C" w:rsidRDefault="00001442" w:rsidP="007C50F8">
            <w:pPr>
              <w:widowControl w:val="0"/>
              <w:spacing w:after="60" w:line="240" w:lineRule="auto"/>
              <w:rPr>
                <w:rFonts w:cs="Calibri"/>
                <w:sz w:val="20"/>
                <w:szCs w:val="20"/>
              </w:rPr>
            </w:pPr>
            <w:r w:rsidRPr="00B2343C">
              <w:rPr>
                <w:rFonts w:cs="Calibri"/>
                <w:sz w:val="20"/>
                <w:szCs w:val="20"/>
              </w:rPr>
              <w:t>Padomes locekļu priekšlikumi un viedokļi diskusijas veidā tiek izskatīti padomes sēdē.</w:t>
            </w:r>
            <w:r w:rsidR="00D80A12" w:rsidRPr="00B2343C">
              <w:rPr>
                <w:rFonts w:cs="Calibri"/>
                <w:sz w:val="20"/>
                <w:szCs w:val="20"/>
              </w:rPr>
              <w:t xml:space="preserve"> </w:t>
            </w:r>
          </w:p>
          <w:p w14:paraId="1D80A216" w14:textId="67EC80F5" w:rsidR="00B74045" w:rsidRPr="00B2343C" w:rsidRDefault="009628B5" w:rsidP="00CA2A3C">
            <w:pPr>
              <w:widowControl w:val="0"/>
              <w:spacing w:after="0" w:line="240" w:lineRule="auto"/>
              <w:rPr>
                <w:rFonts w:cs="Calibri"/>
                <w:sz w:val="20"/>
                <w:szCs w:val="20"/>
              </w:rPr>
            </w:pPr>
            <w:r w:rsidRPr="00B2343C">
              <w:rPr>
                <w:rFonts w:cs="Calibri"/>
                <w:sz w:val="20"/>
                <w:szCs w:val="20"/>
              </w:rPr>
              <w:t>Padomes sēdē pie</w:t>
            </w:r>
            <w:r w:rsidR="004B7001" w:rsidRPr="00B2343C">
              <w:rPr>
                <w:rFonts w:cs="Calibri"/>
                <w:sz w:val="20"/>
                <w:szCs w:val="20"/>
              </w:rPr>
              <w:t>ņemtie lēmumi un jautājumu apspriešanas norise tiek fiksēta padomes sēdes protokol</w:t>
            </w:r>
            <w:r w:rsidR="00E46092" w:rsidRPr="00B2343C">
              <w:rPr>
                <w:rFonts w:cs="Calibri"/>
                <w:sz w:val="20"/>
                <w:szCs w:val="20"/>
              </w:rPr>
              <w:t>ā</w:t>
            </w:r>
            <w:r w:rsidR="004B7001" w:rsidRPr="00B2343C">
              <w:rPr>
                <w:rFonts w:cs="Calibri"/>
                <w:sz w:val="20"/>
                <w:szCs w:val="20"/>
              </w:rPr>
              <w:t>.</w:t>
            </w:r>
          </w:p>
          <w:p w14:paraId="3D5C0D7F" w14:textId="4611373B" w:rsidR="00B74045" w:rsidRPr="00B2343C" w:rsidRDefault="00B74045" w:rsidP="00CA2A3C">
            <w:pPr>
              <w:widowControl w:val="0"/>
              <w:spacing w:after="0" w:line="240" w:lineRule="auto"/>
              <w:rPr>
                <w:rFonts w:cs="Calibri"/>
                <w:sz w:val="20"/>
                <w:szCs w:val="20"/>
              </w:rPr>
            </w:pPr>
          </w:p>
        </w:tc>
      </w:tr>
      <w:tr w:rsidR="00A06443" w:rsidRPr="00F678BF" w14:paraId="22E9D9B1" w14:textId="77777777" w:rsidTr="00CA2A3C">
        <w:tc>
          <w:tcPr>
            <w:tcW w:w="1097" w:type="dxa"/>
            <w:shd w:val="clear" w:color="auto" w:fill="auto"/>
          </w:tcPr>
          <w:p w14:paraId="15B9F58A" w14:textId="67A0CF2A" w:rsidR="00A06443" w:rsidRPr="00A44125" w:rsidRDefault="00396AEE" w:rsidP="00DA06E7">
            <w:pPr>
              <w:spacing w:after="0" w:line="240" w:lineRule="auto"/>
              <w:rPr>
                <w:color w:val="00B050"/>
              </w:rPr>
            </w:pPr>
            <w:r>
              <w:rPr>
                <w:noProof/>
              </w:rPr>
              <mc:AlternateContent>
                <mc:Choice Requires="wps">
                  <w:drawing>
                    <wp:anchor distT="0" distB="0" distL="114300" distR="114300" simplePos="0" relativeHeight="251658262" behindDoc="0" locked="0" layoutInCell="1" allowOverlap="1" wp14:anchorId="1F3865BC" wp14:editId="6B3B3D4D">
                      <wp:simplePos x="0" y="0"/>
                      <wp:positionH relativeFrom="column">
                        <wp:align>center</wp:align>
                      </wp:positionH>
                      <wp:positionV relativeFrom="paragraph">
                        <wp:posOffset>309245</wp:posOffset>
                      </wp:positionV>
                      <wp:extent cx="219600" cy="208800"/>
                      <wp:effectExtent l="0" t="0" r="28575" b="20320"/>
                      <wp:wrapNone/>
                      <wp:docPr id="113" name="Ovāls 11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080EAF34">
                    <v:oval id="Ovāls 113" style="position:absolute;margin-left:0;margin-top:24.35pt;width:17.3pt;height:16.45pt;z-index:2516582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2CE64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">
                      <v:stroke joinstyle="miter"/>
                    </v:oval>
                  </w:pict>
                </mc:Fallback>
              </mc:AlternateContent>
            </w:r>
          </w:p>
        </w:tc>
        <w:tc>
          <w:tcPr>
            <w:tcW w:w="2867" w:type="dxa"/>
            <w:shd w:val="clear" w:color="auto" w:fill="auto"/>
          </w:tcPr>
          <w:p w14:paraId="4FDD3CB4" w14:textId="77777777" w:rsidR="00454967" w:rsidRPr="00B2343C" w:rsidRDefault="00A06443" w:rsidP="00DA06E7">
            <w:pPr>
              <w:spacing w:after="0" w:line="240" w:lineRule="auto"/>
              <w:rPr>
                <w:sz w:val="20"/>
                <w:szCs w:val="20"/>
              </w:rPr>
            </w:pPr>
            <w:r w:rsidRPr="00B2343C">
              <w:rPr>
                <w:sz w:val="20"/>
                <w:szCs w:val="20"/>
              </w:rPr>
              <w:t>Padome, pieņemot lēmumus, izvērtē riskus, īstermiņa un ilgtermiņa ietekmi uz uzņēmuma vērtību, ilgtspēju un atbildīgu attīstību</w:t>
            </w:r>
          </w:p>
          <w:p w14:paraId="1A0D6BFA" w14:textId="6AD6DCB0" w:rsidR="00454967" w:rsidRPr="00B2343C" w:rsidRDefault="00454967" w:rsidP="00DA06E7">
            <w:pPr>
              <w:spacing w:after="0" w:line="240" w:lineRule="auto"/>
              <w:rPr>
                <w:sz w:val="20"/>
                <w:szCs w:val="20"/>
              </w:rPr>
            </w:pPr>
          </w:p>
        </w:tc>
        <w:tc>
          <w:tcPr>
            <w:tcW w:w="5052" w:type="dxa"/>
          </w:tcPr>
          <w:p w14:paraId="0FF41C2E" w14:textId="3899A27B" w:rsidR="00A06443" w:rsidRPr="00B2343C" w:rsidRDefault="00721604" w:rsidP="007C50F8">
            <w:pPr>
              <w:spacing w:after="0" w:line="240" w:lineRule="auto"/>
              <w:rPr>
                <w:sz w:val="20"/>
                <w:szCs w:val="20"/>
              </w:rPr>
            </w:pPr>
            <w:r w:rsidRPr="00B2343C">
              <w:rPr>
                <w:sz w:val="20"/>
                <w:szCs w:val="20"/>
              </w:rPr>
              <w:t>Padomes sēdēs lēmumu pieņemšana notiek,</w:t>
            </w:r>
            <w:r w:rsidR="003648C2" w:rsidRPr="00B2343C">
              <w:rPr>
                <w:sz w:val="20"/>
                <w:szCs w:val="20"/>
              </w:rPr>
              <w:t xml:space="preserve"> izvērtējot</w:t>
            </w:r>
            <w:r w:rsidR="007C50F8" w:rsidRPr="00B2343C">
              <w:rPr>
                <w:sz w:val="20"/>
                <w:szCs w:val="20"/>
              </w:rPr>
              <w:t xml:space="preserve"> </w:t>
            </w:r>
            <w:r w:rsidR="003648C2" w:rsidRPr="00B2343C">
              <w:rPr>
                <w:sz w:val="20"/>
                <w:szCs w:val="20"/>
              </w:rPr>
              <w:t>riskus</w:t>
            </w:r>
            <w:r w:rsidR="00EF4625" w:rsidRPr="00B2343C">
              <w:rPr>
                <w:sz w:val="20"/>
                <w:szCs w:val="20"/>
              </w:rPr>
              <w:t>,</w:t>
            </w:r>
            <w:r w:rsidR="003648C2" w:rsidRPr="00B2343C">
              <w:rPr>
                <w:sz w:val="20"/>
                <w:szCs w:val="20"/>
              </w:rPr>
              <w:t xml:space="preserve"> </w:t>
            </w:r>
            <w:r w:rsidR="007C50F8" w:rsidRPr="00B2343C">
              <w:rPr>
                <w:sz w:val="20"/>
                <w:szCs w:val="20"/>
              </w:rPr>
              <w:t>īstermiņa un ilgtermiņa stratēģisko ietekmi uz Sabiedrības vērtībām, ilgtspēju un izaugsmi.</w:t>
            </w:r>
          </w:p>
        </w:tc>
      </w:tr>
    </w:tbl>
    <w:p w14:paraId="06B03EA2" w14:textId="77777777" w:rsidR="00B74045" w:rsidRDefault="00B74045" w:rsidP="00B74045"/>
    <w:p w14:paraId="6BFF4B6C" w14:textId="68D178DE" w:rsidR="00B74045" w:rsidRPr="007E640F" w:rsidRDefault="00A44125" w:rsidP="00164DEC">
      <w:pPr>
        <w:pStyle w:val="Virsraksts1"/>
        <w:numPr>
          <w:ilvl w:val="0"/>
          <w:numId w:val="0"/>
        </w:numPr>
        <w:ind w:left="432"/>
        <w:rPr>
          <w:color w:val="00A7EA"/>
        </w:rPr>
      </w:pPr>
      <w:r>
        <w:br w:type="page"/>
      </w:r>
      <w:bookmarkStart w:id="20" w:name="_Toc101346401"/>
      <w:bookmarkStart w:id="21" w:name="_Toc163663454"/>
      <w:r w:rsidR="00766EF9" w:rsidRPr="007E640F">
        <w:rPr>
          <w:color w:val="00A7EA"/>
        </w:rPr>
        <w:lastRenderedPageBreak/>
        <w:t>INTEREŠU KONFLIKTA NOVĒRŠANA</w:t>
      </w:r>
      <w:bookmarkEnd w:id="20"/>
      <w:bookmarkEnd w:id="21"/>
    </w:p>
    <w:p w14:paraId="3BFD5962" w14:textId="58CB1633" w:rsidR="00B74045" w:rsidRPr="007E640F" w:rsidRDefault="00766EF9" w:rsidP="00B74045">
      <w:pPr>
        <w:rPr>
          <w:b/>
          <w:color w:val="00A7EA"/>
          <w:sz w:val="24"/>
          <w:szCs w:val="24"/>
        </w:rPr>
      </w:pPr>
      <w:r w:rsidRPr="007E640F">
        <w:rPr>
          <w:b/>
          <w:color w:val="00A7EA"/>
          <w:sz w:val="24"/>
          <w:szCs w:val="24"/>
        </w:rPr>
        <w:t>13</w:t>
      </w:r>
      <w:r w:rsidR="00B74045" w:rsidRPr="007E640F">
        <w:rPr>
          <w:b/>
          <w:color w:val="00A7EA"/>
          <w:sz w:val="24"/>
          <w:szCs w:val="24"/>
        </w:rPr>
        <w:t>.PRINCIPS</w:t>
      </w:r>
    </w:p>
    <w:p w14:paraId="015AD4DB" w14:textId="70F1DF18" w:rsidR="00B74045" w:rsidRPr="00DE6236" w:rsidRDefault="00766EF9" w:rsidP="00B74045">
      <w:pPr>
        <w:rPr>
          <w:sz w:val="24"/>
          <w:szCs w:val="24"/>
        </w:rPr>
      </w:pPr>
      <w:r w:rsidRPr="00DE6236">
        <w:rPr>
          <w:sz w:val="24"/>
          <w:szCs w:val="24"/>
        </w:rPr>
        <w:t>Valdes un padomes locekļi skaidri apzinās interešu konflikta izpausmes un ir informēti par nepieciešamo rīcību interešu konflikta gadījumā</w:t>
      </w:r>
      <w:r w:rsidR="005937D7">
        <w:rPr>
          <w:sz w:val="24"/>
          <w:szCs w:val="24"/>
        </w:rPr>
        <w:t>.</w:t>
      </w:r>
    </w:p>
    <w:tbl>
      <w:tblPr>
        <w:tblStyle w:val="Reatabula"/>
        <w:tblW w:w="0" w:type="auto"/>
        <w:tblLook w:val="04A0" w:firstRow="1" w:lastRow="0" w:firstColumn="1" w:lastColumn="0" w:noHBand="0" w:noVBand="1"/>
      </w:tblPr>
      <w:tblGrid>
        <w:gridCol w:w="1065"/>
        <w:gridCol w:w="2474"/>
        <w:gridCol w:w="5477"/>
      </w:tblGrid>
      <w:tr w:rsidR="00B74045" w14:paraId="1AF0ECDF" w14:textId="77777777" w:rsidTr="00ED1600">
        <w:tc>
          <w:tcPr>
            <w:tcW w:w="1065" w:type="dxa"/>
            <w:tcBorders>
              <w:bottom w:val="single" w:sz="4" w:space="0" w:color="auto"/>
            </w:tcBorders>
            <w:shd w:val="clear" w:color="auto" w:fill="00A7EA"/>
          </w:tcPr>
          <w:p w14:paraId="14A47748" w14:textId="77777777" w:rsidR="00B74045" w:rsidRPr="005F3326" w:rsidRDefault="00B74045" w:rsidP="00DA06E7">
            <w:pPr>
              <w:spacing w:before="60" w:after="60"/>
              <w:jc w:val="center"/>
              <w:rPr>
                <w:b/>
                <w:color w:val="FFFFFF" w:themeColor="background1"/>
                <w:sz w:val="20"/>
                <w:szCs w:val="20"/>
              </w:rPr>
            </w:pPr>
            <w:r w:rsidRPr="005F3326">
              <w:rPr>
                <w:b/>
                <w:color w:val="FFFFFF" w:themeColor="background1"/>
                <w:sz w:val="20"/>
                <w:szCs w:val="20"/>
              </w:rPr>
              <w:t>Atbilstība</w:t>
            </w:r>
          </w:p>
        </w:tc>
        <w:tc>
          <w:tcPr>
            <w:tcW w:w="2474" w:type="dxa"/>
            <w:shd w:val="clear" w:color="auto" w:fill="00A7EA"/>
          </w:tcPr>
          <w:p w14:paraId="0480AE99" w14:textId="3729AA16" w:rsidR="00B74045" w:rsidRPr="005F3326" w:rsidRDefault="00B74045" w:rsidP="00DA06E7">
            <w:pPr>
              <w:spacing w:before="60" w:after="60"/>
              <w:jc w:val="center"/>
              <w:rPr>
                <w:b/>
                <w:color w:val="FFFFFF" w:themeColor="background1"/>
                <w:sz w:val="20"/>
                <w:szCs w:val="20"/>
              </w:rPr>
            </w:pPr>
            <w:r w:rsidRPr="005F3326">
              <w:rPr>
                <w:b/>
                <w:color w:val="FFFFFF" w:themeColor="background1"/>
                <w:sz w:val="20"/>
                <w:szCs w:val="20"/>
              </w:rPr>
              <w:t>Kritērijs</w:t>
            </w:r>
          </w:p>
        </w:tc>
        <w:tc>
          <w:tcPr>
            <w:tcW w:w="5477" w:type="dxa"/>
            <w:shd w:val="clear" w:color="auto" w:fill="00A7EA"/>
          </w:tcPr>
          <w:p w14:paraId="57B6CD5A" w14:textId="77777777" w:rsidR="00B74045" w:rsidRPr="005F3326" w:rsidRDefault="00B74045" w:rsidP="00DA06E7">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3A8C3036" w14:textId="77777777" w:rsidTr="00ED1600">
        <w:tc>
          <w:tcPr>
            <w:tcW w:w="1065" w:type="dxa"/>
            <w:shd w:val="clear" w:color="auto" w:fill="auto"/>
          </w:tcPr>
          <w:p w14:paraId="6F070491" w14:textId="57E9711F" w:rsidR="00B74045" w:rsidRPr="00DE6236" w:rsidRDefault="00396AEE" w:rsidP="00DA06E7">
            <w:pPr>
              <w:spacing w:after="0" w:line="240" w:lineRule="auto"/>
            </w:pPr>
            <w:r>
              <w:rPr>
                <w:noProof/>
              </w:rPr>
              <mc:AlternateContent>
                <mc:Choice Requires="wps">
                  <w:drawing>
                    <wp:anchor distT="0" distB="0" distL="114300" distR="114300" simplePos="0" relativeHeight="251658263" behindDoc="0" locked="0" layoutInCell="1" allowOverlap="1" wp14:anchorId="31A58ECD" wp14:editId="5AAB9F9E">
                      <wp:simplePos x="0" y="0"/>
                      <wp:positionH relativeFrom="column">
                        <wp:align>center</wp:align>
                      </wp:positionH>
                      <wp:positionV relativeFrom="paragraph">
                        <wp:posOffset>615950</wp:posOffset>
                      </wp:positionV>
                      <wp:extent cx="219600" cy="208800"/>
                      <wp:effectExtent l="0" t="0" r="28575" b="20320"/>
                      <wp:wrapNone/>
                      <wp:docPr id="114" name="Ovāls 114"/>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21FDA3A">
                    <v:oval id="Ovāls 114" style="position:absolute;margin-left:0;margin-top:48.5pt;width:17.3pt;height:16.45pt;z-index:25165826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0D4DF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">
                      <v:stroke joinstyle="miter"/>
                    </v:oval>
                  </w:pict>
                </mc:Fallback>
              </mc:AlternateContent>
            </w:r>
          </w:p>
        </w:tc>
        <w:tc>
          <w:tcPr>
            <w:tcW w:w="2474" w:type="dxa"/>
          </w:tcPr>
          <w:p w14:paraId="7B472D9A" w14:textId="64421782" w:rsidR="00B74045" w:rsidRPr="00B2343C" w:rsidRDefault="00CA2C64" w:rsidP="00DA06E7">
            <w:pPr>
              <w:spacing w:after="0" w:line="240" w:lineRule="auto"/>
              <w:rPr>
                <w:sz w:val="20"/>
                <w:szCs w:val="20"/>
              </w:rPr>
            </w:pPr>
            <w:r w:rsidRPr="00B2343C">
              <w:rPr>
                <w:sz w:val="20"/>
                <w:szCs w:val="20"/>
              </w:rPr>
              <w:t>Padome definē pazīmes, kas norāda uz interešu konfliktu, un nosaka interešu konflikta novēršanas un pārvaldības kārtību</w:t>
            </w:r>
          </w:p>
        </w:tc>
        <w:tc>
          <w:tcPr>
            <w:tcW w:w="5477" w:type="dxa"/>
          </w:tcPr>
          <w:p w14:paraId="38B69F85" w14:textId="77777777" w:rsidR="00A075D1" w:rsidRPr="00B2343C" w:rsidRDefault="00873263" w:rsidP="00A075D1">
            <w:pPr>
              <w:spacing w:after="60" w:line="240" w:lineRule="auto"/>
              <w:rPr>
                <w:sz w:val="20"/>
                <w:szCs w:val="20"/>
              </w:rPr>
            </w:pPr>
            <w:r w:rsidRPr="00B2343C">
              <w:rPr>
                <w:sz w:val="20"/>
                <w:szCs w:val="20"/>
              </w:rPr>
              <w:t xml:space="preserve">Lai nodrošinātu interešu konfliktu novēršanu, </w:t>
            </w:r>
            <w:r w:rsidR="00A96BEE" w:rsidRPr="00B2343C">
              <w:rPr>
                <w:sz w:val="20"/>
                <w:szCs w:val="20"/>
              </w:rPr>
              <w:t>S</w:t>
            </w:r>
            <w:r w:rsidRPr="00B2343C">
              <w:rPr>
                <w:sz w:val="20"/>
                <w:szCs w:val="20"/>
              </w:rPr>
              <w:t xml:space="preserve">abiedrībā piemēro </w:t>
            </w:r>
            <w:r w:rsidR="007249C2" w:rsidRPr="00B2343C">
              <w:rPr>
                <w:sz w:val="20"/>
                <w:szCs w:val="20"/>
              </w:rPr>
              <w:t>normatīvajos aktos</w:t>
            </w:r>
            <w:r w:rsidR="00C936D5" w:rsidRPr="00B2343C">
              <w:rPr>
                <w:rStyle w:val="Vresatsauce"/>
                <w:sz w:val="20"/>
                <w:szCs w:val="20"/>
              </w:rPr>
              <w:footnoteReference w:id="51"/>
            </w:r>
            <w:r w:rsidRPr="00B2343C">
              <w:rPr>
                <w:sz w:val="20"/>
                <w:szCs w:val="20"/>
              </w:rPr>
              <w:t xml:space="preserve"> ietvertās normas</w:t>
            </w:r>
            <w:r w:rsidR="00294A91" w:rsidRPr="00B2343C">
              <w:rPr>
                <w:sz w:val="20"/>
                <w:szCs w:val="20"/>
              </w:rPr>
              <w:t>, kā arī</w:t>
            </w:r>
            <w:r w:rsidRPr="00B2343C">
              <w:rPr>
                <w:sz w:val="20"/>
                <w:szCs w:val="20"/>
              </w:rPr>
              <w:t xml:space="preserve"> Korupcijas novēršanas un apkarošanas biroja vadlīnijas</w:t>
            </w:r>
            <w:r w:rsidR="00FD4CDE" w:rsidRPr="00B2343C">
              <w:rPr>
                <w:sz w:val="20"/>
                <w:szCs w:val="20"/>
              </w:rPr>
              <w:t>.</w:t>
            </w:r>
            <w:r w:rsidRPr="00B2343C">
              <w:rPr>
                <w:sz w:val="20"/>
                <w:szCs w:val="20"/>
              </w:rPr>
              <w:t xml:space="preserve"> </w:t>
            </w:r>
          </w:p>
          <w:p w14:paraId="32DE8E35" w14:textId="6C9C1104" w:rsidR="00C936D5" w:rsidRPr="00B2343C" w:rsidRDefault="00035FD9" w:rsidP="00DA06E7">
            <w:pPr>
              <w:spacing w:after="0" w:line="240" w:lineRule="auto"/>
              <w:rPr>
                <w:sz w:val="20"/>
                <w:szCs w:val="20"/>
              </w:rPr>
            </w:pPr>
            <w:r w:rsidRPr="00B2343C">
              <w:rPr>
                <w:sz w:val="20"/>
                <w:szCs w:val="20"/>
              </w:rPr>
              <w:t>S</w:t>
            </w:r>
            <w:r w:rsidR="00873263" w:rsidRPr="00B2343C">
              <w:rPr>
                <w:sz w:val="20"/>
                <w:szCs w:val="20"/>
              </w:rPr>
              <w:t xml:space="preserve">abiedrībā ir identificētas </w:t>
            </w:r>
            <w:r w:rsidR="007540F8" w:rsidRPr="00B2343C">
              <w:rPr>
                <w:sz w:val="20"/>
                <w:szCs w:val="20"/>
              </w:rPr>
              <w:t>Sabiedrība</w:t>
            </w:r>
            <w:r w:rsidR="00873263" w:rsidRPr="00B2343C">
              <w:rPr>
                <w:sz w:val="20"/>
                <w:szCs w:val="20"/>
              </w:rPr>
              <w:t xml:space="preserve">s darbības jomas un procesi, kas var izraisīt korupcijas risku un novērtēta tā iestāšanās varbūtība, kā arī </w:t>
            </w:r>
            <w:r w:rsidR="00380A51" w:rsidRPr="00B2343C">
              <w:rPr>
                <w:sz w:val="20"/>
                <w:szCs w:val="20"/>
              </w:rPr>
              <w:t xml:space="preserve">ir </w:t>
            </w:r>
            <w:r w:rsidR="00873263" w:rsidRPr="00B2343C">
              <w:rPr>
                <w:sz w:val="20"/>
                <w:szCs w:val="20"/>
              </w:rPr>
              <w:t>identificēti korupcijas riskam pakļautie amati</w:t>
            </w:r>
            <w:r w:rsidR="00C936D5" w:rsidRPr="00B2343C">
              <w:rPr>
                <w:sz w:val="20"/>
                <w:szCs w:val="20"/>
              </w:rPr>
              <w:t xml:space="preserve"> </w:t>
            </w:r>
            <w:r w:rsidR="00CA28EC" w:rsidRPr="00B2343C">
              <w:rPr>
                <w:sz w:val="20"/>
                <w:szCs w:val="20"/>
              </w:rPr>
              <w:t>uzņēmumā</w:t>
            </w:r>
            <w:r w:rsidR="00873263" w:rsidRPr="00B2343C">
              <w:rPr>
                <w:sz w:val="20"/>
                <w:szCs w:val="20"/>
              </w:rPr>
              <w:t>.</w:t>
            </w:r>
            <w:r w:rsidR="00E708F2" w:rsidRPr="00B2343C">
              <w:rPr>
                <w:sz w:val="20"/>
                <w:szCs w:val="20"/>
              </w:rPr>
              <w:t xml:space="preserve"> </w:t>
            </w:r>
            <w:r w:rsidR="00EC1172" w:rsidRPr="00B2343C">
              <w:rPr>
                <w:sz w:val="20"/>
                <w:szCs w:val="20"/>
              </w:rPr>
              <w:t>Padome a</w:t>
            </w:r>
            <w:r w:rsidR="00E708F2" w:rsidRPr="00B2343C">
              <w:rPr>
                <w:sz w:val="20"/>
                <w:szCs w:val="20"/>
              </w:rPr>
              <w:t>pstiprin</w:t>
            </w:r>
            <w:r w:rsidR="00EC1172" w:rsidRPr="00B2343C">
              <w:rPr>
                <w:sz w:val="20"/>
                <w:szCs w:val="20"/>
              </w:rPr>
              <w:t>a</w:t>
            </w:r>
            <w:r w:rsidR="00E708F2" w:rsidRPr="00B2343C">
              <w:rPr>
                <w:sz w:val="20"/>
                <w:szCs w:val="20"/>
              </w:rPr>
              <w:t xml:space="preserve"> Interešu konflikta </w:t>
            </w:r>
            <w:r w:rsidR="007664AC" w:rsidRPr="00B2343C">
              <w:rPr>
                <w:sz w:val="20"/>
                <w:szCs w:val="20"/>
              </w:rPr>
              <w:t xml:space="preserve">un korupcijas </w:t>
            </w:r>
            <w:r w:rsidR="00CF3CEF" w:rsidRPr="00B2343C">
              <w:rPr>
                <w:sz w:val="20"/>
                <w:szCs w:val="20"/>
              </w:rPr>
              <w:t xml:space="preserve">riska </w:t>
            </w:r>
            <w:r w:rsidR="00E708F2" w:rsidRPr="00B2343C">
              <w:rPr>
                <w:sz w:val="20"/>
                <w:szCs w:val="20"/>
              </w:rPr>
              <w:t>novēršanas politik</w:t>
            </w:r>
            <w:r w:rsidR="00EC1172" w:rsidRPr="00B2343C">
              <w:rPr>
                <w:sz w:val="20"/>
                <w:szCs w:val="20"/>
              </w:rPr>
              <w:t>u</w:t>
            </w:r>
            <w:r w:rsidR="008D65F3" w:rsidRPr="00B2343C">
              <w:rPr>
                <w:sz w:val="20"/>
                <w:szCs w:val="20"/>
              </w:rPr>
              <w:t>.</w:t>
            </w:r>
            <w:r w:rsidR="00E708F2" w:rsidRPr="00B2343C">
              <w:rPr>
                <w:rStyle w:val="Vresatsauce"/>
                <w:sz w:val="20"/>
                <w:szCs w:val="20"/>
              </w:rPr>
              <w:footnoteReference w:id="52"/>
            </w:r>
          </w:p>
          <w:p w14:paraId="74AD61C1" w14:textId="4B3E5F65" w:rsidR="00C936D5" w:rsidRPr="00B2343C" w:rsidRDefault="00C936D5" w:rsidP="00DA06E7">
            <w:pPr>
              <w:spacing w:after="0" w:line="240" w:lineRule="auto"/>
              <w:rPr>
                <w:sz w:val="20"/>
                <w:szCs w:val="20"/>
              </w:rPr>
            </w:pPr>
          </w:p>
        </w:tc>
      </w:tr>
      <w:tr w:rsidR="00B74045" w:rsidRPr="00F678BF" w14:paraId="30E493C1" w14:textId="77777777" w:rsidTr="00ED1600">
        <w:tc>
          <w:tcPr>
            <w:tcW w:w="1065" w:type="dxa"/>
            <w:shd w:val="clear" w:color="auto" w:fill="auto"/>
          </w:tcPr>
          <w:p w14:paraId="5221B848" w14:textId="688F29B4" w:rsidR="00B74045" w:rsidRPr="00DE6236" w:rsidRDefault="00396AEE" w:rsidP="00DA06E7">
            <w:pPr>
              <w:spacing w:after="0" w:line="240" w:lineRule="auto"/>
            </w:pPr>
            <w:r>
              <w:rPr>
                <w:noProof/>
              </w:rPr>
              <mc:AlternateContent>
                <mc:Choice Requires="wps">
                  <w:drawing>
                    <wp:anchor distT="0" distB="0" distL="114300" distR="114300" simplePos="0" relativeHeight="251658264" behindDoc="0" locked="0" layoutInCell="1" allowOverlap="1" wp14:anchorId="573FDC58" wp14:editId="57C23E3F">
                      <wp:simplePos x="0" y="0"/>
                      <wp:positionH relativeFrom="column">
                        <wp:posOffset>145415</wp:posOffset>
                      </wp:positionH>
                      <wp:positionV relativeFrom="paragraph">
                        <wp:posOffset>459105</wp:posOffset>
                      </wp:positionV>
                      <wp:extent cx="219600" cy="208800"/>
                      <wp:effectExtent l="0" t="0" r="28575" b="20320"/>
                      <wp:wrapNone/>
                      <wp:docPr id="115" name="Ovāls 11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788EC" id="Ovāls 115" o:spid="_x0000_s1026" style="position:absolute;margin-left:11.45pt;margin-top:36.15pt;width:17.3pt;height:16.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" fillcolor="#00b050" strokecolor="#2f528f" strokeweight="1pt">
                      <v:stroke joinstyle="miter"/>
                    </v:oval>
                  </w:pict>
                </mc:Fallback>
              </mc:AlternateContent>
            </w:r>
          </w:p>
        </w:tc>
        <w:tc>
          <w:tcPr>
            <w:tcW w:w="2474" w:type="dxa"/>
          </w:tcPr>
          <w:p w14:paraId="72A78EB9" w14:textId="5A77EF4C" w:rsidR="00B74045" w:rsidRPr="00B2343C" w:rsidRDefault="00CA2C64" w:rsidP="00DA06E7">
            <w:pPr>
              <w:spacing w:after="0" w:line="240" w:lineRule="auto"/>
              <w:rPr>
                <w:sz w:val="20"/>
                <w:szCs w:val="20"/>
              </w:rPr>
            </w:pPr>
            <w:r w:rsidRPr="00B2343C">
              <w:rPr>
                <w:sz w:val="20"/>
                <w:szCs w:val="20"/>
              </w:rPr>
              <w:t>Padomes vai valdes locekļi nepiedalās lēmumu pieņemšanā jautājumos, kuros uzņēmuma intereses nonāk pretrunā ar padomes, valdes locekļu vai ar tiem saistīto personu interesēm</w:t>
            </w:r>
          </w:p>
        </w:tc>
        <w:tc>
          <w:tcPr>
            <w:tcW w:w="5477" w:type="dxa"/>
          </w:tcPr>
          <w:p w14:paraId="3945480A" w14:textId="62A7986F" w:rsidR="00183E30" w:rsidRPr="00B2343C" w:rsidRDefault="00873263" w:rsidP="00DA06E7">
            <w:pPr>
              <w:spacing w:after="0" w:line="240" w:lineRule="auto"/>
              <w:rPr>
                <w:sz w:val="20"/>
                <w:szCs w:val="20"/>
              </w:rPr>
            </w:pPr>
            <w:r w:rsidRPr="00B2343C">
              <w:rPr>
                <w:sz w:val="20"/>
                <w:szCs w:val="20"/>
              </w:rPr>
              <w:t xml:space="preserve">Padomes vai </w:t>
            </w:r>
            <w:r w:rsidR="00761FE7" w:rsidRPr="00B2343C">
              <w:rPr>
                <w:sz w:val="20"/>
                <w:szCs w:val="20"/>
              </w:rPr>
              <w:t>v</w:t>
            </w:r>
            <w:r w:rsidRPr="00B2343C">
              <w:rPr>
                <w:sz w:val="20"/>
                <w:szCs w:val="20"/>
              </w:rPr>
              <w:t xml:space="preserve">aldes locekļi nepiedalās lēmumu pieņemšanā jautājumos, kuros </w:t>
            </w:r>
            <w:r w:rsidR="007540F8" w:rsidRPr="00B2343C">
              <w:rPr>
                <w:sz w:val="20"/>
                <w:szCs w:val="20"/>
              </w:rPr>
              <w:t>Sabiedrība</w:t>
            </w:r>
            <w:r w:rsidRPr="00B2343C">
              <w:rPr>
                <w:sz w:val="20"/>
                <w:szCs w:val="20"/>
              </w:rPr>
              <w:t xml:space="preserve">s intereses nonāk pretrunā ar </w:t>
            </w:r>
            <w:r w:rsidR="00761FE7" w:rsidRPr="00B2343C">
              <w:rPr>
                <w:sz w:val="20"/>
                <w:szCs w:val="20"/>
              </w:rPr>
              <w:t>p</w:t>
            </w:r>
            <w:r w:rsidRPr="00B2343C">
              <w:rPr>
                <w:sz w:val="20"/>
                <w:szCs w:val="20"/>
              </w:rPr>
              <w:t xml:space="preserve">adomes, </w:t>
            </w:r>
            <w:r w:rsidR="00761FE7" w:rsidRPr="00B2343C">
              <w:rPr>
                <w:sz w:val="20"/>
                <w:szCs w:val="20"/>
              </w:rPr>
              <w:t>v</w:t>
            </w:r>
            <w:r w:rsidRPr="00B2343C">
              <w:rPr>
                <w:sz w:val="20"/>
                <w:szCs w:val="20"/>
              </w:rPr>
              <w:t xml:space="preserve">aldes locekļu vai ar tiem saistīto personu interesēm. Valdes un </w:t>
            </w:r>
            <w:r w:rsidR="00761FE7" w:rsidRPr="00B2343C">
              <w:rPr>
                <w:sz w:val="20"/>
                <w:szCs w:val="20"/>
              </w:rPr>
              <w:t>p</w:t>
            </w:r>
            <w:r w:rsidRPr="00B2343C">
              <w:rPr>
                <w:sz w:val="20"/>
                <w:szCs w:val="20"/>
              </w:rPr>
              <w:t xml:space="preserve">adomes loceklim ir pienākums nekavējoties paziņot attiecīgi </w:t>
            </w:r>
            <w:r w:rsidR="00761FE7" w:rsidRPr="00B2343C">
              <w:rPr>
                <w:sz w:val="20"/>
                <w:szCs w:val="20"/>
              </w:rPr>
              <w:t>p</w:t>
            </w:r>
            <w:r w:rsidRPr="00B2343C">
              <w:rPr>
                <w:sz w:val="20"/>
                <w:szCs w:val="20"/>
              </w:rPr>
              <w:t>adomei vai kapitāla daļu turētāja pārstāvim, ja viņam lēmuma pieņemšanā ir interešu konflikta risks, un atteikties no lēmuma pieņemšanas vai dalības lēmuma pieņemšanā.</w:t>
            </w:r>
          </w:p>
          <w:p w14:paraId="211B56FB" w14:textId="1F0260B8" w:rsidR="00183E30" w:rsidRPr="00B2343C" w:rsidRDefault="00183E30" w:rsidP="00DA06E7">
            <w:pPr>
              <w:spacing w:after="0" w:line="240" w:lineRule="auto"/>
              <w:rPr>
                <w:sz w:val="20"/>
                <w:szCs w:val="20"/>
              </w:rPr>
            </w:pPr>
          </w:p>
        </w:tc>
      </w:tr>
      <w:tr w:rsidR="00B74045" w:rsidRPr="00F678BF" w14:paraId="14BFE91A" w14:textId="77777777" w:rsidTr="00ED1600">
        <w:trPr>
          <w:trHeight w:val="1480"/>
        </w:trPr>
        <w:tc>
          <w:tcPr>
            <w:tcW w:w="1065" w:type="dxa"/>
            <w:shd w:val="clear" w:color="auto" w:fill="auto"/>
          </w:tcPr>
          <w:p w14:paraId="7E667520" w14:textId="7248D087" w:rsidR="00B74045" w:rsidRPr="00DE6236" w:rsidRDefault="00396AEE" w:rsidP="00DA06E7">
            <w:pPr>
              <w:spacing w:after="0" w:line="240" w:lineRule="auto"/>
            </w:pPr>
            <w:r>
              <w:rPr>
                <w:noProof/>
              </w:rPr>
              <mc:AlternateContent>
                <mc:Choice Requires="wps">
                  <w:drawing>
                    <wp:anchor distT="0" distB="0" distL="114300" distR="114300" simplePos="0" relativeHeight="251658265" behindDoc="0" locked="0" layoutInCell="1" allowOverlap="1" wp14:anchorId="6E74C074" wp14:editId="6BBB3E7B">
                      <wp:simplePos x="0" y="0"/>
                      <wp:positionH relativeFrom="column">
                        <wp:align>center</wp:align>
                      </wp:positionH>
                      <wp:positionV relativeFrom="paragraph">
                        <wp:posOffset>462280</wp:posOffset>
                      </wp:positionV>
                      <wp:extent cx="219600" cy="208800"/>
                      <wp:effectExtent l="0" t="0" r="28575" b="20320"/>
                      <wp:wrapNone/>
                      <wp:docPr id="116" name="Ovāls 11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0CEE9D8A">
                    <v:oval id="Ovāls 116" style="position:absolute;margin-left:0;margin-top:36.4pt;width:17.3pt;height:16.45pt;z-index:25165827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03034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">
                      <v:stroke joinstyle="miter"/>
                    </v:oval>
                  </w:pict>
                </mc:Fallback>
              </mc:AlternateContent>
            </w:r>
          </w:p>
        </w:tc>
        <w:tc>
          <w:tcPr>
            <w:tcW w:w="2474" w:type="dxa"/>
          </w:tcPr>
          <w:p w14:paraId="635E500E" w14:textId="77777777" w:rsidR="00B74045" w:rsidRPr="00B2343C" w:rsidRDefault="002B519F" w:rsidP="00DA06E7">
            <w:pPr>
              <w:spacing w:after="0" w:line="240" w:lineRule="auto"/>
              <w:rPr>
                <w:sz w:val="20"/>
                <w:szCs w:val="20"/>
              </w:rPr>
            </w:pPr>
            <w:r w:rsidRPr="00B2343C">
              <w:rPr>
                <w:sz w:val="20"/>
                <w:szCs w:val="20"/>
              </w:rPr>
              <w:t>Personas, uz kurām attiecas interešu konflikta novēršanas pienākums, regulāri piedalās apmācībās par rīcību interešu konflikta situācijās</w:t>
            </w:r>
          </w:p>
          <w:p w14:paraId="3BA85AB1" w14:textId="31E96F44" w:rsidR="00B74045" w:rsidRPr="00B2343C" w:rsidRDefault="00B74045" w:rsidP="00DA06E7">
            <w:pPr>
              <w:spacing w:after="0" w:line="240" w:lineRule="auto"/>
              <w:rPr>
                <w:sz w:val="20"/>
                <w:szCs w:val="20"/>
              </w:rPr>
            </w:pPr>
          </w:p>
        </w:tc>
        <w:tc>
          <w:tcPr>
            <w:tcW w:w="5477" w:type="dxa"/>
          </w:tcPr>
          <w:p w14:paraId="5074C585" w14:textId="6320EBE2" w:rsidR="00B74045" w:rsidRPr="00B2343C" w:rsidRDefault="00560C1F" w:rsidP="00DA06E7">
            <w:pPr>
              <w:spacing w:after="0" w:line="240" w:lineRule="auto"/>
              <w:rPr>
                <w:sz w:val="20"/>
                <w:szCs w:val="20"/>
              </w:rPr>
            </w:pPr>
            <w:r w:rsidRPr="00B2343C">
              <w:rPr>
                <w:sz w:val="20"/>
                <w:szCs w:val="20"/>
              </w:rPr>
              <w:t xml:space="preserve">Uzņēmums reizi gadā organizē apmācību tiem darbiniekiem un uzņēmuma amatpersonām, kurām ir noteikts valsts amatpersonas statuss. </w:t>
            </w:r>
            <w:r w:rsidR="00011247" w:rsidRPr="00B2343C">
              <w:rPr>
                <w:sz w:val="20"/>
                <w:szCs w:val="20"/>
              </w:rPr>
              <w:t xml:space="preserve">Apmācības notiek </w:t>
            </w:r>
            <w:r w:rsidR="007C7C8D" w:rsidRPr="00B2343C">
              <w:rPr>
                <w:sz w:val="20"/>
                <w:szCs w:val="20"/>
              </w:rPr>
              <w:t xml:space="preserve">arī </w:t>
            </w:r>
            <w:r w:rsidR="00011247" w:rsidRPr="00B2343C">
              <w:rPr>
                <w:sz w:val="20"/>
                <w:szCs w:val="20"/>
              </w:rPr>
              <w:t>atbilstoši Sabiedrības Pretk</w:t>
            </w:r>
            <w:r w:rsidR="002E376F" w:rsidRPr="00B2343C">
              <w:rPr>
                <w:sz w:val="20"/>
                <w:szCs w:val="20"/>
              </w:rPr>
              <w:t xml:space="preserve">orupcijas pasākumu plānam. </w:t>
            </w:r>
            <w:r w:rsidRPr="00B2343C">
              <w:rPr>
                <w:sz w:val="20"/>
                <w:szCs w:val="20"/>
              </w:rPr>
              <w:t>Obligāts pienākums par šādas apmācības organizēšanu vismaz reizi trijos gados ir noteikts arī normatīvajos aktos</w:t>
            </w:r>
            <w:r w:rsidR="00287044" w:rsidRPr="00B2343C">
              <w:rPr>
                <w:sz w:val="20"/>
                <w:szCs w:val="20"/>
              </w:rPr>
              <w:t>.</w:t>
            </w:r>
            <w:r w:rsidRPr="00B2343C">
              <w:rPr>
                <w:rStyle w:val="Vresatsauce"/>
                <w:sz w:val="20"/>
                <w:szCs w:val="20"/>
              </w:rPr>
              <w:footnoteReference w:id="53"/>
            </w:r>
          </w:p>
          <w:p w14:paraId="44ABFAC3" w14:textId="39280C83" w:rsidR="00CC3450" w:rsidRPr="00B2343C" w:rsidRDefault="00CC3450" w:rsidP="00DA06E7">
            <w:pPr>
              <w:spacing w:after="0" w:line="240" w:lineRule="auto"/>
              <w:rPr>
                <w:sz w:val="20"/>
                <w:szCs w:val="20"/>
              </w:rPr>
            </w:pPr>
          </w:p>
        </w:tc>
      </w:tr>
    </w:tbl>
    <w:p w14:paraId="215E5141" w14:textId="77777777" w:rsidR="00B74045" w:rsidRDefault="00B74045" w:rsidP="00B74045"/>
    <w:p w14:paraId="445ACE47" w14:textId="071B16E3" w:rsidR="00B74045" w:rsidRDefault="00AD66BD" w:rsidP="00AD66BD">
      <w:pPr>
        <w:spacing w:after="160" w:line="259" w:lineRule="auto"/>
        <w:jc w:val="left"/>
      </w:pPr>
      <w:r>
        <w:br w:type="page"/>
      </w:r>
    </w:p>
    <w:p w14:paraId="173D4D8F" w14:textId="7121B8A6" w:rsidR="00B74045" w:rsidRPr="00596464" w:rsidRDefault="00D45B24" w:rsidP="00417D2E">
      <w:pPr>
        <w:pStyle w:val="Virsraksts1"/>
        <w:numPr>
          <w:ilvl w:val="0"/>
          <w:numId w:val="0"/>
        </w:numPr>
        <w:ind w:left="432"/>
        <w:rPr>
          <w:color w:val="00A7EA"/>
        </w:rPr>
      </w:pPr>
      <w:bookmarkStart w:id="22" w:name="_Toc163663455"/>
      <w:r w:rsidRPr="00596464">
        <w:rPr>
          <w:color w:val="00A7EA"/>
        </w:rPr>
        <w:lastRenderedPageBreak/>
        <w:t>DALĪBNIEK</w:t>
      </w:r>
      <w:r w:rsidR="00830E4B" w:rsidRPr="00596464">
        <w:rPr>
          <w:color w:val="00A7EA"/>
        </w:rPr>
        <w:t>U SAPULCE</w:t>
      </w:r>
      <w:bookmarkEnd w:id="22"/>
    </w:p>
    <w:p w14:paraId="25D52D75" w14:textId="44A1E627" w:rsidR="00B74045" w:rsidRPr="00596464" w:rsidRDefault="00830E4B" w:rsidP="00B74045">
      <w:pPr>
        <w:rPr>
          <w:b/>
          <w:color w:val="00A7EA"/>
          <w:sz w:val="24"/>
          <w:szCs w:val="24"/>
        </w:rPr>
      </w:pPr>
      <w:r w:rsidRPr="00596464">
        <w:rPr>
          <w:b/>
          <w:color w:val="00A7EA"/>
          <w:sz w:val="24"/>
          <w:szCs w:val="24"/>
        </w:rPr>
        <w:t>14</w:t>
      </w:r>
      <w:r w:rsidR="00B74045" w:rsidRPr="00596464">
        <w:rPr>
          <w:b/>
          <w:color w:val="00A7EA"/>
          <w:sz w:val="24"/>
          <w:szCs w:val="24"/>
        </w:rPr>
        <w:t>.PRINCIPS</w:t>
      </w:r>
    </w:p>
    <w:p w14:paraId="7E3DB86B" w14:textId="11CC980D" w:rsidR="00B74045" w:rsidRPr="00417D2E" w:rsidRDefault="00830E4B" w:rsidP="00B74045">
      <w:pPr>
        <w:rPr>
          <w:sz w:val="24"/>
          <w:szCs w:val="24"/>
        </w:rPr>
      </w:pPr>
      <w:r w:rsidRPr="00417D2E">
        <w:rPr>
          <w:sz w:val="24"/>
          <w:szCs w:val="24"/>
        </w:rPr>
        <w:t xml:space="preserve">Uzņēmums savlaicīgi nodrošina </w:t>
      </w:r>
      <w:r w:rsidR="00A4576B">
        <w:rPr>
          <w:sz w:val="24"/>
          <w:szCs w:val="24"/>
        </w:rPr>
        <w:t>dalībniekus</w:t>
      </w:r>
      <w:r w:rsidRPr="00417D2E">
        <w:rPr>
          <w:sz w:val="24"/>
          <w:szCs w:val="24"/>
        </w:rPr>
        <w:t xml:space="preserve"> ar informāciju par </w:t>
      </w:r>
      <w:r w:rsidR="002C1FB7">
        <w:rPr>
          <w:sz w:val="24"/>
          <w:szCs w:val="24"/>
        </w:rPr>
        <w:t>dalībniek</w:t>
      </w:r>
      <w:r w:rsidRPr="00417D2E">
        <w:rPr>
          <w:sz w:val="24"/>
          <w:szCs w:val="24"/>
        </w:rPr>
        <w:t>u sapulces norisi, sniedzot visu nepieciešamo informāciju lēmumu pieņemšanai</w:t>
      </w:r>
      <w:r w:rsidR="005937D7">
        <w:rPr>
          <w:sz w:val="24"/>
          <w:szCs w:val="24"/>
        </w:rPr>
        <w:t>.</w:t>
      </w:r>
    </w:p>
    <w:tbl>
      <w:tblPr>
        <w:tblStyle w:val="Reatabula"/>
        <w:tblW w:w="0" w:type="auto"/>
        <w:tblLook w:val="04A0" w:firstRow="1" w:lastRow="0" w:firstColumn="1" w:lastColumn="0" w:noHBand="0" w:noVBand="1"/>
      </w:tblPr>
      <w:tblGrid>
        <w:gridCol w:w="1065"/>
        <w:gridCol w:w="2474"/>
        <w:gridCol w:w="5477"/>
      </w:tblGrid>
      <w:tr w:rsidR="00B74045" w14:paraId="49E0440B" w14:textId="77777777" w:rsidTr="00596464">
        <w:tc>
          <w:tcPr>
            <w:tcW w:w="1065" w:type="dxa"/>
            <w:tcBorders>
              <w:bottom w:val="single" w:sz="4" w:space="0" w:color="auto"/>
            </w:tcBorders>
            <w:shd w:val="clear" w:color="auto" w:fill="00A7EA"/>
          </w:tcPr>
          <w:p w14:paraId="20D8D5B0" w14:textId="77777777" w:rsidR="00B74045" w:rsidRPr="005F3326" w:rsidRDefault="00B74045" w:rsidP="00C7678B">
            <w:pPr>
              <w:spacing w:before="60" w:after="60"/>
              <w:jc w:val="center"/>
              <w:rPr>
                <w:b/>
                <w:color w:val="FFFFFF" w:themeColor="background1"/>
                <w:sz w:val="20"/>
                <w:szCs w:val="20"/>
              </w:rPr>
            </w:pPr>
            <w:r w:rsidRPr="005F3326">
              <w:rPr>
                <w:b/>
                <w:color w:val="FFFFFF" w:themeColor="background1"/>
                <w:sz w:val="20"/>
                <w:szCs w:val="20"/>
              </w:rPr>
              <w:t>Atbilstība</w:t>
            </w:r>
          </w:p>
        </w:tc>
        <w:tc>
          <w:tcPr>
            <w:tcW w:w="2474" w:type="dxa"/>
            <w:shd w:val="clear" w:color="auto" w:fill="00A7EA"/>
          </w:tcPr>
          <w:p w14:paraId="398A7B4F" w14:textId="28C3EBAD" w:rsidR="00B74045" w:rsidRPr="005F3326" w:rsidRDefault="00B74045" w:rsidP="00C7678B">
            <w:pPr>
              <w:spacing w:before="60" w:after="60"/>
              <w:jc w:val="center"/>
              <w:rPr>
                <w:b/>
                <w:color w:val="FFFFFF" w:themeColor="background1"/>
                <w:sz w:val="20"/>
                <w:szCs w:val="20"/>
              </w:rPr>
            </w:pPr>
            <w:r w:rsidRPr="005F3326">
              <w:rPr>
                <w:b/>
                <w:color w:val="FFFFFF" w:themeColor="background1"/>
                <w:sz w:val="20"/>
                <w:szCs w:val="20"/>
              </w:rPr>
              <w:t>Kritērijs</w:t>
            </w:r>
          </w:p>
        </w:tc>
        <w:tc>
          <w:tcPr>
            <w:tcW w:w="5477" w:type="dxa"/>
            <w:shd w:val="clear" w:color="auto" w:fill="00A7EA"/>
          </w:tcPr>
          <w:p w14:paraId="10A94C49" w14:textId="77777777" w:rsidR="00B74045" w:rsidRPr="005F3326" w:rsidRDefault="00B74045" w:rsidP="00C7678B">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74DA9506" w14:textId="77777777" w:rsidTr="001F3FC1">
        <w:tc>
          <w:tcPr>
            <w:tcW w:w="1065" w:type="dxa"/>
            <w:shd w:val="clear" w:color="auto" w:fill="auto"/>
          </w:tcPr>
          <w:p w14:paraId="6341652F" w14:textId="58F7E75F" w:rsidR="00B74045" w:rsidRPr="00417D2E" w:rsidRDefault="00396AEE" w:rsidP="00825455">
            <w:pPr>
              <w:spacing w:after="0" w:line="240" w:lineRule="auto"/>
            </w:pPr>
            <w:r>
              <w:rPr>
                <w:noProof/>
              </w:rPr>
              <mc:AlternateContent>
                <mc:Choice Requires="wps">
                  <w:drawing>
                    <wp:anchor distT="0" distB="0" distL="114300" distR="114300" simplePos="0" relativeHeight="251658266" behindDoc="0" locked="0" layoutInCell="1" allowOverlap="1" wp14:anchorId="3974156F" wp14:editId="0958F258">
                      <wp:simplePos x="0" y="0"/>
                      <wp:positionH relativeFrom="column">
                        <wp:align>center</wp:align>
                      </wp:positionH>
                      <wp:positionV relativeFrom="paragraph">
                        <wp:posOffset>461010</wp:posOffset>
                      </wp:positionV>
                      <wp:extent cx="219600" cy="208800"/>
                      <wp:effectExtent l="0" t="0" r="28575" b="20320"/>
                      <wp:wrapNone/>
                      <wp:docPr id="117" name="Ovāls 117"/>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4CE183A2">
                    <v:oval id="Ovāls 117" style="position:absolute;margin-left:0;margin-top:36.3pt;width:17.3pt;height:16.45pt;z-index:251658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5E22D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">
                      <v:stroke joinstyle="miter"/>
                    </v:oval>
                  </w:pict>
                </mc:Fallback>
              </mc:AlternateContent>
            </w:r>
          </w:p>
        </w:tc>
        <w:tc>
          <w:tcPr>
            <w:tcW w:w="2474" w:type="dxa"/>
          </w:tcPr>
          <w:p w14:paraId="5ED39E87" w14:textId="0FE855FC" w:rsidR="00B74045" w:rsidRPr="00B2343C" w:rsidRDefault="0080100A" w:rsidP="00825455">
            <w:pPr>
              <w:spacing w:after="0" w:line="240" w:lineRule="auto"/>
              <w:rPr>
                <w:sz w:val="20"/>
                <w:szCs w:val="20"/>
              </w:rPr>
            </w:pPr>
            <w:r w:rsidRPr="00B2343C">
              <w:rPr>
                <w:sz w:val="20"/>
                <w:szCs w:val="20"/>
              </w:rPr>
              <w:t>Uzņēmums laikus informē akcionārus par akcionāru sapulces darba kārtību, norisi un balsošanas kārtību, kā arī par jebkādām ar to saistītām izmaiņām</w:t>
            </w:r>
          </w:p>
        </w:tc>
        <w:tc>
          <w:tcPr>
            <w:tcW w:w="5477" w:type="dxa"/>
          </w:tcPr>
          <w:p w14:paraId="29FC63B3" w14:textId="0249145C" w:rsidR="0084541D" w:rsidRPr="00B2343C" w:rsidRDefault="007540F8" w:rsidP="00825455">
            <w:pPr>
              <w:spacing w:after="0" w:line="240" w:lineRule="auto"/>
              <w:rPr>
                <w:sz w:val="20"/>
                <w:szCs w:val="20"/>
              </w:rPr>
            </w:pPr>
            <w:r w:rsidRPr="00B2343C">
              <w:rPr>
                <w:sz w:val="20"/>
                <w:szCs w:val="20"/>
              </w:rPr>
              <w:t>Sabiedrība</w:t>
            </w:r>
            <w:r w:rsidR="00873263" w:rsidRPr="00B2343C">
              <w:rPr>
                <w:sz w:val="20"/>
                <w:szCs w:val="20"/>
              </w:rPr>
              <w:t xml:space="preserve">s vienīgais </w:t>
            </w:r>
            <w:r w:rsidR="00470EFA" w:rsidRPr="00B2343C">
              <w:rPr>
                <w:sz w:val="20"/>
                <w:szCs w:val="20"/>
              </w:rPr>
              <w:t xml:space="preserve">dalībnieks </w:t>
            </w:r>
            <w:r w:rsidR="00873263" w:rsidRPr="00B2343C">
              <w:rPr>
                <w:sz w:val="20"/>
                <w:szCs w:val="20"/>
              </w:rPr>
              <w:t xml:space="preserve">ir Rīgas </w:t>
            </w:r>
            <w:r w:rsidR="00B9550B" w:rsidRPr="00B2343C">
              <w:rPr>
                <w:sz w:val="20"/>
                <w:szCs w:val="20"/>
              </w:rPr>
              <w:t>valst</w:t>
            </w:r>
            <w:r w:rsidR="007650EB" w:rsidRPr="00B2343C">
              <w:rPr>
                <w:sz w:val="20"/>
                <w:szCs w:val="20"/>
              </w:rPr>
              <w:t>s</w:t>
            </w:r>
            <w:r w:rsidR="00873263" w:rsidRPr="00B2343C">
              <w:rPr>
                <w:sz w:val="20"/>
                <w:szCs w:val="20"/>
              </w:rPr>
              <w:t>pilsētas pašvaldība, kurai pieder 100% kapitāla daļu. Dalībnieku sapulces funkcijas pilda kapitāla daļu turētāja pārstāvis – Rīgas domes izpilddirektors vai viņa nominēta persona.</w:t>
            </w:r>
            <w:r w:rsidR="009E7A2B" w:rsidRPr="00B2343C">
              <w:rPr>
                <w:sz w:val="20"/>
                <w:szCs w:val="20"/>
              </w:rPr>
              <w:t xml:space="preserve"> Dalībnieku sapulces norises laiks un darba kārtība tiek saskaņots ar </w:t>
            </w:r>
            <w:r w:rsidR="009A6CC3" w:rsidRPr="00B2343C">
              <w:rPr>
                <w:sz w:val="20"/>
                <w:szCs w:val="20"/>
              </w:rPr>
              <w:t>kapitāla daļu turētāja pārstāvi</w:t>
            </w:r>
            <w:r w:rsidR="009E7A2B" w:rsidRPr="00B2343C">
              <w:rPr>
                <w:sz w:val="20"/>
                <w:szCs w:val="20"/>
              </w:rPr>
              <w:t>.</w:t>
            </w:r>
          </w:p>
          <w:p w14:paraId="777594CE" w14:textId="3B078169" w:rsidR="0084541D" w:rsidRPr="00B2343C" w:rsidRDefault="0084541D" w:rsidP="00825455">
            <w:pPr>
              <w:spacing w:after="0" w:line="240" w:lineRule="auto"/>
              <w:rPr>
                <w:sz w:val="20"/>
                <w:szCs w:val="20"/>
              </w:rPr>
            </w:pPr>
          </w:p>
        </w:tc>
      </w:tr>
      <w:tr w:rsidR="00B74045" w:rsidRPr="00F678BF" w14:paraId="189D7A2D" w14:textId="77777777" w:rsidTr="001F3FC1">
        <w:tc>
          <w:tcPr>
            <w:tcW w:w="1065" w:type="dxa"/>
            <w:shd w:val="clear" w:color="auto" w:fill="auto"/>
          </w:tcPr>
          <w:p w14:paraId="48E3983F" w14:textId="4EF95840" w:rsidR="00B74045" w:rsidRPr="00417D2E" w:rsidRDefault="00396AEE" w:rsidP="00825455">
            <w:pPr>
              <w:spacing w:after="0" w:line="240" w:lineRule="auto"/>
            </w:pPr>
            <w:r>
              <w:rPr>
                <w:noProof/>
              </w:rPr>
              <mc:AlternateContent>
                <mc:Choice Requires="wps">
                  <w:drawing>
                    <wp:anchor distT="0" distB="0" distL="114300" distR="114300" simplePos="0" relativeHeight="251658267" behindDoc="0" locked="0" layoutInCell="1" allowOverlap="1" wp14:anchorId="4EBB7394" wp14:editId="3455BE9C">
                      <wp:simplePos x="0" y="0"/>
                      <wp:positionH relativeFrom="column">
                        <wp:align>center</wp:align>
                      </wp:positionH>
                      <wp:positionV relativeFrom="paragraph">
                        <wp:posOffset>774700</wp:posOffset>
                      </wp:positionV>
                      <wp:extent cx="219600" cy="208800"/>
                      <wp:effectExtent l="0" t="0" r="28575" b="20320"/>
                      <wp:wrapNone/>
                      <wp:docPr id="118" name="Ovāls 118"/>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204AAA67">
                    <v:oval id="Ovāls 118" style="position:absolute;margin-left:0;margin-top:61pt;width:17.3pt;height:16.45pt;z-index:25165827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719D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">
                      <v:stroke joinstyle="miter"/>
                    </v:oval>
                  </w:pict>
                </mc:Fallback>
              </mc:AlternateContent>
            </w:r>
          </w:p>
        </w:tc>
        <w:tc>
          <w:tcPr>
            <w:tcW w:w="2474" w:type="dxa"/>
          </w:tcPr>
          <w:p w14:paraId="25ADFC8A" w14:textId="77777777" w:rsidR="00B74045" w:rsidRPr="00B2343C" w:rsidRDefault="0080100A" w:rsidP="00825455">
            <w:pPr>
              <w:spacing w:after="0" w:line="240" w:lineRule="auto"/>
              <w:rPr>
                <w:sz w:val="20"/>
                <w:szCs w:val="20"/>
              </w:rPr>
            </w:pPr>
            <w:r w:rsidRPr="00B2343C">
              <w:rPr>
                <w:sz w:val="20"/>
                <w:szCs w:val="20"/>
              </w:rPr>
              <w:t>Vienlaikus ar sapulces izsludināšanu uzņēmums nodrošina iespēju akcionāriem iepazīties ar lēmumu projektiem, par kuriem sākotnēji plānots balsot sapulcē.</w:t>
            </w:r>
            <w:r w:rsidR="00A947C7" w:rsidRPr="00B2343C">
              <w:rPr>
                <w:sz w:val="20"/>
                <w:szCs w:val="20"/>
              </w:rPr>
              <w:t xml:space="preserve"> Uzņēmums nekavējoties informē akcionārus par papildus iesniegtajiem lēmumu projektiem</w:t>
            </w:r>
          </w:p>
          <w:p w14:paraId="5E5484C0" w14:textId="29E3DD50" w:rsidR="00B67751" w:rsidRPr="00B2343C" w:rsidRDefault="00B67751" w:rsidP="00825455">
            <w:pPr>
              <w:spacing w:after="0" w:line="240" w:lineRule="auto"/>
              <w:rPr>
                <w:sz w:val="20"/>
                <w:szCs w:val="20"/>
              </w:rPr>
            </w:pPr>
          </w:p>
        </w:tc>
        <w:tc>
          <w:tcPr>
            <w:tcW w:w="5477" w:type="dxa"/>
          </w:tcPr>
          <w:p w14:paraId="25568DE7" w14:textId="77777777" w:rsidR="00A30BD8" w:rsidRPr="00B2343C" w:rsidRDefault="00A30BD8" w:rsidP="00A30BD8">
            <w:pPr>
              <w:spacing w:after="60" w:line="240" w:lineRule="auto"/>
              <w:rPr>
                <w:sz w:val="20"/>
                <w:szCs w:val="20"/>
              </w:rPr>
            </w:pPr>
            <w:r w:rsidRPr="00B2343C">
              <w:rPr>
                <w:sz w:val="20"/>
                <w:szCs w:val="20"/>
              </w:rPr>
              <w:t>Dalībnieku sapulci sasauc un tajā izskatāmos jautājumus nosaka atbilstoši Publiskas personas kapitāla daļu un kapitālsabiedrību pārvaldības likuma un citu Sabiedrības darbību regulējošo normatīvo aktu prasībām, Rīgas domes 21.08.2020. iekšējiem noteikumiem Nr.4 “Rīgas pilsētas pašvaldībai piederošo kapitāla daļu un kapitālsabiedrību pārvaldības kārtība” prasībām, kā arī Sabiedrības statūtiem.</w:t>
            </w:r>
          </w:p>
          <w:p w14:paraId="704F7409" w14:textId="192CA1C6" w:rsidR="00ED1600" w:rsidRPr="00B2343C" w:rsidRDefault="00A30BD8" w:rsidP="00ED1600">
            <w:pPr>
              <w:spacing w:after="0" w:line="240" w:lineRule="auto"/>
              <w:rPr>
                <w:sz w:val="20"/>
                <w:szCs w:val="20"/>
              </w:rPr>
            </w:pPr>
            <w:r w:rsidRPr="00B2343C">
              <w:rPr>
                <w:sz w:val="20"/>
                <w:szCs w:val="20"/>
              </w:rPr>
              <w:t>Vienlaikus ar dalībnieku sapulces sasaukšanu</w:t>
            </w:r>
            <w:r w:rsidR="00EB3345" w:rsidRPr="00B2343C">
              <w:rPr>
                <w:sz w:val="20"/>
                <w:szCs w:val="20"/>
              </w:rPr>
              <w:t xml:space="preserve"> Sabiedrība nodrošina</w:t>
            </w:r>
            <w:r w:rsidR="00856581" w:rsidRPr="00B2343C">
              <w:rPr>
                <w:sz w:val="20"/>
                <w:szCs w:val="20"/>
              </w:rPr>
              <w:t xml:space="preserve"> iespēju dalībniekam </w:t>
            </w:r>
            <w:r w:rsidR="00CE1BFC" w:rsidRPr="00B2343C">
              <w:rPr>
                <w:sz w:val="20"/>
                <w:szCs w:val="20"/>
              </w:rPr>
              <w:t xml:space="preserve">iepazīties ar </w:t>
            </w:r>
            <w:r w:rsidR="00655FD4" w:rsidRPr="00B2343C">
              <w:rPr>
                <w:sz w:val="20"/>
                <w:szCs w:val="20"/>
              </w:rPr>
              <w:t xml:space="preserve">visu lēmuma pieņemšanai nepieciešamo informāciju. </w:t>
            </w:r>
            <w:r w:rsidR="00ED1600" w:rsidRPr="00B2343C">
              <w:rPr>
                <w:sz w:val="20"/>
                <w:szCs w:val="20"/>
              </w:rPr>
              <w:t>Uzņēmums nekavējoties informē dalībnieku par papildus iesniegtajiem darba kārtības jautājumiem un  lēmumu projektiem.</w:t>
            </w:r>
          </w:p>
          <w:p w14:paraId="6B759336" w14:textId="33237083" w:rsidR="008A5D64" w:rsidRPr="00B2343C" w:rsidRDefault="008A5D64" w:rsidP="0078269C">
            <w:pPr>
              <w:spacing w:after="0" w:line="240" w:lineRule="auto"/>
              <w:rPr>
                <w:sz w:val="20"/>
                <w:szCs w:val="20"/>
              </w:rPr>
            </w:pPr>
          </w:p>
        </w:tc>
      </w:tr>
      <w:tr w:rsidR="00B74045" w:rsidRPr="00F678BF" w14:paraId="52E81875" w14:textId="77777777" w:rsidTr="001F3FC1">
        <w:tc>
          <w:tcPr>
            <w:tcW w:w="1065" w:type="dxa"/>
            <w:shd w:val="clear" w:color="auto" w:fill="auto"/>
          </w:tcPr>
          <w:p w14:paraId="73C16467" w14:textId="3E97BA33" w:rsidR="00B74045" w:rsidRPr="00417D2E" w:rsidRDefault="00396AEE" w:rsidP="00825455">
            <w:pPr>
              <w:spacing w:after="0" w:line="240" w:lineRule="auto"/>
            </w:pPr>
            <w:r>
              <w:rPr>
                <w:noProof/>
              </w:rPr>
              <mc:AlternateContent>
                <mc:Choice Requires="wps">
                  <w:drawing>
                    <wp:anchor distT="0" distB="0" distL="114300" distR="114300" simplePos="0" relativeHeight="251658268" behindDoc="0" locked="0" layoutInCell="1" allowOverlap="1" wp14:anchorId="5DCF111D" wp14:editId="587E39B1">
                      <wp:simplePos x="0" y="0"/>
                      <wp:positionH relativeFrom="column">
                        <wp:align>center</wp:align>
                      </wp:positionH>
                      <wp:positionV relativeFrom="paragraph">
                        <wp:posOffset>543560</wp:posOffset>
                      </wp:positionV>
                      <wp:extent cx="219600" cy="208800"/>
                      <wp:effectExtent l="0" t="0" r="28575" b="20320"/>
                      <wp:wrapNone/>
                      <wp:docPr id="119" name="Ovāls 11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A8342E7">
                    <v:oval id="Ovāls 119" style="position:absolute;margin-left:0;margin-top:42.8pt;width:17.3pt;height:16.45pt;z-index:25165827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38639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">
                      <v:stroke joinstyle="miter"/>
                    </v:oval>
                  </w:pict>
                </mc:Fallback>
              </mc:AlternateContent>
            </w:r>
          </w:p>
        </w:tc>
        <w:tc>
          <w:tcPr>
            <w:tcW w:w="2474" w:type="dxa"/>
          </w:tcPr>
          <w:p w14:paraId="20FB33BB" w14:textId="77777777" w:rsidR="008044AE" w:rsidRPr="00B2343C" w:rsidRDefault="00A947C7" w:rsidP="00825455">
            <w:pPr>
              <w:spacing w:after="0" w:line="240" w:lineRule="auto"/>
              <w:rPr>
                <w:sz w:val="20"/>
                <w:szCs w:val="20"/>
              </w:rPr>
            </w:pPr>
            <w:r w:rsidRPr="00B2343C">
              <w:rPr>
                <w:sz w:val="20"/>
                <w:szCs w:val="20"/>
              </w:rPr>
              <w:t>Uzņēmums nodrošina akcionāriem iespēju pirms akcionāru sapulces iesniegt jautājumus par darba kārtībā iekļautajiem jautājumiem un lēmumu projektiem</w:t>
            </w:r>
          </w:p>
          <w:p w14:paraId="5D35C305" w14:textId="237029AA" w:rsidR="008044AE" w:rsidRPr="00B2343C" w:rsidRDefault="008044AE" w:rsidP="00825455">
            <w:pPr>
              <w:spacing w:after="0" w:line="240" w:lineRule="auto"/>
              <w:rPr>
                <w:sz w:val="20"/>
                <w:szCs w:val="20"/>
              </w:rPr>
            </w:pPr>
          </w:p>
        </w:tc>
        <w:tc>
          <w:tcPr>
            <w:tcW w:w="5477" w:type="dxa"/>
          </w:tcPr>
          <w:p w14:paraId="72877D8A" w14:textId="6CECC484" w:rsidR="00B74045" w:rsidRPr="00B2343C" w:rsidRDefault="008044AE" w:rsidP="00825455">
            <w:pPr>
              <w:spacing w:after="0" w:line="240" w:lineRule="auto"/>
              <w:rPr>
                <w:sz w:val="20"/>
                <w:szCs w:val="20"/>
              </w:rPr>
            </w:pPr>
            <w:r w:rsidRPr="00B2343C">
              <w:rPr>
                <w:sz w:val="20"/>
                <w:szCs w:val="20"/>
              </w:rPr>
              <w:t xml:space="preserve">Dalībniekam ir iespēja pirms </w:t>
            </w:r>
            <w:r w:rsidR="00BE5056" w:rsidRPr="00B2343C">
              <w:rPr>
                <w:sz w:val="20"/>
                <w:szCs w:val="20"/>
              </w:rPr>
              <w:t>dalībnieku</w:t>
            </w:r>
            <w:r w:rsidRPr="00B2343C">
              <w:rPr>
                <w:sz w:val="20"/>
                <w:szCs w:val="20"/>
              </w:rPr>
              <w:t xml:space="preserve"> sapulces iesniegt jautājumus par darba kārtībā iekļautajiem jautājumiem un lēmum</w:t>
            </w:r>
            <w:r w:rsidR="00A30BD8" w:rsidRPr="00B2343C">
              <w:rPr>
                <w:sz w:val="20"/>
                <w:szCs w:val="20"/>
              </w:rPr>
              <w:t xml:space="preserve">u </w:t>
            </w:r>
            <w:r w:rsidRPr="00B2343C">
              <w:rPr>
                <w:sz w:val="20"/>
                <w:szCs w:val="20"/>
              </w:rPr>
              <w:t>projektiem.</w:t>
            </w:r>
          </w:p>
        </w:tc>
      </w:tr>
      <w:tr w:rsidR="0080100A" w:rsidRPr="00F678BF" w14:paraId="421AF805" w14:textId="77777777" w:rsidTr="001F3FC1">
        <w:tc>
          <w:tcPr>
            <w:tcW w:w="1065" w:type="dxa"/>
            <w:shd w:val="clear" w:color="auto" w:fill="auto"/>
          </w:tcPr>
          <w:p w14:paraId="1E14C41F" w14:textId="063C2B23" w:rsidR="0080100A" w:rsidRPr="00417D2E" w:rsidRDefault="00396AEE" w:rsidP="00825455">
            <w:pPr>
              <w:spacing w:after="0" w:line="240" w:lineRule="auto"/>
              <w:rPr>
                <w:color w:val="00B050"/>
              </w:rPr>
            </w:pPr>
            <w:r>
              <w:rPr>
                <w:noProof/>
              </w:rPr>
              <mc:AlternateContent>
                <mc:Choice Requires="wps">
                  <w:drawing>
                    <wp:anchor distT="0" distB="0" distL="114300" distR="114300" simplePos="0" relativeHeight="251658269" behindDoc="0" locked="0" layoutInCell="1" allowOverlap="1" wp14:anchorId="4D4F92EA" wp14:editId="45CC3EC3">
                      <wp:simplePos x="0" y="0"/>
                      <wp:positionH relativeFrom="column">
                        <wp:posOffset>154940</wp:posOffset>
                      </wp:positionH>
                      <wp:positionV relativeFrom="paragraph">
                        <wp:posOffset>296545</wp:posOffset>
                      </wp:positionV>
                      <wp:extent cx="219600" cy="208800"/>
                      <wp:effectExtent l="0" t="0" r="28575" b="20320"/>
                      <wp:wrapNone/>
                      <wp:docPr id="120" name="Ovāls 120"/>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3DC4E" id="Ovāls 120" o:spid="_x0000_s1026" style="position:absolute;margin-left:12.2pt;margin-top:23.35pt;width:17.3pt;height:16.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" fillcolor="#00b050" strokecolor="#2f528f" strokeweight="1pt">
                      <v:stroke joinstyle="miter"/>
                    </v:oval>
                  </w:pict>
                </mc:Fallback>
              </mc:AlternateContent>
            </w:r>
          </w:p>
        </w:tc>
        <w:tc>
          <w:tcPr>
            <w:tcW w:w="2474" w:type="dxa"/>
          </w:tcPr>
          <w:p w14:paraId="1218930F" w14:textId="77777777" w:rsidR="008044AE" w:rsidRPr="00B2343C" w:rsidRDefault="0080100A" w:rsidP="00825455">
            <w:pPr>
              <w:spacing w:after="0" w:line="240" w:lineRule="auto"/>
              <w:rPr>
                <w:sz w:val="20"/>
                <w:szCs w:val="20"/>
              </w:rPr>
            </w:pPr>
            <w:r w:rsidRPr="00B2343C">
              <w:rPr>
                <w:sz w:val="20"/>
                <w:szCs w:val="20"/>
              </w:rPr>
              <w:t>Lēmumu projekti un tiem pievienotie dokumenti sniedz detalizētu, skaidru un pilnīgu informāciju par izskatāmo jautājumu</w:t>
            </w:r>
          </w:p>
          <w:p w14:paraId="1DB48B8B" w14:textId="01CFA148" w:rsidR="00E50EF5" w:rsidRPr="00B2343C" w:rsidRDefault="00E50EF5" w:rsidP="00825455">
            <w:pPr>
              <w:spacing w:after="0" w:line="240" w:lineRule="auto"/>
              <w:rPr>
                <w:sz w:val="20"/>
                <w:szCs w:val="20"/>
              </w:rPr>
            </w:pPr>
          </w:p>
        </w:tc>
        <w:tc>
          <w:tcPr>
            <w:tcW w:w="5477" w:type="dxa"/>
          </w:tcPr>
          <w:p w14:paraId="3D0AF9A6" w14:textId="60BED9BC" w:rsidR="009E135C" w:rsidRPr="00B2343C" w:rsidRDefault="00B9199D" w:rsidP="007650EB">
            <w:pPr>
              <w:pStyle w:val="Default"/>
              <w:jc w:val="both"/>
              <w:rPr>
                <w:color w:val="auto"/>
                <w:sz w:val="20"/>
                <w:szCs w:val="20"/>
              </w:rPr>
            </w:pPr>
            <w:r w:rsidRPr="00B2343C">
              <w:rPr>
                <w:color w:val="auto"/>
                <w:sz w:val="20"/>
                <w:szCs w:val="20"/>
              </w:rPr>
              <w:t>Dalībniekam i</w:t>
            </w:r>
            <w:r w:rsidR="00A14262" w:rsidRPr="00B2343C">
              <w:rPr>
                <w:color w:val="auto"/>
                <w:sz w:val="20"/>
                <w:szCs w:val="20"/>
              </w:rPr>
              <w:t>esniegtie</w:t>
            </w:r>
            <w:r w:rsidRPr="00B2343C">
              <w:rPr>
                <w:color w:val="auto"/>
                <w:sz w:val="20"/>
                <w:szCs w:val="20"/>
              </w:rPr>
              <w:t xml:space="preserve"> </w:t>
            </w:r>
            <w:r w:rsidR="00A14262" w:rsidRPr="00B2343C">
              <w:rPr>
                <w:color w:val="auto"/>
                <w:sz w:val="20"/>
                <w:szCs w:val="20"/>
              </w:rPr>
              <w:t>l</w:t>
            </w:r>
            <w:r w:rsidRPr="00B2343C">
              <w:rPr>
                <w:color w:val="auto"/>
                <w:sz w:val="20"/>
                <w:szCs w:val="20"/>
              </w:rPr>
              <w:t>ēmumu projekti un tiem pievienotie dokumenti sniedz detalizētu, skaidru un pilnīgu informāciju par izskatāmo jautājumu</w:t>
            </w:r>
            <w:r w:rsidR="00A14262" w:rsidRPr="00B2343C">
              <w:rPr>
                <w:color w:val="auto"/>
                <w:sz w:val="20"/>
                <w:szCs w:val="20"/>
              </w:rPr>
              <w:t>.</w:t>
            </w:r>
            <w:r w:rsidR="00AC14C1" w:rsidRPr="00B2343C">
              <w:rPr>
                <w:color w:val="auto"/>
                <w:sz w:val="20"/>
                <w:szCs w:val="20"/>
              </w:rPr>
              <w:t xml:space="preserve"> Lēmumprojektiem tiek izsniegta identiska informācija kā padomes sēdē, kurā izskatīts attiecīgais jautājums.</w:t>
            </w:r>
          </w:p>
          <w:p w14:paraId="325A0267" w14:textId="77777777" w:rsidR="0080100A" w:rsidRPr="00B2343C" w:rsidRDefault="0080100A" w:rsidP="00825455">
            <w:pPr>
              <w:spacing w:after="0" w:line="240" w:lineRule="auto"/>
              <w:rPr>
                <w:sz w:val="20"/>
                <w:szCs w:val="20"/>
              </w:rPr>
            </w:pPr>
          </w:p>
        </w:tc>
      </w:tr>
    </w:tbl>
    <w:p w14:paraId="2CFF2E20" w14:textId="77777777" w:rsidR="00B74045" w:rsidRDefault="00B74045" w:rsidP="00B74045"/>
    <w:p w14:paraId="14C54F3B" w14:textId="01425B45" w:rsidR="00B74045" w:rsidRPr="00596464" w:rsidRDefault="00420B3E" w:rsidP="00B74045">
      <w:pPr>
        <w:rPr>
          <w:b/>
          <w:color w:val="00A7EA"/>
          <w:sz w:val="24"/>
          <w:szCs w:val="24"/>
        </w:rPr>
      </w:pPr>
      <w:r w:rsidRPr="00596464">
        <w:rPr>
          <w:b/>
          <w:color w:val="00A7EA"/>
          <w:sz w:val="24"/>
          <w:szCs w:val="24"/>
        </w:rPr>
        <w:t>15</w:t>
      </w:r>
      <w:r w:rsidR="00B74045" w:rsidRPr="00596464">
        <w:rPr>
          <w:b/>
          <w:color w:val="00A7EA"/>
          <w:sz w:val="24"/>
          <w:szCs w:val="24"/>
        </w:rPr>
        <w:t>.PRINCIPS</w:t>
      </w:r>
    </w:p>
    <w:p w14:paraId="707D4A6B" w14:textId="271CAAAE" w:rsidR="00B74045" w:rsidRPr="00417D2E" w:rsidRDefault="00420B3E" w:rsidP="00B74045">
      <w:pPr>
        <w:rPr>
          <w:sz w:val="24"/>
          <w:szCs w:val="24"/>
        </w:rPr>
      </w:pPr>
      <w:r w:rsidRPr="00417D2E">
        <w:rPr>
          <w:sz w:val="24"/>
          <w:szCs w:val="24"/>
        </w:rPr>
        <w:t>Uzņēmums veicina efektīvu akcionāru iesaisti lēmumu pieņemšanā un iespējami lielāku akcionāru dalību akcionāru sapulcēs</w:t>
      </w:r>
      <w:r w:rsidR="005937D7">
        <w:rPr>
          <w:sz w:val="24"/>
          <w:szCs w:val="24"/>
        </w:rPr>
        <w:t>.</w:t>
      </w:r>
    </w:p>
    <w:tbl>
      <w:tblPr>
        <w:tblStyle w:val="Reatabula"/>
        <w:tblW w:w="0" w:type="auto"/>
        <w:tblLook w:val="04A0" w:firstRow="1" w:lastRow="0" w:firstColumn="1" w:lastColumn="0" w:noHBand="0" w:noVBand="1"/>
      </w:tblPr>
      <w:tblGrid>
        <w:gridCol w:w="1065"/>
        <w:gridCol w:w="2474"/>
        <w:gridCol w:w="5477"/>
      </w:tblGrid>
      <w:tr w:rsidR="00B74045" w14:paraId="254F816F" w14:textId="77777777" w:rsidTr="00596464">
        <w:tc>
          <w:tcPr>
            <w:tcW w:w="1065" w:type="dxa"/>
            <w:tcBorders>
              <w:bottom w:val="single" w:sz="4" w:space="0" w:color="auto"/>
            </w:tcBorders>
            <w:shd w:val="clear" w:color="auto" w:fill="00A7EA"/>
          </w:tcPr>
          <w:p w14:paraId="119CEFB9" w14:textId="77777777" w:rsidR="00B74045" w:rsidRPr="005F3326" w:rsidRDefault="00B74045" w:rsidP="00E81305">
            <w:pPr>
              <w:spacing w:before="60" w:after="60"/>
              <w:jc w:val="center"/>
              <w:rPr>
                <w:b/>
                <w:color w:val="FFFFFF" w:themeColor="background1"/>
                <w:sz w:val="20"/>
                <w:szCs w:val="20"/>
              </w:rPr>
            </w:pPr>
            <w:r w:rsidRPr="005F3326">
              <w:rPr>
                <w:b/>
                <w:color w:val="FFFFFF" w:themeColor="background1"/>
                <w:sz w:val="20"/>
                <w:szCs w:val="20"/>
              </w:rPr>
              <w:t>Atbilstība</w:t>
            </w:r>
          </w:p>
        </w:tc>
        <w:tc>
          <w:tcPr>
            <w:tcW w:w="2474" w:type="dxa"/>
            <w:shd w:val="clear" w:color="auto" w:fill="00A7EA"/>
          </w:tcPr>
          <w:p w14:paraId="4CA541A1" w14:textId="0B637828" w:rsidR="00B74045" w:rsidRPr="005F3326" w:rsidRDefault="00B74045" w:rsidP="00E81305">
            <w:pPr>
              <w:spacing w:before="60" w:after="60"/>
              <w:jc w:val="center"/>
              <w:rPr>
                <w:b/>
                <w:color w:val="FFFFFF" w:themeColor="background1"/>
                <w:sz w:val="20"/>
                <w:szCs w:val="20"/>
              </w:rPr>
            </w:pPr>
            <w:r w:rsidRPr="005F3326">
              <w:rPr>
                <w:b/>
                <w:color w:val="FFFFFF" w:themeColor="background1"/>
                <w:sz w:val="20"/>
                <w:szCs w:val="20"/>
              </w:rPr>
              <w:t>Kritēri</w:t>
            </w:r>
            <w:r w:rsidR="00420B3E" w:rsidRPr="005F3326">
              <w:rPr>
                <w:b/>
                <w:color w:val="FFFFFF" w:themeColor="background1"/>
                <w:sz w:val="20"/>
                <w:szCs w:val="20"/>
              </w:rPr>
              <w:t>j</w:t>
            </w:r>
            <w:r w:rsidR="00030BB5" w:rsidRPr="005F3326">
              <w:rPr>
                <w:b/>
                <w:color w:val="FFFFFF" w:themeColor="background1"/>
                <w:sz w:val="20"/>
                <w:szCs w:val="20"/>
              </w:rPr>
              <w:t>i</w:t>
            </w:r>
          </w:p>
        </w:tc>
        <w:tc>
          <w:tcPr>
            <w:tcW w:w="5477" w:type="dxa"/>
            <w:shd w:val="clear" w:color="auto" w:fill="00A7EA"/>
          </w:tcPr>
          <w:p w14:paraId="7AD3AAE1" w14:textId="77777777" w:rsidR="00B74045" w:rsidRPr="005F3326" w:rsidRDefault="00B74045" w:rsidP="00E81305">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036AA2EB" w14:textId="77777777" w:rsidTr="00B2185D">
        <w:tc>
          <w:tcPr>
            <w:tcW w:w="1065" w:type="dxa"/>
            <w:shd w:val="clear" w:color="auto" w:fill="auto"/>
          </w:tcPr>
          <w:p w14:paraId="11957509" w14:textId="01E0EA2D" w:rsidR="00A56D81" w:rsidRPr="00417D2E" w:rsidRDefault="00396AEE" w:rsidP="009C4D60">
            <w:pPr>
              <w:spacing w:after="0" w:line="240" w:lineRule="auto"/>
              <w:rPr>
                <w:color w:val="00B050"/>
              </w:rPr>
            </w:pPr>
            <w:r>
              <w:rPr>
                <w:noProof/>
              </w:rPr>
              <mc:AlternateContent>
                <mc:Choice Requires="wps">
                  <w:drawing>
                    <wp:anchor distT="0" distB="0" distL="114300" distR="114300" simplePos="0" relativeHeight="251658270" behindDoc="0" locked="0" layoutInCell="1" allowOverlap="1" wp14:anchorId="2C8466A3" wp14:editId="044B46AF">
                      <wp:simplePos x="0" y="0"/>
                      <wp:positionH relativeFrom="column">
                        <wp:align>center</wp:align>
                      </wp:positionH>
                      <wp:positionV relativeFrom="paragraph">
                        <wp:posOffset>385445</wp:posOffset>
                      </wp:positionV>
                      <wp:extent cx="219600" cy="208800"/>
                      <wp:effectExtent l="0" t="0" r="28575" b="20320"/>
                      <wp:wrapNone/>
                      <wp:docPr id="121" name="Ovāls 121"/>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D7B4911">
                    <v:oval id="Ovāls 121" style="position:absolute;margin-left:0;margin-top:30.35pt;width:17.3pt;height:16.45pt;z-index:2516582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7707C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">
                      <v:stroke joinstyle="miter"/>
                    </v:oval>
                  </w:pict>
                </mc:Fallback>
              </mc:AlternateContent>
            </w:r>
          </w:p>
        </w:tc>
        <w:tc>
          <w:tcPr>
            <w:tcW w:w="2474" w:type="dxa"/>
          </w:tcPr>
          <w:p w14:paraId="2DB7A3A0" w14:textId="019DBE9F" w:rsidR="00B74045" w:rsidRPr="00B2343C" w:rsidRDefault="0009082B" w:rsidP="009C4D60">
            <w:pPr>
              <w:spacing w:after="0" w:line="240" w:lineRule="auto"/>
              <w:rPr>
                <w:sz w:val="20"/>
                <w:szCs w:val="20"/>
              </w:rPr>
            </w:pPr>
            <w:r w:rsidRPr="00B2343C">
              <w:rPr>
                <w:sz w:val="20"/>
                <w:szCs w:val="20"/>
              </w:rPr>
              <w:t>Akcionāru sapulce tiek sasaukta un noturēta akcionāriem ērti pieejamā vietā un laikā</w:t>
            </w:r>
          </w:p>
        </w:tc>
        <w:tc>
          <w:tcPr>
            <w:tcW w:w="5477" w:type="dxa"/>
          </w:tcPr>
          <w:p w14:paraId="1E504A4F" w14:textId="6950CE1D" w:rsidR="00765F9D" w:rsidRPr="00B2343C" w:rsidRDefault="00CA2E59" w:rsidP="00765F9D">
            <w:pPr>
              <w:spacing w:after="60" w:line="240" w:lineRule="auto"/>
              <w:rPr>
                <w:sz w:val="20"/>
                <w:szCs w:val="20"/>
              </w:rPr>
            </w:pPr>
            <w:r w:rsidRPr="00B2343C">
              <w:rPr>
                <w:sz w:val="20"/>
                <w:szCs w:val="20"/>
              </w:rPr>
              <w:t>2023.gadā dalībnieku sapulces notika gan klātienē, gan attālināti</w:t>
            </w:r>
            <w:r w:rsidR="007D362C" w:rsidRPr="00B2343C">
              <w:rPr>
                <w:sz w:val="20"/>
                <w:szCs w:val="20"/>
              </w:rPr>
              <w:t>,</w:t>
            </w:r>
            <w:r w:rsidRPr="00B2343C">
              <w:rPr>
                <w:sz w:val="20"/>
                <w:szCs w:val="20"/>
              </w:rPr>
              <w:t xml:space="preserve"> izmantojot elektroniskās saziņas līdzekļus un Microsoft Teams platformu</w:t>
            </w:r>
            <w:r w:rsidR="007D362C" w:rsidRPr="00B2343C">
              <w:rPr>
                <w:sz w:val="20"/>
                <w:szCs w:val="20"/>
              </w:rPr>
              <w:t>.</w:t>
            </w:r>
            <w:r w:rsidR="001C46A6" w:rsidRPr="00B2343C">
              <w:rPr>
                <w:sz w:val="20"/>
                <w:szCs w:val="20"/>
              </w:rPr>
              <w:t xml:space="preserve"> </w:t>
            </w:r>
            <w:r w:rsidR="00D275A4" w:rsidRPr="00B2343C">
              <w:rPr>
                <w:sz w:val="20"/>
                <w:szCs w:val="20"/>
              </w:rPr>
              <w:t>Dalībnieku</w:t>
            </w:r>
            <w:r w:rsidR="001C46A6" w:rsidRPr="00B2343C">
              <w:rPr>
                <w:sz w:val="20"/>
                <w:szCs w:val="20"/>
              </w:rPr>
              <w:t xml:space="preserve"> sapulces norises laiks tiek saskaņots ar </w:t>
            </w:r>
            <w:r w:rsidR="00D275A4" w:rsidRPr="00B2343C">
              <w:rPr>
                <w:sz w:val="20"/>
                <w:szCs w:val="20"/>
              </w:rPr>
              <w:t>dalībnieku</w:t>
            </w:r>
            <w:r w:rsidR="001C46A6" w:rsidRPr="00B2343C">
              <w:rPr>
                <w:sz w:val="20"/>
                <w:szCs w:val="20"/>
              </w:rPr>
              <w:t>.</w:t>
            </w:r>
            <w:r w:rsidR="00D275A4" w:rsidRPr="00B2343C">
              <w:rPr>
                <w:sz w:val="20"/>
                <w:szCs w:val="20"/>
              </w:rPr>
              <w:t xml:space="preserve"> 202</w:t>
            </w:r>
            <w:r w:rsidR="005F3635" w:rsidRPr="00B2343C">
              <w:rPr>
                <w:sz w:val="20"/>
                <w:szCs w:val="20"/>
              </w:rPr>
              <w:t>3</w:t>
            </w:r>
            <w:r w:rsidR="00D275A4" w:rsidRPr="00B2343C">
              <w:rPr>
                <w:sz w:val="20"/>
                <w:szCs w:val="20"/>
              </w:rPr>
              <w:t>.gadā notik</w:t>
            </w:r>
            <w:r w:rsidR="005F3635" w:rsidRPr="00B2343C">
              <w:rPr>
                <w:sz w:val="20"/>
                <w:szCs w:val="20"/>
              </w:rPr>
              <w:t>a</w:t>
            </w:r>
            <w:r w:rsidR="00D275A4" w:rsidRPr="00B2343C">
              <w:rPr>
                <w:sz w:val="20"/>
                <w:szCs w:val="20"/>
              </w:rPr>
              <w:t xml:space="preserve"> </w:t>
            </w:r>
            <w:r w:rsidR="005F3635" w:rsidRPr="00B2343C">
              <w:rPr>
                <w:sz w:val="20"/>
                <w:szCs w:val="20"/>
              </w:rPr>
              <w:t>astoņas</w:t>
            </w:r>
            <w:r w:rsidR="00D275A4" w:rsidRPr="00B2343C">
              <w:rPr>
                <w:sz w:val="20"/>
                <w:szCs w:val="20"/>
              </w:rPr>
              <w:t xml:space="preserve"> dalībnieku sapulces. </w:t>
            </w:r>
          </w:p>
          <w:p w14:paraId="126F04EC" w14:textId="5CE6D398" w:rsidR="00B74045" w:rsidRPr="00B2343C" w:rsidRDefault="00D275A4" w:rsidP="009C4D60">
            <w:pPr>
              <w:spacing w:after="0" w:line="240" w:lineRule="auto"/>
              <w:rPr>
                <w:sz w:val="20"/>
                <w:szCs w:val="20"/>
              </w:rPr>
            </w:pPr>
            <w:r w:rsidRPr="00B2343C">
              <w:rPr>
                <w:sz w:val="20"/>
                <w:szCs w:val="20"/>
              </w:rPr>
              <w:lastRenderedPageBreak/>
              <w:t>Informācija par darba kārtības jautājumiem pieejama</w:t>
            </w:r>
            <w:r w:rsidR="000F0ABA" w:rsidRPr="00B2343C">
              <w:rPr>
                <w:sz w:val="20"/>
                <w:szCs w:val="20"/>
              </w:rPr>
              <w:t xml:space="preserve"> Sabiedrības </w:t>
            </w:r>
            <w:r w:rsidR="0011144D" w:rsidRPr="00B2343C">
              <w:rPr>
                <w:sz w:val="20"/>
                <w:szCs w:val="20"/>
              </w:rPr>
              <w:t>tīmekļa vietnē</w:t>
            </w:r>
            <w:r w:rsidR="007545E2" w:rsidRPr="00B2343C">
              <w:rPr>
                <w:sz w:val="20"/>
                <w:szCs w:val="20"/>
              </w:rPr>
              <w:t>.</w:t>
            </w:r>
            <w:r w:rsidR="000F0ABA" w:rsidRPr="00B2343C">
              <w:rPr>
                <w:rStyle w:val="Vresatsauce"/>
                <w:sz w:val="20"/>
                <w:szCs w:val="20"/>
              </w:rPr>
              <w:footnoteReference w:id="54"/>
            </w:r>
          </w:p>
          <w:p w14:paraId="790D044B" w14:textId="60D97BCB" w:rsidR="00B74045" w:rsidRPr="00B2343C" w:rsidRDefault="00B74045" w:rsidP="009C4D60">
            <w:pPr>
              <w:spacing w:after="0" w:line="240" w:lineRule="auto"/>
              <w:rPr>
                <w:sz w:val="20"/>
                <w:szCs w:val="20"/>
              </w:rPr>
            </w:pPr>
          </w:p>
        </w:tc>
      </w:tr>
      <w:tr w:rsidR="00B74045" w:rsidRPr="00F678BF" w14:paraId="59BED3FD" w14:textId="77777777" w:rsidTr="00B2185D">
        <w:tc>
          <w:tcPr>
            <w:tcW w:w="1065" w:type="dxa"/>
            <w:shd w:val="clear" w:color="auto" w:fill="auto"/>
          </w:tcPr>
          <w:p w14:paraId="5C0F683F" w14:textId="53AA520F" w:rsidR="00A56D81" w:rsidRPr="00417D2E" w:rsidRDefault="00396AEE" w:rsidP="009C4D60">
            <w:pPr>
              <w:spacing w:after="0" w:line="240" w:lineRule="auto"/>
              <w:rPr>
                <w:color w:val="00B050"/>
              </w:rPr>
            </w:pPr>
            <w:r>
              <w:rPr>
                <w:noProof/>
              </w:rPr>
              <w:lastRenderedPageBreak/>
              <mc:AlternateContent>
                <mc:Choice Requires="wps">
                  <w:drawing>
                    <wp:anchor distT="0" distB="0" distL="114300" distR="114300" simplePos="0" relativeHeight="251658271" behindDoc="0" locked="0" layoutInCell="1" allowOverlap="1" wp14:anchorId="481AF2F3" wp14:editId="56E353DB">
                      <wp:simplePos x="0" y="0"/>
                      <wp:positionH relativeFrom="column">
                        <wp:align>center</wp:align>
                      </wp:positionH>
                      <wp:positionV relativeFrom="paragraph">
                        <wp:posOffset>309880</wp:posOffset>
                      </wp:positionV>
                      <wp:extent cx="219600" cy="208800"/>
                      <wp:effectExtent l="0" t="0" r="28575" b="20320"/>
                      <wp:wrapNone/>
                      <wp:docPr id="122" name="Ovāls 12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A9612BA">
                    <v:oval id="Ovāls 122" style="position:absolute;margin-left:0;margin-top:24.4pt;width:17.3pt;height:16.45pt;z-index:25165827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610DB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">
                      <v:stroke joinstyle="miter"/>
                    </v:oval>
                  </w:pict>
                </mc:Fallback>
              </mc:AlternateContent>
            </w:r>
          </w:p>
        </w:tc>
        <w:tc>
          <w:tcPr>
            <w:tcW w:w="2474" w:type="dxa"/>
          </w:tcPr>
          <w:p w14:paraId="1268650D" w14:textId="77777777" w:rsidR="00B74045" w:rsidRPr="00B2343C" w:rsidRDefault="0009082B" w:rsidP="009C4D60">
            <w:pPr>
              <w:spacing w:after="0" w:line="240" w:lineRule="auto"/>
              <w:rPr>
                <w:sz w:val="20"/>
                <w:szCs w:val="20"/>
              </w:rPr>
            </w:pPr>
            <w:r w:rsidRPr="00B2343C">
              <w:rPr>
                <w:sz w:val="20"/>
                <w:szCs w:val="20"/>
              </w:rPr>
              <w:t>Uzņēmums nodrošina akcionāru iespējas piedalīties akcionāru sapulcē attālināti</w:t>
            </w:r>
          </w:p>
          <w:p w14:paraId="561F2D66" w14:textId="0251AD0C" w:rsidR="00B74045" w:rsidRPr="00B2343C" w:rsidRDefault="00B74045" w:rsidP="009C4D60">
            <w:pPr>
              <w:spacing w:after="0" w:line="240" w:lineRule="auto"/>
              <w:rPr>
                <w:sz w:val="20"/>
                <w:szCs w:val="20"/>
              </w:rPr>
            </w:pPr>
          </w:p>
        </w:tc>
        <w:tc>
          <w:tcPr>
            <w:tcW w:w="5477" w:type="dxa"/>
          </w:tcPr>
          <w:p w14:paraId="051D8D35" w14:textId="5C000AEC" w:rsidR="00B74045" w:rsidRPr="00B2343C" w:rsidRDefault="003D09C9" w:rsidP="009C4D60">
            <w:pPr>
              <w:spacing w:after="0" w:line="240" w:lineRule="auto"/>
              <w:rPr>
                <w:sz w:val="20"/>
                <w:szCs w:val="20"/>
              </w:rPr>
            </w:pPr>
            <w:r w:rsidRPr="00B2343C">
              <w:rPr>
                <w:sz w:val="20"/>
                <w:szCs w:val="20"/>
              </w:rPr>
              <w:t>2023.gadā dalībnieku sapulces notika gan klātienē, gan attālināti</w:t>
            </w:r>
            <w:r w:rsidR="007D362C" w:rsidRPr="00B2343C">
              <w:rPr>
                <w:sz w:val="20"/>
                <w:szCs w:val="20"/>
              </w:rPr>
              <w:t>,</w:t>
            </w:r>
            <w:r w:rsidRPr="00B2343C">
              <w:rPr>
                <w:sz w:val="20"/>
                <w:szCs w:val="20"/>
              </w:rPr>
              <w:t xml:space="preserve"> </w:t>
            </w:r>
            <w:r w:rsidR="00CA2E59" w:rsidRPr="00B2343C">
              <w:rPr>
                <w:sz w:val="20"/>
                <w:szCs w:val="20"/>
              </w:rPr>
              <w:t>izmantojot elektroniskās saziņas līdzekļus un Microsoft Teams platformu</w:t>
            </w:r>
            <w:r w:rsidRPr="00B2343C">
              <w:rPr>
                <w:sz w:val="20"/>
                <w:szCs w:val="20"/>
              </w:rPr>
              <w:t xml:space="preserve">. </w:t>
            </w:r>
            <w:r w:rsidR="00F87A5D" w:rsidRPr="00B2343C">
              <w:rPr>
                <w:sz w:val="20"/>
                <w:szCs w:val="20"/>
              </w:rPr>
              <w:t>Par sapulces norises formu ir atzīme arī</w:t>
            </w:r>
            <w:r w:rsidR="00EA7AD5" w:rsidRPr="00B2343C">
              <w:rPr>
                <w:sz w:val="20"/>
                <w:szCs w:val="20"/>
              </w:rPr>
              <w:t xml:space="preserve"> sapulces</w:t>
            </w:r>
            <w:r w:rsidR="00F87A5D" w:rsidRPr="00B2343C">
              <w:rPr>
                <w:sz w:val="20"/>
                <w:szCs w:val="20"/>
              </w:rPr>
              <w:t xml:space="preserve"> protokolā.</w:t>
            </w:r>
          </w:p>
        </w:tc>
      </w:tr>
      <w:tr w:rsidR="0009082B" w:rsidRPr="00F678BF" w14:paraId="364B7BAA" w14:textId="77777777" w:rsidTr="00B2185D">
        <w:tc>
          <w:tcPr>
            <w:tcW w:w="1065" w:type="dxa"/>
            <w:shd w:val="clear" w:color="auto" w:fill="auto"/>
          </w:tcPr>
          <w:p w14:paraId="2035B314" w14:textId="3EF357F5" w:rsidR="0009082B" w:rsidRPr="00417D2E" w:rsidRDefault="00396AEE" w:rsidP="009C4D60">
            <w:pPr>
              <w:spacing w:after="0" w:line="240" w:lineRule="auto"/>
              <w:rPr>
                <w:color w:val="00B050"/>
              </w:rPr>
            </w:pPr>
            <w:r>
              <w:rPr>
                <w:noProof/>
              </w:rPr>
              <mc:AlternateContent>
                <mc:Choice Requires="wps">
                  <w:drawing>
                    <wp:anchor distT="0" distB="0" distL="114300" distR="114300" simplePos="0" relativeHeight="251658272" behindDoc="0" locked="0" layoutInCell="1" allowOverlap="1" wp14:anchorId="18823AC2" wp14:editId="6A14DFCF">
                      <wp:simplePos x="0" y="0"/>
                      <wp:positionH relativeFrom="column">
                        <wp:align>center</wp:align>
                      </wp:positionH>
                      <wp:positionV relativeFrom="paragraph">
                        <wp:posOffset>619125</wp:posOffset>
                      </wp:positionV>
                      <wp:extent cx="219600" cy="208800"/>
                      <wp:effectExtent l="0" t="0" r="28575" b="20320"/>
                      <wp:wrapNone/>
                      <wp:docPr id="123" name="Ovāls 123"/>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E3C8281">
                    <v:oval id="Ovāls 123" style="position:absolute;margin-left:0;margin-top:48.75pt;width:17.3pt;height:16.45pt;z-index:25165827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056E9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">
                      <v:stroke joinstyle="miter"/>
                    </v:oval>
                  </w:pict>
                </mc:Fallback>
              </mc:AlternateContent>
            </w:r>
          </w:p>
        </w:tc>
        <w:tc>
          <w:tcPr>
            <w:tcW w:w="2474" w:type="dxa"/>
          </w:tcPr>
          <w:p w14:paraId="7FD7CE13" w14:textId="77777777" w:rsidR="00A56D81" w:rsidRPr="00B2343C" w:rsidRDefault="0009082B" w:rsidP="009C4D60">
            <w:pPr>
              <w:spacing w:after="0" w:line="240" w:lineRule="auto"/>
              <w:rPr>
                <w:sz w:val="20"/>
                <w:szCs w:val="20"/>
              </w:rPr>
            </w:pPr>
            <w:r w:rsidRPr="00B2343C">
              <w:rPr>
                <w:sz w:val="20"/>
                <w:szCs w:val="20"/>
              </w:rPr>
              <w:t>Uzņēmums nosaka atbilstošu akcionāru sapulces ilgumu un dod iespēju akcionāriem sapulces laikā paust savu viedokli un iegūt nepieciešamo informāciju lēmumu pieņemšanai</w:t>
            </w:r>
          </w:p>
          <w:p w14:paraId="4723BC10" w14:textId="49F96656" w:rsidR="00A56D81" w:rsidRPr="00B2343C" w:rsidRDefault="00A56D81" w:rsidP="009C4D60">
            <w:pPr>
              <w:spacing w:after="0" w:line="240" w:lineRule="auto"/>
              <w:rPr>
                <w:sz w:val="20"/>
                <w:szCs w:val="20"/>
              </w:rPr>
            </w:pPr>
          </w:p>
        </w:tc>
        <w:tc>
          <w:tcPr>
            <w:tcW w:w="5477" w:type="dxa"/>
          </w:tcPr>
          <w:p w14:paraId="40F29BB0" w14:textId="6F286C32" w:rsidR="0009082B" w:rsidRPr="00B2343C" w:rsidRDefault="00DE4905" w:rsidP="009C4D60">
            <w:pPr>
              <w:spacing w:after="0" w:line="240" w:lineRule="auto"/>
              <w:rPr>
                <w:sz w:val="20"/>
                <w:szCs w:val="20"/>
              </w:rPr>
            </w:pPr>
            <w:r w:rsidRPr="00B2343C">
              <w:rPr>
                <w:sz w:val="20"/>
                <w:szCs w:val="20"/>
              </w:rPr>
              <w:t>Dalībnieku</w:t>
            </w:r>
            <w:r w:rsidR="000E022E" w:rsidRPr="00B2343C">
              <w:rPr>
                <w:sz w:val="20"/>
                <w:szCs w:val="20"/>
              </w:rPr>
              <w:t xml:space="preserve"> sapulces ilgums tiek plānots, ņemot vērā izskatāmo jautājumu saturu un daudzumu. </w:t>
            </w:r>
            <w:r w:rsidRPr="00B2343C">
              <w:rPr>
                <w:sz w:val="20"/>
                <w:szCs w:val="20"/>
              </w:rPr>
              <w:t>Kapitāla daļu turētāja pārstāvis</w:t>
            </w:r>
            <w:r w:rsidR="000E022E" w:rsidRPr="00B2343C">
              <w:rPr>
                <w:sz w:val="20"/>
                <w:szCs w:val="20"/>
              </w:rPr>
              <w:t xml:space="preserve"> vada sapulci un pauž viedokli par izskatāmajiem jautājumiem.</w:t>
            </w:r>
          </w:p>
        </w:tc>
      </w:tr>
      <w:tr w:rsidR="0009082B" w:rsidRPr="00F678BF" w14:paraId="6473FCA0" w14:textId="77777777" w:rsidTr="00B2185D">
        <w:tc>
          <w:tcPr>
            <w:tcW w:w="1065" w:type="dxa"/>
            <w:shd w:val="clear" w:color="auto" w:fill="auto"/>
          </w:tcPr>
          <w:p w14:paraId="596F7FE5" w14:textId="125F2E5C" w:rsidR="0009082B" w:rsidRPr="00417D2E" w:rsidRDefault="00396AEE" w:rsidP="009C4D60">
            <w:pPr>
              <w:spacing w:after="0" w:line="240" w:lineRule="auto"/>
              <w:rPr>
                <w:color w:val="00B050"/>
              </w:rPr>
            </w:pPr>
            <w:r>
              <w:rPr>
                <w:noProof/>
              </w:rPr>
              <mc:AlternateContent>
                <mc:Choice Requires="wps">
                  <w:drawing>
                    <wp:anchor distT="0" distB="0" distL="114300" distR="114300" simplePos="0" relativeHeight="251658273" behindDoc="0" locked="0" layoutInCell="1" allowOverlap="1" wp14:anchorId="68822F13" wp14:editId="3DDAED94">
                      <wp:simplePos x="0" y="0"/>
                      <wp:positionH relativeFrom="column">
                        <wp:align>center</wp:align>
                      </wp:positionH>
                      <wp:positionV relativeFrom="paragraph">
                        <wp:posOffset>462915</wp:posOffset>
                      </wp:positionV>
                      <wp:extent cx="219600" cy="208800"/>
                      <wp:effectExtent l="0" t="0" r="28575" b="20320"/>
                      <wp:wrapNone/>
                      <wp:docPr id="124" name="Ovāls 124"/>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F7FA8E2">
                    <v:oval id="Ovāls 124" style="position:absolute;margin-left:0;margin-top:36.45pt;width:17.3pt;height:16.45pt;z-index:2516582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2D1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">
                      <v:stroke joinstyle="miter"/>
                    </v:oval>
                  </w:pict>
                </mc:Fallback>
              </mc:AlternateContent>
            </w:r>
          </w:p>
        </w:tc>
        <w:tc>
          <w:tcPr>
            <w:tcW w:w="2474" w:type="dxa"/>
          </w:tcPr>
          <w:p w14:paraId="2FDD0D24" w14:textId="77777777" w:rsidR="00A56D81" w:rsidRPr="00B2343C" w:rsidRDefault="0009082B" w:rsidP="009C4D60">
            <w:pPr>
              <w:spacing w:after="0" w:line="240" w:lineRule="auto"/>
              <w:rPr>
                <w:sz w:val="20"/>
                <w:szCs w:val="20"/>
              </w:rPr>
            </w:pPr>
            <w:r w:rsidRPr="00B2343C">
              <w:rPr>
                <w:sz w:val="20"/>
                <w:szCs w:val="20"/>
              </w:rPr>
              <w:t>Uzņēmums izsludina jaunu akcionāru sapulci, ja sapulces darba kārtībā iekļautos jautājumus nav iespējams izskatīt paredzētajā laikā</w:t>
            </w:r>
          </w:p>
          <w:p w14:paraId="258A53E0" w14:textId="1509B121" w:rsidR="00A56D81" w:rsidRPr="00B2343C" w:rsidRDefault="00A56D81" w:rsidP="009C4D60">
            <w:pPr>
              <w:spacing w:after="0" w:line="240" w:lineRule="auto"/>
              <w:rPr>
                <w:sz w:val="20"/>
                <w:szCs w:val="20"/>
              </w:rPr>
            </w:pPr>
          </w:p>
        </w:tc>
        <w:tc>
          <w:tcPr>
            <w:tcW w:w="5477" w:type="dxa"/>
          </w:tcPr>
          <w:p w14:paraId="46C0907E" w14:textId="6FA3A528" w:rsidR="0009082B" w:rsidRPr="00B2343C" w:rsidRDefault="00F05F5E" w:rsidP="009C4D60">
            <w:pPr>
              <w:spacing w:after="0" w:line="240" w:lineRule="auto"/>
              <w:rPr>
                <w:sz w:val="20"/>
                <w:szCs w:val="20"/>
              </w:rPr>
            </w:pPr>
            <w:r w:rsidRPr="00B2343C">
              <w:rPr>
                <w:sz w:val="20"/>
                <w:szCs w:val="20"/>
              </w:rPr>
              <w:t>202</w:t>
            </w:r>
            <w:r w:rsidR="00CA2E59" w:rsidRPr="00B2343C">
              <w:rPr>
                <w:sz w:val="20"/>
                <w:szCs w:val="20"/>
              </w:rPr>
              <w:t>3</w:t>
            </w:r>
            <w:r w:rsidRPr="00B2343C">
              <w:rPr>
                <w:sz w:val="20"/>
                <w:szCs w:val="20"/>
              </w:rPr>
              <w:t xml:space="preserve">.gadā nav bijuši gadījumi, kuros </w:t>
            </w:r>
            <w:r w:rsidR="00DE4905" w:rsidRPr="00B2343C">
              <w:rPr>
                <w:sz w:val="20"/>
                <w:szCs w:val="20"/>
              </w:rPr>
              <w:t>dalībnieku</w:t>
            </w:r>
            <w:r w:rsidRPr="00B2343C">
              <w:rPr>
                <w:sz w:val="20"/>
                <w:szCs w:val="20"/>
              </w:rPr>
              <w:t xml:space="preserve"> sapulcē laika trūkuma dēļ nav izskatīti visi darba kārtībā iekļautie jautājumi.</w:t>
            </w:r>
          </w:p>
        </w:tc>
      </w:tr>
      <w:tr w:rsidR="00B74045" w:rsidRPr="00F678BF" w14:paraId="0A10954B" w14:textId="77777777" w:rsidTr="00B2185D">
        <w:tc>
          <w:tcPr>
            <w:tcW w:w="1065" w:type="dxa"/>
            <w:shd w:val="clear" w:color="auto" w:fill="auto"/>
          </w:tcPr>
          <w:p w14:paraId="4C26EDE9" w14:textId="2DA4DDA1" w:rsidR="00B74045" w:rsidRPr="00417D2E" w:rsidRDefault="00396AEE" w:rsidP="009C4D60">
            <w:pPr>
              <w:spacing w:after="0" w:line="240" w:lineRule="auto"/>
            </w:pPr>
            <w:r>
              <w:rPr>
                <w:noProof/>
              </w:rPr>
              <mc:AlternateContent>
                <mc:Choice Requires="wps">
                  <w:drawing>
                    <wp:anchor distT="0" distB="0" distL="114300" distR="114300" simplePos="0" relativeHeight="251658274" behindDoc="0" locked="0" layoutInCell="1" allowOverlap="1" wp14:anchorId="28D73DA2" wp14:editId="12D91764">
                      <wp:simplePos x="0" y="0"/>
                      <wp:positionH relativeFrom="column">
                        <wp:align>center</wp:align>
                      </wp:positionH>
                      <wp:positionV relativeFrom="paragraph">
                        <wp:posOffset>621665</wp:posOffset>
                      </wp:positionV>
                      <wp:extent cx="219600" cy="208800"/>
                      <wp:effectExtent l="0" t="0" r="28575" b="20320"/>
                      <wp:wrapNone/>
                      <wp:docPr id="125" name="Ovāls 125"/>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31E7E24B">
                    <v:oval id="Ovāls 125" style="position:absolute;margin-left:0;margin-top:48.95pt;width:17.3pt;height:16.45pt;z-index:251658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60BCA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">
                      <v:stroke joinstyle="miter"/>
                    </v:oval>
                  </w:pict>
                </mc:Fallback>
              </mc:AlternateContent>
            </w:r>
          </w:p>
        </w:tc>
        <w:tc>
          <w:tcPr>
            <w:tcW w:w="2474" w:type="dxa"/>
          </w:tcPr>
          <w:p w14:paraId="3E86D0E3" w14:textId="77777777" w:rsidR="00BC29C1" w:rsidRPr="00B2343C" w:rsidRDefault="0009082B" w:rsidP="009C4D60">
            <w:pPr>
              <w:spacing w:after="0" w:line="240" w:lineRule="auto"/>
              <w:rPr>
                <w:sz w:val="20"/>
                <w:szCs w:val="20"/>
              </w:rPr>
            </w:pPr>
            <w:r w:rsidRPr="00B2343C">
              <w:rPr>
                <w:sz w:val="20"/>
                <w:szCs w:val="20"/>
              </w:rPr>
              <w:t>Uzņēmums aicina valdes un padomes locekļus, padomes locekļu kandidātus, revidentu un iekšējo auditoru, kā arī citas personas dalībai akcionāru sapulcē atbilstoši sapulcē izskatāmajiem jautājumiem</w:t>
            </w:r>
          </w:p>
          <w:p w14:paraId="0C81EDE5" w14:textId="59462195" w:rsidR="00B41286" w:rsidRPr="00B2343C" w:rsidRDefault="00B41286" w:rsidP="009C4D60">
            <w:pPr>
              <w:spacing w:after="0" w:line="240" w:lineRule="auto"/>
              <w:rPr>
                <w:sz w:val="20"/>
                <w:szCs w:val="20"/>
              </w:rPr>
            </w:pPr>
          </w:p>
        </w:tc>
        <w:tc>
          <w:tcPr>
            <w:tcW w:w="5477" w:type="dxa"/>
          </w:tcPr>
          <w:p w14:paraId="6F903365" w14:textId="593DDC05" w:rsidR="00B74045" w:rsidRPr="00B2343C" w:rsidRDefault="00C46C3B" w:rsidP="009C4D60">
            <w:pPr>
              <w:spacing w:after="0" w:line="240" w:lineRule="auto"/>
              <w:rPr>
                <w:sz w:val="20"/>
                <w:szCs w:val="20"/>
              </w:rPr>
            </w:pPr>
            <w:r w:rsidRPr="00B2343C">
              <w:rPr>
                <w:sz w:val="20"/>
                <w:szCs w:val="20"/>
              </w:rPr>
              <w:t>Dalībnieku</w:t>
            </w:r>
            <w:r w:rsidR="00BD767D" w:rsidRPr="00B2343C">
              <w:rPr>
                <w:sz w:val="20"/>
                <w:szCs w:val="20"/>
              </w:rPr>
              <w:t xml:space="preserve"> sapulcēs piedalās padomes un valdes locekļi, kā arī citi </w:t>
            </w:r>
            <w:r w:rsidR="00BD57C5" w:rsidRPr="00B2343C">
              <w:rPr>
                <w:sz w:val="20"/>
                <w:szCs w:val="20"/>
              </w:rPr>
              <w:t xml:space="preserve">Sabiedrības </w:t>
            </w:r>
            <w:r w:rsidR="00BD767D" w:rsidRPr="00B2343C">
              <w:rPr>
                <w:sz w:val="20"/>
                <w:szCs w:val="20"/>
              </w:rPr>
              <w:t>darbinieki, kuru kompetencē ietilpst darba kārtībā</w:t>
            </w:r>
            <w:r w:rsidR="00DD2E72" w:rsidRPr="00B2343C">
              <w:rPr>
                <w:sz w:val="20"/>
                <w:szCs w:val="20"/>
              </w:rPr>
              <w:t xml:space="preserve"> iekļautie jautājumi</w:t>
            </w:r>
            <w:r w:rsidR="008B390D" w:rsidRPr="00B2343C">
              <w:rPr>
                <w:sz w:val="20"/>
                <w:szCs w:val="20"/>
              </w:rPr>
              <w:t xml:space="preserve">. </w:t>
            </w:r>
            <w:r w:rsidR="00DD2E72" w:rsidRPr="00B2343C">
              <w:rPr>
                <w:sz w:val="20"/>
                <w:szCs w:val="20"/>
              </w:rPr>
              <w:t>Revidenta dalības nepieciešamību nosaka normatīvie akti</w:t>
            </w:r>
            <w:r w:rsidR="00AF0636" w:rsidRPr="00B2343C">
              <w:rPr>
                <w:sz w:val="20"/>
                <w:szCs w:val="20"/>
              </w:rPr>
              <w:t>.</w:t>
            </w:r>
            <w:r w:rsidR="00D31E07" w:rsidRPr="00B2343C">
              <w:rPr>
                <w:rStyle w:val="Vresatsauce"/>
                <w:sz w:val="20"/>
                <w:szCs w:val="20"/>
              </w:rPr>
              <w:footnoteReference w:id="55"/>
            </w:r>
          </w:p>
        </w:tc>
      </w:tr>
      <w:tr w:rsidR="0009082B" w:rsidRPr="00F678BF" w14:paraId="466070C6" w14:textId="77777777" w:rsidTr="00B2185D">
        <w:tc>
          <w:tcPr>
            <w:tcW w:w="1065" w:type="dxa"/>
          </w:tcPr>
          <w:p w14:paraId="746D7970" w14:textId="76B84923" w:rsidR="0009082B" w:rsidRPr="00417D2E" w:rsidRDefault="00396AEE" w:rsidP="009C4D60">
            <w:pPr>
              <w:spacing w:after="0" w:line="240" w:lineRule="auto"/>
              <w:rPr>
                <w:color w:val="00B050"/>
              </w:rPr>
            </w:pPr>
            <w:r>
              <w:rPr>
                <w:noProof/>
              </w:rPr>
              <mc:AlternateContent>
                <mc:Choice Requires="wps">
                  <w:drawing>
                    <wp:anchor distT="0" distB="0" distL="114300" distR="114300" simplePos="0" relativeHeight="251658275" behindDoc="0" locked="0" layoutInCell="1" allowOverlap="1" wp14:anchorId="16DAC39F" wp14:editId="2D631BE4">
                      <wp:simplePos x="0" y="0"/>
                      <wp:positionH relativeFrom="column">
                        <wp:align>center</wp:align>
                      </wp:positionH>
                      <wp:positionV relativeFrom="paragraph">
                        <wp:posOffset>310515</wp:posOffset>
                      </wp:positionV>
                      <wp:extent cx="219600" cy="208800"/>
                      <wp:effectExtent l="0" t="0" r="28575" b="20320"/>
                      <wp:wrapNone/>
                      <wp:docPr id="126" name="Ovāls 126"/>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835E4D9">
                    <v:oval id="Ovāls 126" style="position:absolute;margin-left:0;margin-top:24.45pt;width:17.3pt;height:16.45pt;z-index:25165828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16F3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">
                      <v:stroke joinstyle="miter"/>
                    </v:oval>
                  </w:pict>
                </mc:Fallback>
              </mc:AlternateContent>
            </w:r>
          </w:p>
        </w:tc>
        <w:tc>
          <w:tcPr>
            <w:tcW w:w="2474" w:type="dxa"/>
          </w:tcPr>
          <w:p w14:paraId="7E980370" w14:textId="77777777" w:rsidR="00D82FAA" w:rsidRPr="00B2343C" w:rsidRDefault="0009082B" w:rsidP="009C4D60">
            <w:pPr>
              <w:spacing w:after="0" w:line="240" w:lineRule="auto"/>
              <w:rPr>
                <w:sz w:val="20"/>
                <w:szCs w:val="20"/>
              </w:rPr>
            </w:pPr>
            <w:r w:rsidRPr="00B2343C">
              <w:rPr>
                <w:sz w:val="20"/>
                <w:szCs w:val="20"/>
              </w:rPr>
              <w:t>Akcionāru sapulce pieņem lēmumus atbilstoši iepriekš izsludinātajiem lēmumu projektiem</w:t>
            </w:r>
          </w:p>
          <w:p w14:paraId="26D8B460" w14:textId="1ACFC733" w:rsidR="00B41286" w:rsidRPr="00B2343C" w:rsidRDefault="00B41286" w:rsidP="009C4D60">
            <w:pPr>
              <w:spacing w:after="0" w:line="240" w:lineRule="auto"/>
              <w:rPr>
                <w:sz w:val="20"/>
                <w:szCs w:val="20"/>
              </w:rPr>
            </w:pPr>
          </w:p>
        </w:tc>
        <w:tc>
          <w:tcPr>
            <w:tcW w:w="5477" w:type="dxa"/>
          </w:tcPr>
          <w:p w14:paraId="0E46D1A2" w14:textId="54B7E090" w:rsidR="006F4B5A" w:rsidRPr="00B2343C" w:rsidRDefault="00C759A9" w:rsidP="009C4D60">
            <w:pPr>
              <w:spacing w:after="0" w:line="240" w:lineRule="auto"/>
              <w:rPr>
                <w:sz w:val="20"/>
                <w:szCs w:val="20"/>
              </w:rPr>
            </w:pPr>
            <w:r w:rsidRPr="00B2343C">
              <w:rPr>
                <w:sz w:val="20"/>
                <w:szCs w:val="20"/>
              </w:rPr>
              <w:t>Dalībnieku</w:t>
            </w:r>
            <w:r w:rsidR="006F4B5A" w:rsidRPr="00B2343C">
              <w:rPr>
                <w:sz w:val="20"/>
                <w:szCs w:val="20"/>
              </w:rPr>
              <w:t xml:space="preserve"> sapulcē tiek pieņemti lēmumi tikai par darba kārtībā iekļautajiem jautājumiem</w:t>
            </w:r>
            <w:r w:rsidR="00D82FAA" w:rsidRPr="00B2343C">
              <w:rPr>
                <w:sz w:val="20"/>
                <w:szCs w:val="20"/>
              </w:rPr>
              <w:t xml:space="preserve"> un atbilstoši iepriekš izsludinātajiem lēmum</w:t>
            </w:r>
            <w:r w:rsidR="00CA2E59" w:rsidRPr="00B2343C">
              <w:rPr>
                <w:sz w:val="20"/>
                <w:szCs w:val="20"/>
              </w:rPr>
              <w:t xml:space="preserve">u </w:t>
            </w:r>
            <w:r w:rsidR="00D82FAA" w:rsidRPr="00B2343C">
              <w:rPr>
                <w:sz w:val="20"/>
                <w:szCs w:val="20"/>
              </w:rPr>
              <w:t>projektiem</w:t>
            </w:r>
            <w:r w:rsidR="006F4B5A" w:rsidRPr="00B2343C">
              <w:rPr>
                <w:sz w:val="20"/>
                <w:szCs w:val="20"/>
              </w:rPr>
              <w:t>.</w:t>
            </w:r>
          </w:p>
          <w:p w14:paraId="628C95EC" w14:textId="7B1879CC" w:rsidR="0009082B" w:rsidRPr="00B2343C" w:rsidRDefault="0009082B" w:rsidP="009C4D60">
            <w:pPr>
              <w:spacing w:after="0" w:line="240" w:lineRule="auto"/>
              <w:rPr>
                <w:sz w:val="20"/>
                <w:szCs w:val="20"/>
              </w:rPr>
            </w:pPr>
          </w:p>
        </w:tc>
      </w:tr>
    </w:tbl>
    <w:p w14:paraId="393C0B6E" w14:textId="77777777" w:rsidR="00B74045" w:rsidRDefault="00B74045" w:rsidP="00B74045"/>
    <w:p w14:paraId="458CBC26" w14:textId="0AA91C2D" w:rsidR="00B74045" w:rsidRPr="00596464" w:rsidRDefault="00BA5FFE" w:rsidP="00B74045">
      <w:pPr>
        <w:rPr>
          <w:b/>
          <w:color w:val="00A7EA"/>
          <w:sz w:val="24"/>
          <w:szCs w:val="24"/>
        </w:rPr>
      </w:pPr>
      <w:r w:rsidRPr="00596464">
        <w:rPr>
          <w:b/>
          <w:color w:val="00A7EA"/>
          <w:sz w:val="24"/>
          <w:szCs w:val="24"/>
        </w:rPr>
        <w:t>16</w:t>
      </w:r>
      <w:r w:rsidR="00B74045" w:rsidRPr="00596464">
        <w:rPr>
          <w:b/>
          <w:color w:val="00A7EA"/>
          <w:sz w:val="24"/>
          <w:szCs w:val="24"/>
        </w:rPr>
        <w:t>.PRINCIPS</w:t>
      </w:r>
    </w:p>
    <w:p w14:paraId="431AD612" w14:textId="3DE2211A" w:rsidR="00B74045" w:rsidRPr="00417D2E" w:rsidRDefault="00BA5FFE" w:rsidP="00B74045">
      <w:pPr>
        <w:rPr>
          <w:sz w:val="24"/>
          <w:szCs w:val="24"/>
        </w:rPr>
      </w:pPr>
      <w:r w:rsidRPr="00417D2E">
        <w:rPr>
          <w:sz w:val="24"/>
          <w:szCs w:val="24"/>
        </w:rPr>
        <w:t>Uzņēmums izstrādā un ar akcionāriem apspriež dividenžu politiku</w:t>
      </w:r>
      <w:r w:rsidR="005937D7">
        <w:rPr>
          <w:sz w:val="24"/>
          <w:szCs w:val="24"/>
        </w:rPr>
        <w:t>.</w:t>
      </w:r>
    </w:p>
    <w:tbl>
      <w:tblPr>
        <w:tblStyle w:val="Reatabula"/>
        <w:tblW w:w="0" w:type="auto"/>
        <w:tblLook w:val="04A0" w:firstRow="1" w:lastRow="0" w:firstColumn="1" w:lastColumn="0" w:noHBand="0" w:noVBand="1"/>
      </w:tblPr>
      <w:tblGrid>
        <w:gridCol w:w="1065"/>
        <w:gridCol w:w="2474"/>
        <w:gridCol w:w="5477"/>
      </w:tblGrid>
      <w:tr w:rsidR="00B74045" w14:paraId="69F014A7" w14:textId="77777777" w:rsidTr="00596464">
        <w:tc>
          <w:tcPr>
            <w:tcW w:w="1065" w:type="dxa"/>
            <w:tcBorders>
              <w:bottom w:val="single" w:sz="4" w:space="0" w:color="auto"/>
            </w:tcBorders>
            <w:shd w:val="clear" w:color="auto" w:fill="00A7EA"/>
          </w:tcPr>
          <w:p w14:paraId="77934953" w14:textId="77777777" w:rsidR="00B74045" w:rsidRPr="005F3326" w:rsidRDefault="00B74045" w:rsidP="00D04EAF">
            <w:pPr>
              <w:spacing w:before="60" w:after="60"/>
              <w:jc w:val="center"/>
              <w:rPr>
                <w:b/>
                <w:color w:val="FFFFFF" w:themeColor="background1"/>
                <w:sz w:val="20"/>
                <w:szCs w:val="20"/>
              </w:rPr>
            </w:pPr>
            <w:r w:rsidRPr="005F3326">
              <w:rPr>
                <w:b/>
                <w:color w:val="FFFFFF" w:themeColor="background1"/>
                <w:sz w:val="20"/>
                <w:szCs w:val="20"/>
              </w:rPr>
              <w:t>Atbilstība</w:t>
            </w:r>
          </w:p>
        </w:tc>
        <w:tc>
          <w:tcPr>
            <w:tcW w:w="2474" w:type="dxa"/>
            <w:shd w:val="clear" w:color="auto" w:fill="00A7EA"/>
          </w:tcPr>
          <w:p w14:paraId="6870FEB8" w14:textId="07D31768" w:rsidR="00B74045" w:rsidRPr="005F3326" w:rsidRDefault="00B74045" w:rsidP="00D04EAF">
            <w:pPr>
              <w:spacing w:before="60" w:after="60"/>
              <w:jc w:val="center"/>
              <w:rPr>
                <w:b/>
                <w:color w:val="FFFFFF" w:themeColor="background1"/>
                <w:sz w:val="20"/>
                <w:szCs w:val="20"/>
              </w:rPr>
            </w:pPr>
            <w:r w:rsidRPr="005F3326">
              <w:rPr>
                <w:b/>
                <w:color w:val="FFFFFF" w:themeColor="background1"/>
                <w:sz w:val="20"/>
                <w:szCs w:val="20"/>
              </w:rPr>
              <w:t>Kritērijs</w:t>
            </w:r>
          </w:p>
        </w:tc>
        <w:tc>
          <w:tcPr>
            <w:tcW w:w="5477" w:type="dxa"/>
            <w:shd w:val="clear" w:color="auto" w:fill="00A7EA"/>
          </w:tcPr>
          <w:p w14:paraId="51E8C590" w14:textId="77777777" w:rsidR="00B74045" w:rsidRPr="005F3326" w:rsidRDefault="00B74045" w:rsidP="00D04EAF">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2E15B221" w14:textId="77777777" w:rsidTr="00B2185D">
        <w:tc>
          <w:tcPr>
            <w:tcW w:w="1065" w:type="dxa"/>
            <w:tcBorders>
              <w:bottom w:val="single" w:sz="4" w:space="0" w:color="auto"/>
            </w:tcBorders>
            <w:shd w:val="clear" w:color="auto" w:fill="auto"/>
          </w:tcPr>
          <w:p w14:paraId="74AD641D" w14:textId="38DED7BD" w:rsidR="00B74045" w:rsidRPr="00B617AB" w:rsidRDefault="00A7248B" w:rsidP="00D04EAF">
            <w:pPr>
              <w:spacing w:after="0" w:line="240" w:lineRule="auto"/>
            </w:pPr>
            <w:r>
              <w:rPr>
                <w:noProof/>
              </w:rPr>
              <mc:AlternateContent>
                <mc:Choice Requires="wps">
                  <w:drawing>
                    <wp:anchor distT="0" distB="0" distL="114300" distR="114300" simplePos="0" relativeHeight="251658298" behindDoc="0" locked="0" layoutInCell="1" allowOverlap="1" wp14:anchorId="5807354A" wp14:editId="3D3FFA66">
                      <wp:simplePos x="0" y="0"/>
                      <wp:positionH relativeFrom="column">
                        <wp:posOffset>136525</wp:posOffset>
                      </wp:positionH>
                      <wp:positionV relativeFrom="paragraph">
                        <wp:posOffset>223520</wp:posOffset>
                      </wp:positionV>
                      <wp:extent cx="219600" cy="208800"/>
                      <wp:effectExtent l="0" t="0" r="28575" b="20320"/>
                      <wp:wrapNone/>
                      <wp:docPr id="4" name="Ovāls 4"/>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47C1A" id="Ovāls 4" o:spid="_x0000_s1026" style="position:absolute;margin-left:10.75pt;margin-top:17.6pt;width:17.3pt;height:16.4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" fillcolor="#ffc000" strokecolor="#2f528f" strokeweight="1pt">
                      <v:stroke joinstyle="miter"/>
                    </v:oval>
                  </w:pict>
                </mc:Fallback>
              </mc:AlternateContent>
            </w:r>
          </w:p>
        </w:tc>
        <w:tc>
          <w:tcPr>
            <w:tcW w:w="2474" w:type="dxa"/>
          </w:tcPr>
          <w:p w14:paraId="3AE6998E" w14:textId="229EB13E" w:rsidR="00B74045" w:rsidRPr="005F3326" w:rsidRDefault="00C50A4F" w:rsidP="00D04EAF">
            <w:pPr>
              <w:spacing w:after="0" w:line="240" w:lineRule="auto"/>
              <w:rPr>
                <w:sz w:val="20"/>
                <w:szCs w:val="20"/>
              </w:rPr>
            </w:pPr>
            <w:r w:rsidRPr="005F3326">
              <w:rPr>
                <w:sz w:val="20"/>
                <w:szCs w:val="20"/>
              </w:rPr>
              <w:t>Uzņēmums ir izstrādājis un publiskojis aktuālu dividenžu politiku</w:t>
            </w:r>
          </w:p>
        </w:tc>
        <w:tc>
          <w:tcPr>
            <w:tcW w:w="5477" w:type="dxa"/>
          </w:tcPr>
          <w:p w14:paraId="7315D547" w14:textId="259AF2D5" w:rsidR="003D3670" w:rsidRPr="00B2343C" w:rsidRDefault="00026B41" w:rsidP="00C2656B">
            <w:pPr>
              <w:widowControl w:val="0"/>
              <w:spacing w:after="60" w:line="240" w:lineRule="auto"/>
              <w:rPr>
                <w:sz w:val="20"/>
                <w:szCs w:val="20"/>
              </w:rPr>
            </w:pPr>
            <w:r w:rsidRPr="00B2343C">
              <w:rPr>
                <w:sz w:val="20"/>
                <w:szCs w:val="20"/>
              </w:rPr>
              <w:t>Sabiedrībā nav izstrādāta atsevišķa dividenžu politika</w:t>
            </w:r>
            <w:r w:rsidR="00EE6C39" w:rsidRPr="00B2343C">
              <w:rPr>
                <w:sz w:val="20"/>
                <w:szCs w:val="20"/>
              </w:rPr>
              <w:t>, Sabiedrība izstrādā priekšlikumu par dividendēs izmaksājamo peļņas daļu</w:t>
            </w:r>
            <w:r w:rsidR="008159DB" w:rsidRPr="00B2343C">
              <w:rPr>
                <w:sz w:val="20"/>
                <w:szCs w:val="20"/>
              </w:rPr>
              <w:t>. Lēmumu</w:t>
            </w:r>
            <w:r w:rsidR="008908A5" w:rsidRPr="00B2343C">
              <w:rPr>
                <w:sz w:val="20"/>
                <w:szCs w:val="20"/>
              </w:rPr>
              <w:t xml:space="preserve"> pieņem Rīgas dome</w:t>
            </w:r>
            <w:r w:rsidR="00EE6C39" w:rsidRPr="00B2343C">
              <w:rPr>
                <w:sz w:val="20"/>
                <w:szCs w:val="20"/>
              </w:rPr>
              <w:t>.</w:t>
            </w:r>
          </w:p>
          <w:p w14:paraId="3B9DC184" w14:textId="365A4828" w:rsidR="003D3670" w:rsidRPr="00B2343C" w:rsidRDefault="003D3670" w:rsidP="00C2656B">
            <w:pPr>
              <w:widowControl w:val="0"/>
              <w:spacing w:after="0" w:line="240" w:lineRule="auto"/>
              <w:rPr>
                <w:sz w:val="20"/>
                <w:szCs w:val="20"/>
              </w:rPr>
            </w:pPr>
          </w:p>
        </w:tc>
      </w:tr>
      <w:tr w:rsidR="00C50A4F" w:rsidRPr="00F678BF" w14:paraId="5A91E4F3" w14:textId="77777777" w:rsidTr="008D43D9">
        <w:trPr>
          <w:trHeight w:val="1833"/>
        </w:trPr>
        <w:tc>
          <w:tcPr>
            <w:tcW w:w="1065" w:type="dxa"/>
            <w:shd w:val="clear" w:color="auto" w:fill="auto"/>
          </w:tcPr>
          <w:p w14:paraId="32C0510E" w14:textId="39116549" w:rsidR="00C50A4F" w:rsidRPr="00B617AB" w:rsidRDefault="005E20BD" w:rsidP="00D04EAF">
            <w:pPr>
              <w:spacing w:after="0" w:line="240" w:lineRule="auto"/>
            </w:pPr>
            <w:r>
              <w:rPr>
                <w:noProof/>
              </w:rPr>
              <w:lastRenderedPageBreak/>
              <mc:AlternateContent>
                <mc:Choice Requires="wps">
                  <w:drawing>
                    <wp:anchor distT="0" distB="0" distL="114300" distR="114300" simplePos="0" relativeHeight="251658299" behindDoc="0" locked="0" layoutInCell="1" allowOverlap="1" wp14:anchorId="6B676554" wp14:editId="22A6276C">
                      <wp:simplePos x="0" y="0"/>
                      <wp:positionH relativeFrom="column">
                        <wp:posOffset>174625</wp:posOffset>
                      </wp:positionH>
                      <wp:positionV relativeFrom="paragraph">
                        <wp:posOffset>665480</wp:posOffset>
                      </wp:positionV>
                      <wp:extent cx="219600" cy="208800"/>
                      <wp:effectExtent l="0" t="0" r="28575" b="20320"/>
                      <wp:wrapNone/>
                      <wp:docPr id="21" name="Ovāls 21"/>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4252E" id="Ovāls 21" o:spid="_x0000_s1026" style="position:absolute;margin-left:13.75pt;margin-top:52.4pt;width:17.3pt;height:16.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" fillcolor="#ffc000" strokecolor="#2f528f" strokeweight="1pt">
                      <v:stroke joinstyle="miter"/>
                    </v:oval>
                  </w:pict>
                </mc:Fallback>
              </mc:AlternateContent>
            </w:r>
          </w:p>
        </w:tc>
        <w:tc>
          <w:tcPr>
            <w:tcW w:w="2474" w:type="dxa"/>
          </w:tcPr>
          <w:p w14:paraId="16F25656" w14:textId="1057C262" w:rsidR="00C50A4F" w:rsidRPr="005F3326" w:rsidRDefault="00C50A4F" w:rsidP="00D04EAF">
            <w:pPr>
              <w:spacing w:after="0" w:line="240" w:lineRule="auto"/>
              <w:rPr>
                <w:sz w:val="20"/>
                <w:szCs w:val="20"/>
              </w:rPr>
            </w:pPr>
            <w:r w:rsidRPr="005F3326">
              <w:rPr>
                <w:sz w:val="20"/>
                <w:szCs w:val="20"/>
              </w:rPr>
              <w:t>Dividenžu politika ir apspriesta ar akcionāriem akcionāru sapulces laikā</w:t>
            </w:r>
          </w:p>
        </w:tc>
        <w:tc>
          <w:tcPr>
            <w:tcW w:w="5477" w:type="dxa"/>
          </w:tcPr>
          <w:p w14:paraId="0D94B197" w14:textId="3D6D73DF" w:rsidR="00905C61" w:rsidRPr="00B2343C" w:rsidRDefault="005B6521" w:rsidP="00C2656B">
            <w:pPr>
              <w:widowControl w:val="0"/>
              <w:spacing w:after="60" w:line="240" w:lineRule="auto"/>
              <w:rPr>
                <w:sz w:val="20"/>
                <w:szCs w:val="20"/>
              </w:rPr>
            </w:pPr>
            <w:r w:rsidRPr="00B2343C">
              <w:rPr>
                <w:sz w:val="20"/>
                <w:szCs w:val="20"/>
              </w:rPr>
              <w:t xml:space="preserve">Dividendēs izmaksājamās peļņas daļu </w:t>
            </w:r>
            <w:r w:rsidR="003F21B7" w:rsidRPr="00B2343C">
              <w:rPr>
                <w:sz w:val="20"/>
                <w:szCs w:val="20"/>
              </w:rPr>
              <w:t>S</w:t>
            </w:r>
            <w:r w:rsidRPr="00B2343C">
              <w:rPr>
                <w:sz w:val="20"/>
                <w:szCs w:val="20"/>
              </w:rPr>
              <w:t xml:space="preserve">abiedrībā nosaka ievērojot mērķi veicināt Rīgas </w:t>
            </w:r>
            <w:r w:rsidR="00905C61" w:rsidRPr="00B2343C">
              <w:rPr>
                <w:sz w:val="20"/>
                <w:szCs w:val="20"/>
              </w:rPr>
              <w:t>valst</w:t>
            </w:r>
            <w:r w:rsidR="003D3670" w:rsidRPr="00B2343C">
              <w:rPr>
                <w:sz w:val="20"/>
                <w:szCs w:val="20"/>
              </w:rPr>
              <w:t>s</w:t>
            </w:r>
            <w:r w:rsidRPr="00B2343C">
              <w:rPr>
                <w:sz w:val="20"/>
                <w:szCs w:val="20"/>
              </w:rPr>
              <w:t xml:space="preserve">pilsētas pašvaldības ieguldītā un </w:t>
            </w:r>
            <w:r w:rsidR="007540F8" w:rsidRPr="00B2343C">
              <w:rPr>
                <w:sz w:val="20"/>
                <w:szCs w:val="20"/>
              </w:rPr>
              <w:t>Sabiedrība</w:t>
            </w:r>
            <w:r w:rsidRPr="00B2343C">
              <w:rPr>
                <w:sz w:val="20"/>
                <w:szCs w:val="20"/>
              </w:rPr>
              <w:t xml:space="preserve">s apsaimniekotā pašvaldības kapitāla atdevi, un </w:t>
            </w:r>
            <w:r w:rsidR="007540F8" w:rsidRPr="00B2343C">
              <w:rPr>
                <w:sz w:val="20"/>
                <w:szCs w:val="20"/>
              </w:rPr>
              <w:t>Sabiedrība</w:t>
            </w:r>
            <w:r w:rsidRPr="00B2343C">
              <w:rPr>
                <w:sz w:val="20"/>
                <w:szCs w:val="20"/>
              </w:rPr>
              <w:t>s vispārējo stratēģisko mērķu, kā arī finanšu un nefinanšu mērķu sasniegšanu, kas noteikti vidēja termiņa darbības stratēģijā.</w:t>
            </w:r>
            <w:r w:rsidR="00C759A9" w:rsidRPr="00B2343C">
              <w:rPr>
                <w:sz w:val="20"/>
                <w:szCs w:val="20"/>
              </w:rPr>
              <w:t xml:space="preserve"> </w:t>
            </w:r>
          </w:p>
          <w:p w14:paraId="496DF2DC" w14:textId="77777777" w:rsidR="00905C61" w:rsidRPr="00B2343C" w:rsidRDefault="003D3670" w:rsidP="00C2656B">
            <w:pPr>
              <w:widowControl w:val="0"/>
              <w:spacing w:after="0" w:line="240" w:lineRule="auto"/>
              <w:rPr>
                <w:sz w:val="20"/>
                <w:szCs w:val="20"/>
              </w:rPr>
            </w:pPr>
            <w:r w:rsidRPr="00B2343C">
              <w:rPr>
                <w:sz w:val="20"/>
                <w:szCs w:val="20"/>
              </w:rPr>
              <w:t>Dividendēs izmaksājamās peļņas daļas apmērs Sabiedrībai noteikts ar Rīgas domes lēmumu</w:t>
            </w:r>
            <w:r w:rsidRPr="00B2343C">
              <w:rPr>
                <w:rStyle w:val="Vresatsauce"/>
                <w:sz w:val="20"/>
                <w:szCs w:val="20"/>
              </w:rPr>
              <w:footnoteReference w:id="56"/>
            </w:r>
            <w:r w:rsidRPr="00B2343C">
              <w:rPr>
                <w:sz w:val="20"/>
                <w:szCs w:val="20"/>
              </w:rPr>
              <w:t>, kurš paredz noteikt atšķirīgu dividendēs izmaksājamo Rīgas ūdens peļņas daļu periodā no 2021. līdz 2024.pārskata gadam.</w:t>
            </w:r>
          </w:p>
          <w:p w14:paraId="69E6E952" w14:textId="2411904E" w:rsidR="008E291C" w:rsidRPr="00B2343C" w:rsidRDefault="008E291C" w:rsidP="00C2656B">
            <w:pPr>
              <w:widowControl w:val="0"/>
              <w:spacing w:after="0" w:line="240" w:lineRule="auto"/>
              <w:rPr>
                <w:sz w:val="20"/>
                <w:szCs w:val="20"/>
              </w:rPr>
            </w:pPr>
          </w:p>
        </w:tc>
      </w:tr>
    </w:tbl>
    <w:p w14:paraId="4560ADD0" w14:textId="77777777" w:rsidR="008D43D9" w:rsidRDefault="008D43D9" w:rsidP="002051B4">
      <w:pPr>
        <w:pStyle w:val="Virsraksts1"/>
        <w:numPr>
          <w:ilvl w:val="0"/>
          <w:numId w:val="0"/>
        </w:numPr>
        <w:tabs>
          <w:tab w:val="left" w:pos="1725"/>
        </w:tabs>
        <w:ind w:left="432"/>
        <w:rPr>
          <w:color w:val="00A7EA"/>
        </w:rPr>
      </w:pPr>
      <w:bookmarkStart w:id="23" w:name="_Toc163663456"/>
    </w:p>
    <w:p w14:paraId="5B78D782" w14:textId="77777777" w:rsidR="008D43D9" w:rsidRDefault="008D43D9" w:rsidP="008D43D9"/>
    <w:p w14:paraId="382F9DFF" w14:textId="77777777" w:rsidR="008D43D9" w:rsidRPr="008D43D9" w:rsidRDefault="008D43D9" w:rsidP="008D43D9"/>
    <w:p w14:paraId="713367A9" w14:textId="77777777" w:rsidR="008D43D9" w:rsidRDefault="008D43D9" w:rsidP="002051B4">
      <w:pPr>
        <w:pStyle w:val="Virsraksts1"/>
        <w:numPr>
          <w:ilvl w:val="0"/>
          <w:numId w:val="0"/>
        </w:numPr>
        <w:tabs>
          <w:tab w:val="left" w:pos="1725"/>
        </w:tabs>
        <w:ind w:left="432"/>
        <w:rPr>
          <w:color w:val="00A7EA"/>
        </w:rPr>
      </w:pPr>
    </w:p>
    <w:p w14:paraId="78527DDC" w14:textId="77777777" w:rsidR="008D43D9" w:rsidRDefault="008D43D9" w:rsidP="00254F77">
      <w:pPr>
        <w:pStyle w:val="Virsraksts1"/>
        <w:numPr>
          <w:ilvl w:val="0"/>
          <w:numId w:val="0"/>
        </w:numPr>
        <w:tabs>
          <w:tab w:val="left" w:pos="1725"/>
        </w:tabs>
        <w:spacing w:before="0"/>
        <w:ind w:left="432"/>
        <w:rPr>
          <w:color w:val="00A7EA"/>
        </w:rPr>
      </w:pPr>
    </w:p>
    <w:p w14:paraId="1AE0A0B8" w14:textId="77777777" w:rsidR="008D43D9" w:rsidRDefault="008D43D9" w:rsidP="008D43D9"/>
    <w:p w14:paraId="44E3DAB8" w14:textId="77777777" w:rsidR="008D43D9" w:rsidRDefault="008D43D9" w:rsidP="008D43D9"/>
    <w:p w14:paraId="6C3B0251" w14:textId="77777777" w:rsidR="008D43D9" w:rsidRDefault="008D43D9" w:rsidP="008D43D9"/>
    <w:p w14:paraId="32847212" w14:textId="77777777" w:rsidR="008D43D9" w:rsidRDefault="008D43D9" w:rsidP="008D43D9"/>
    <w:p w14:paraId="42943381" w14:textId="77777777" w:rsidR="00F34652" w:rsidRDefault="00F34652" w:rsidP="008D43D9"/>
    <w:p w14:paraId="785F48D4" w14:textId="77777777" w:rsidR="00F34652" w:rsidRDefault="00F34652" w:rsidP="008D43D9"/>
    <w:p w14:paraId="305808A5" w14:textId="77777777" w:rsidR="00F34652" w:rsidRDefault="00F34652" w:rsidP="008D43D9"/>
    <w:p w14:paraId="73E09966" w14:textId="77777777" w:rsidR="00F34652" w:rsidRDefault="00F34652" w:rsidP="008D43D9"/>
    <w:p w14:paraId="185E344C" w14:textId="77777777" w:rsidR="00F34652" w:rsidRDefault="00F34652" w:rsidP="008D43D9"/>
    <w:p w14:paraId="03EB0642" w14:textId="77777777" w:rsidR="00F34652" w:rsidRDefault="00F34652" w:rsidP="008D43D9"/>
    <w:p w14:paraId="5E313F1F" w14:textId="77777777" w:rsidR="00F34652" w:rsidRDefault="00F34652" w:rsidP="008D43D9"/>
    <w:p w14:paraId="570F0470" w14:textId="77777777" w:rsidR="004441C1" w:rsidRDefault="004441C1" w:rsidP="004441C1">
      <w:pPr>
        <w:pStyle w:val="Virsraksts1"/>
        <w:numPr>
          <w:ilvl w:val="0"/>
          <w:numId w:val="0"/>
        </w:numPr>
        <w:tabs>
          <w:tab w:val="left" w:pos="1725"/>
        </w:tabs>
        <w:spacing w:before="0"/>
        <w:ind w:left="432"/>
        <w:rPr>
          <w:color w:val="00A7EA"/>
        </w:rPr>
      </w:pPr>
    </w:p>
    <w:p w14:paraId="4816860F" w14:textId="77777777" w:rsidR="004441C1" w:rsidRDefault="004441C1" w:rsidP="002051B4">
      <w:pPr>
        <w:pStyle w:val="Virsraksts1"/>
        <w:numPr>
          <w:ilvl w:val="0"/>
          <w:numId w:val="0"/>
        </w:numPr>
        <w:tabs>
          <w:tab w:val="left" w:pos="1725"/>
        </w:tabs>
        <w:ind w:left="432"/>
        <w:rPr>
          <w:color w:val="00A7EA"/>
        </w:rPr>
      </w:pPr>
    </w:p>
    <w:p w14:paraId="629F2B47" w14:textId="77777777" w:rsidR="004441C1" w:rsidRDefault="004441C1" w:rsidP="002051B4">
      <w:pPr>
        <w:pStyle w:val="Virsraksts1"/>
        <w:numPr>
          <w:ilvl w:val="0"/>
          <w:numId w:val="0"/>
        </w:numPr>
        <w:tabs>
          <w:tab w:val="left" w:pos="1725"/>
        </w:tabs>
        <w:ind w:left="432"/>
        <w:rPr>
          <w:color w:val="00A7EA"/>
        </w:rPr>
      </w:pPr>
    </w:p>
    <w:p w14:paraId="7699FD05" w14:textId="77777777" w:rsidR="004441C1" w:rsidRDefault="004441C1" w:rsidP="002051B4">
      <w:pPr>
        <w:pStyle w:val="Virsraksts1"/>
        <w:numPr>
          <w:ilvl w:val="0"/>
          <w:numId w:val="0"/>
        </w:numPr>
        <w:tabs>
          <w:tab w:val="left" w:pos="1725"/>
        </w:tabs>
        <w:ind w:left="432"/>
        <w:rPr>
          <w:color w:val="00A7EA"/>
        </w:rPr>
      </w:pPr>
    </w:p>
    <w:p w14:paraId="09D8869A" w14:textId="77777777" w:rsidR="004441C1" w:rsidRDefault="004441C1" w:rsidP="004441C1"/>
    <w:p w14:paraId="3C2681A7" w14:textId="77777777" w:rsidR="00300B09" w:rsidRPr="004441C1" w:rsidRDefault="00300B09" w:rsidP="004441C1"/>
    <w:p w14:paraId="47EA38E2" w14:textId="0F4C20FB" w:rsidR="00B74045" w:rsidRPr="00596464" w:rsidRDefault="00951E86" w:rsidP="004441C1">
      <w:pPr>
        <w:pStyle w:val="Virsraksts1"/>
        <w:numPr>
          <w:ilvl w:val="0"/>
          <w:numId w:val="0"/>
        </w:numPr>
        <w:tabs>
          <w:tab w:val="left" w:pos="1725"/>
        </w:tabs>
        <w:spacing w:before="0"/>
        <w:ind w:left="432"/>
        <w:rPr>
          <w:color w:val="00A7EA"/>
        </w:rPr>
      </w:pPr>
      <w:r w:rsidRPr="00596464">
        <w:rPr>
          <w:color w:val="00A7EA"/>
        </w:rPr>
        <w:lastRenderedPageBreak/>
        <w:t>UZŅĒMUMA DARBĪBAS CAURSKATĀMĪBA</w:t>
      </w:r>
      <w:bookmarkEnd w:id="23"/>
    </w:p>
    <w:p w14:paraId="7F952464" w14:textId="2981B6FA" w:rsidR="00B74045" w:rsidRPr="00596464" w:rsidRDefault="00951E86" w:rsidP="00B74045">
      <w:pPr>
        <w:rPr>
          <w:b/>
          <w:color w:val="00A7EA"/>
          <w:sz w:val="24"/>
          <w:szCs w:val="24"/>
        </w:rPr>
      </w:pPr>
      <w:r w:rsidRPr="00596464">
        <w:rPr>
          <w:b/>
          <w:color w:val="00A7EA"/>
          <w:sz w:val="24"/>
          <w:szCs w:val="24"/>
        </w:rPr>
        <w:t>17</w:t>
      </w:r>
      <w:r w:rsidR="00B74045" w:rsidRPr="00596464">
        <w:rPr>
          <w:b/>
          <w:color w:val="00A7EA"/>
          <w:sz w:val="24"/>
          <w:szCs w:val="24"/>
        </w:rPr>
        <w:t>.PRINCIPS</w:t>
      </w:r>
    </w:p>
    <w:p w14:paraId="17A21EEB" w14:textId="00E07481" w:rsidR="00B74045" w:rsidRPr="00E12E36" w:rsidRDefault="00951E86" w:rsidP="00B74045">
      <w:pPr>
        <w:rPr>
          <w:sz w:val="24"/>
          <w:szCs w:val="24"/>
        </w:rPr>
      </w:pPr>
      <w:r w:rsidRPr="00E12E36">
        <w:rPr>
          <w:sz w:val="24"/>
          <w:szCs w:val="24"/>
        </w:rPr>
        <w:t>Uzņēmums regulāri un laikus informē akcionārus un citas ieinteresētās personas par uzņēmuma saimniecisko darbību, finanšu rezultātiem, pārvaldību un citiem aktuāliem jautājumiem</w:t>
      </w:r>
      <w:r w:rsidR="005937D7">
        <w:rPr>
          <w:sz w:val="24"/>
          <w:szCs w:val="24"/>
        </w:rPr>
        <w:t>.</w:t>
      </w:r>
    </w:p>
    <w:tbl>
      <w:tblPr>
        <w:tblStyle w:val="Reatabula"/>
        <w:tblW w:w="0" w:type="auto"/>
        <w:tblLook w:val="04A0" w:firstRow="1" w:lastRow="0" w:firstColumn="1" w:lastColumn="0" w:noHBand="0" w:noVBand="1"/>
      </w:tblPr>
      <w:tblGrid>
        <w:gridCol w:w="1129"/>
        <w:gridCol w:w="2410"/>
        <w:gridCol w:w="5477"/>
      </w:tblGrid>
      <w:tr w:rsidR="00B74045" w14:paraId="31385CC8" w14:textId="77777777" w:rsidTr="00050774">
        <w:tc>
          <w:tcPr>
            <w:tcW w:w="1129" w:type="dxa"/>
            <w:tcBorders>
              <w:bottom w:val="single" w:sz="4" w:space="0" w:color="auto"/>
            </w:tcBorders>
            <w:shd w:val="clear" w:color="auto" w:fill="00A7EA"/>
          </w:tcPr>
          <w:p w14:paraId="4188EA53" w14:textId="77777777" w:rsidR="00B74045" w:rsidRPr="005F3326" w:rsidRDefault="00B74045" w:rsidP="00D04EAF">
            <w:pPr>
              <w:spacing w:before="60" w:after="60"/>
              <w:jc w:val="center"/>
              <w:rPr>
                <w:b/>
                <w:color w:val="FFFFFF" w:themeColor="background1"/>
                <w:sz w:val="20"/>
                <w:szCs w:val="20"/>
              </w:rPr>
            </w:pPr>
            <w:r w:rsidRPr="005F3326">
              <w:rPr>
                <w:b/>
                <w:color w:val="FFFFFF" w:themeColor="background1"/>
                <w:sz w:val="20"/>
                <w:szCs w:val="20"/>
              </w:rPr>
              <w:t>Atbilstība</w:t>
            </w:r>
          </w:p>
        </w:tc>
        <w:tc>
          <w:tcPr>
            <w:tcW w:w="2410" w:type="dxa"/>
            <w:shd w:val="clear" w:color="auto" w:fill="00A7EA"/>
          </w:tcPr>
          <w:p w14:paraId="3C923A89" w14:textId="0D56EEAE" w:rsidR="00B74045" w:rsidRPr="005F3326" w:rsidRDefault="00B74045" w:rsidP="00D04EAF">
            <w:pPr>
              <w:spacing w:before="60" w:after="60"/>
              <w:jc w:val="center"/>
              <w:rPr>
                <w:b/>
                <w:color w:val="FFFFFF" w:themeColor="background1"/>
                <w:sz w:val="20"/>
                <w:szCs w:val="20"/>
              </w:rPr>
            </w:pPr>
            <w:r w:rsidRPr="005F3326">
              <w:rPr>
                <w:b/>
                <w:color w:val="FFFFFF" w:themeColor="background1"/>
                <w:sz w:val="20"/>
                <w:szCs w:val="20"/>
              </w:rPr>
              <w:t>Kritērijs</w:t>
            </w:r>
          </w:p>
        </w:tc>
        <w:tc>
          <w:tcPr>
            <w:tcW w:w="5477" w:type="dxa"/>
            <w:shd w:val="clear" w:color="auto" w:fill="00A7EA"/>
          </w:tcPr>
          <w:p w14:paraId="50DC5F14" w14:textId="77777777" w:rsidR="00B74045" w:rsidRPr="005F3326" w:rsidRDefault="00B74045" w:rsidP="00D04EAF">
            <w:pPr>
              <w:spacing w:before="60" w:after="60"/>
              <w:jc w:val="center"/>
              <w:rPr>
                <w:b/>
                <w:color w:val="FFFFFF" w:themeColor="background1"/>
                <w:sz w:val="20"/>
                <w:szCs w:val="20"/>
              </w:rPr>
            </w:pPr>
            <w:r w:rsidRPr="005F3326">
              <w:rPr>
                <w:b/>
                <w:color w:val="FFFFFF" w:themeColor="background1"/>
                <w:sz w:val="20"/>
                <w:szCs w:val="20"/>
              </w:rPr>
              <w:t>Fakti</w:t>
            </w:r>
          </w:p>
        </w:tc>
      </w:tr>
      <w:tr w:rsidR="00B74045" w:rsidRPr="00F678BF" w14:paraId="531F6828" w14:textId="77777777" w:rsidTr="00050774">
        <w:tc>
          <w:tcPr>
            <w:tcW w:w="1129" w:type="dxa"/>
            <w:tcBorders>
              <w:bottom w:val="single" w:sz="4" w:space="0" w:color="auto"/>
            </w:tcBorders>
            <w:shd w:val="clear" w:color="auto" w:fill="auto"/>
          </w:tcPr>
          <w:p w14:paraId="36B38617" w14:textId="15F5072B" w:rsidR="00B74045" w:rsidRPr="00E12E36" w:rsidRDefault="00396AEE" w:rsidP="00D04EAF">
            <w:pPr>
              <w:spacing w:after="0" w:line="240" w:lineRule="auto"/>
            </w:pPr>
            <w:r>
              <w:rPr>
                <w:noProof/>
              </w:rPr>
              <mc:AlternateContent>
                <mc:Choice Requires="wps">
                  <w:drawing>
                    <wp:anchor distT="0" distB="0" distL="114300" distR="114300" simplePos="0" relativeHeight="251658276" behindDoc="0" locked="0" layoutInCell="1" allowOverlap="1" wp14:anchorId="7420AA06" wp14:editId="194ECFDB">
                      <wp:simplePos x="0" y="0"/>
                      <wp:positionH relativeFrom="column">
                        <wp:align>center</wp:align>
                      </wp:positionH>
                      <wp:positionV relativeFrom="paragraph">
                        <wp:posOffset>385445</wp:posOffset>
                      </wp:positionV>
                      <wp:extent cx="219600" cy="208800"/>
                      <wp:effectExtent l="0" t="0" r="28575" b="20320"/>
                      <wp:wrapNone/>
                      <wp:docPr id="129" name="Ovāls 129"/>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162F1BF3">
                    <v:oval id="Ovāls 129" style="position:absolute;margin-left:0;margin-top:30.35pt;width:17.3pt;height:16.45pt;z-index:2516582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spid="_x0000_s1026" fillcolor="#00b050" strokecolor="#2f528f" strokeweight="1pt" w14:anchorId="34DF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">
                      <v:stroke joinstyle="miter"/>
                    </v:oval>
                  </w:pict>
                </mc:Fallback>
              </mc:AlternateContent>
            </w:r>
          </w:p>
        </w:tc>
        <w:tc>
          <w:tcPr>
            <w:tcW w:w="2410" w:type="dxa"/>
          </w:tcPr>
          <w:p w14:paraId="202BF1F4" w14:textId="08034EA6" w:rsidR="00B74045" w:rsidRPr="005F3326" w:rsidRDefault="00F91E27" w:rsidP="00D04EAF">
            <w:pPr>
              <w:spacing w:after="0" w:line="240" w:lineRule="auto"/>
              <w:rPr>
                <w:sz w:val="20"/>
                <w:szCs w:val="20"/>
              </w:rPr>
            </w:pPr>
            <w:r w:rsidRPr="005F3326">
              <w:rPr>
                <w:sz w:val="20"/>
                <w:szCs w:val="20"/>
              </w:rPr>
              <w:t>Uzņēmums laikus atklāj pilnīgu, precīzu, objektīvu, aktuālu un patiesu informāciju</w:t>
            </w:r>
          </w:p>
        </w:tc>
        <w:tc>
          <w:tcPr>
            <w:tcW w:w="5477" w:type="dxa"/>
          </w:tcPr>
          <w:p w14:paraId="4EB5AD7A" w14:textId="1A076845" w:rsidR="00B74045" w:rsidRDefault="00926EEC" w:rsidP="00E12E36">
            <w:pPr>
              <w:autoSpaceDE w:val="0"/>
              <w:autoSpaceDN w:val="0"/>
              <w:adjustRightInd w:val="0"/>
              <w:spacing w:after="0" w:line="240" w:lineRule="auto"/>
              <w:rPr>
                <w:rFonts w:cs="Calibri"/>
                <w:color w:val="000000"/>
                <w:sz w:val="20"/>
                <w:szCs w:val="20"/>
              </w:rPr>
            </w:pPr>
            <w:r w:rsidRPr="005F3326">
              <w:rPr>
                <w:rFonts w:cs="Calibri"/>
                <w:color w:val="000000"/>
                <w:sz w:val="20"/>
                <w:szCs w:val="20"/>
              </w:rPr>
              <w:t xml:space="preserve">Rīgas ūdens </w:t>
            </w:r>
            <w:r w:rsidR="00603055">
              <w:rPr>
                <w:rFonts w:cs="Calibri"/>
                <w:color w:val="000000"/>
                <w:sz w:val="20"/>
                <w:szCs w:val="20"/>
              </w:rPr>
              <w:t>mājaslapā</w:t>
            </w:r>
            <w:r w:rsidRPr="005F3326">
              <w:rPr>
                <w:rFonts w:cs="Calibri"/>
                <w:color w:val="000000"/>
                <w:sz w:val="20"/>
                <w:szCs w:val="20"/>
              </w:rPr>
              <w:t xml:space="preserve"> </w:t>
            </w:r>
            <w:hyperlink r:id="rId15" w:history="1">
              <w:r w:rsidR="00933B62" w:rsidRPr="005F3326">
                <w:rPr>
                  <w:rStyle w:val="Hipersaite"/>
                  <w:rFonts w:cs="Calibri"/>
                  <w:sz w:val="20"/>
                  <w:szCs w:val="20"/>
                </w:rPr>
                <w:t>www.rigasudens.lv</w:t>
              </w:r>
            </w:hyperlink>
            <w:r w:rsidR="00933B62" w:rsidRPr="005F3326">
              <w:rPr>
                <w:rFonts w:cs="Calibri"/>
                <w:color w:val="000000"/>
                <w:sz w:val="20"/>
                <w:szCs w:val="20"/>
              </w:rPr>
              <w:t xml:space="preserve"> </w:t>
            </w:r>
            <w:r w:rsidRPr="005F3326">
              <w:rPr>
                <w:rFonts w:cs="Calibri"/>
                <w:color w:val="000000"/>
                <w:sz w:val="20"/>
                <w:szCs w:val="20"/>
              </w:rPr>
              <w:t>ir pieejama informācija par uzņēmuma struktūru, pārvaldības institūciju locekļiem, darbības rezultātiem, finanšu stāvokli, ievērojot normatīvajos aktos</w:t>
            </w:r>
            <w:r w:rsidR="00E27E29" w:rsidRPr="005F3326">
              <w:rPr>
                <w:rStyle w:val="Vresatsauce"/>
                <w:rFonts w:cs="Calibri"/>
                <w:color w:val="000000"/>
                <w:sz w:val="20"/>
                <w:szCs w:val="20"/>
              </w:rPr>
              <w:footnoteReference w:id="57"/>
            </w:r>
            <w:r w:rsidRPr="005F3326">
              <w:rPr>
                <w:rFonts w:cs="Calibri"/>
                <w:color w:val="000000"/>
                <w:sz w:val="20"/>
                <w:szCs w:val="20"/>
              </w:rPr>
              <w:t xml:space="preserve"> noteiktās prasības par publiskojamās informācijas apmēru.</w:t>
            </w:r>
          </w:p>
          <w:p w14:paraId="50EDF010" w14:textId="61AD4179" w:rsidR="00B74045" w:rsidRPr="005F3326" w:rsidRDefault="00B74045" w:rsidP="00E12E36">
            <w:pPr>
              <w:autoSpaceDE w:val="0"/>
              <w:autoSpaceDN w:val="0"/>
              <w:adjustRightInd w:val="0"/>
              <w:spacing w:after="0" w:line="240" w:lineRule="auto"/>
              <w:rPr>
                <w:rFonts w:cs="Calibri"/>
                <w:color w:val="000000"/>
                <w:sz w:val="20"/>
                <w:szCs w:val="20"/>
              </w:rPr>
            </w:pPr>
          </w:p>
        </w:tc>
      </w:tr>
      <w:tr w:rsidR="00B74045" w:rsidRPr="00F678BF" w14:paraId="584B3DDB" w14:textId="77777777" w:rsidTr="00050774">
        <w:tc>
          <w:tcPr>
            <w:tcW w:w="1129" w:type="dxa"/>
            <w:shd w:val="clear" w:color="auto" w:fill="auto"/>
          </w:tcPr>
          <w:p w14:paraId="4C0924EE" w14:textId="39FD232F" w:rsidR="00B74045" w:rsidRPr="00E12E36" w:rsidRDefault="00944C0D" w:rsidP="00D04EAF">
            <w:pPr>
              <w:spacing w:after="0" w:line="240" w:lineRule="auto"/>
            </w:pPr>
            <w:r>
              <w:rPr>
                <w:noProof/>
              </w:rPr>
              <mc:AlternateContent>
                <mc:Choice Requires="wps">
                  <w:drawing>
                    <wp:anchor distT="0" distB="0" distL="114300" distR="114300" simplePos="0" relativeHeight="251658304" behindDoc="0" locked="0" layoutInCell="1" allowOverlap="1" wp14:anchorId="3F3B885B" wp14:editId="389F9382">
                      <wp:simplePos x="0" y="0"/>
                      <wp:positionH relativeFrom="column">
                        <wp:posOffset>184150</wp:posOffset>
                      </wp:positionH>
                      <wp:positionV relativeFrom="paragraph">
                        <wp:posOffset>277495</wp:posOffset>
                      </wp:positionV>
                      <wp:extent cx="219600" cy="208800"/>
                      <wp:effectExtent l="0" t="0" r="28575" b="20320"/>
                      <wp:wrapNone/>
                      <wp:docPr id="2" name="Ovāls 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490C49" id="Ovāls 2" o:spid="_x0000_s1026" style="position:absolute;margin-left:14.5pt;margin-top:21.85pt;width:17.3pt;height:16.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" fillcolor="#00b050" strokecolor="#2f528f" strokeweight="1pt">
                      <v:stroke joinstyle="miter"/>
                    </v:oval>
                  </w:pict>
                </mc:Fallback>
              </mc:AlternateContent>
            </w:r>
          </w:p>
        </w:tc>
        <w:tc>
          <w:tcPr>
            <w:tcW w:w="2410" w:type="dxa"/>
          </w:tcPr>
          <w:p w14:paraId="14564ADF" w14:textId="77777777" w:rsidR="00B74045" w:rsidRDefault="00F91E27" w:rsidP="00D04EAF">
            <w:pPr>
              <w:spacing w:after="0" w:line="240" w:lineRule="auto"/>
              <w:rPr>
                <w:sz w:val="20"/>
                <w:szCs w:val="20"/>
              </w:rPr>
            </w:pPr>
            <w:r w:rsidRPr="005F3326">
              <w:rPr>
                <w:sz w:val="20"/>
                <w:szCs w:val="20"/>
              </w:rPr>
              <w:t>Uzņēmums informāciju visiem akcionāriem atklāj vienlaikus un vienādā apjomā</w:t>
            </w:r>
          </w:p>
          <w:p w14:paraId="15DA8DAA" w14:textId="2ACCF817" w:rsidR="00290018" w:rsidRPr="005F3326" w:rsidRDefault="00290018" w:rsidP="00D04EAF">
            <w:pPr>
              <w:spacing w:after="0" w:line="240" w:lineRule="auto"/>
              <w:rPr>
                <w:sz w:val="20"/>
                <w:szCs w:val="20"/>
              </w:rPr>
            </w:pPr>
          </w:p>
        </w:tc>
        <w:tc>
          <w:tcPr>
            <w:tcW w:w="5477" w:type="dxa"/>
          </w:tcPr>
          <w:p w14:paraId="28ADBBCD" w14:textId="484E2C98" w:rsidR="00700806" w:rsidRPr="00050774" w:rsidRDefault="00290018" w:rsidP="00700806">
            <w:pPr>
              <w:autoSpaceDE w:val="0"/>
              <w:autoSpaceDN w:val="0"/>
              <w:adjustRightInd w:val="0"/>
              <w:spacing w:after="0" w:line="240" w:lineRule="auto"/>
              <w:jc w:val="left"/>
              <w:rPr>
                <w:rFonts w:cs="Calibri"/>
                <w:sz w:val="20"/>
                <w:szCs w:val="20"/>
              </w:rPr>
            </w:pPr>
            <w:r w:rsidRPr="00050774">
              <w:rPr>
                <w:rFonts w:cs="Calibri"/>
                <w:sz w:val="20"/>
                <w:szCs w:val="20"/>
              </w:rPr>
              <w:t>Uzņēmumam ir</w:t>
            </w:r>
            <w:r w:rsidR="00700806" w:rsidRPr="00050774">
              <w:rPr>
                <w:rFonts w:cs="Calibri"/>
                <w:sz w:val="20"/>
                <w:szCs w:val="20"/>
              </w:rPr>
              <w:t xml:space="preserve"> tikai viens </w:t>
            </w:r>
            <w:r w:rsidR="00E83289" w:rsidRPr="00050774">
              <w:rPr>
                <w:rFonts w:cs="Calibri"/>
                <w:sz w:val="20"/>
                <w:szCs w:val="20"/>
              </w:rPr>
              <w:t>dalībnieks</w:t>
            </w:r>
            <w:r w:rsidR="00700806" w:rsidRPr="00050774">
              <w:rPr>
                <w:rFonts w:cs="Calibri"/>
                <w:sz w:val="20"/>
                <w:szCs w:val="20"/>
              </w:rPr>
              <w:t xml:space="preserve">. </w:t>
            </w:r>
          </w:p>
          <w:p w14:paraId="7C796601" w14:textId="0B9BE368" w:rsidR="00B74045" w:rsidRPr="00050774" w:rsidRDefault="00B74045" w:rsidP="00D04EAF">
            <w:pPr>
              <w:spacing w:after="0" w:line="240" w:lineRule="auto"/>
              <w:rPr>
                <w:sz w:val="20"/>
                <w:szCs w:val="20"/>
              </w:rPr>
            </w:pPr>
          </w:p>
        </w:tc>
      </w:tr>
      <w:tr w:rsidR="00B74045" w:rsidRPr="00F678BF" w14:paraId="794D5B02" w14:textId="77777777" w:rsidTr="00050774">
        <w:tc>
          <w:tcPr>
            <w:tcW w:w="1129" w:type="dxa"/>
            <w:shd w:val="clear" w:color="auto" w:fill="auto"/>
          </w:tcPr>
          <w:p w14:paraId="25FD0A09" w14:textId="71E3A2E6" w:rsidR="00B74045" w:rsidRPr="00E12E36" w:rsidRDefault="00396AEE" w:rsidP="00D04EAF">
            <w:pPr>
              <w:spacing w:after="0" w:line="240" w:lineRule="auto"/>
            </w:pPr>
            <w:r>
              <w:rPr>
                <w:noProof/>
              </w:rPr>
              <mc:AlternateContent>
                <mc:Choice Requires="wps">
                  <w:drawing>
                    <wp:anchor distT="0" distB="0" distL="114300" distR="114300" simplePos="0" relativeHeight="251658277" behindDoc="0" locked="0" layoutInCell="1" allowOverlap="1" wp14:anchorId="44ED42EC" wp14:editId="0D1CC324">
                      <wp:simplePos x="0" y="0"/>
                      <wp:positionH relativeFrom="column">
                        <wp:posOffset>167640</wp:posOffset>
                      </wp:positionH>
                      <wp:positionV relativeFrom="paragraph">
                        <wp:posOffset>501015</wp:posOffset>
                      </wp:positionV>
                      <wp:extent cx="219600" cy="208800"/>
                      <wp:effectExtent l="0" t="0" r="28575" b="20320"/>
                      <wp:wrapNone/>
                      <wp:docPr id="131" name="Ovāls 131"/>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24E20" id="Ovāls 131" o:spid="_x0000_s1026" style="position:absolute;margin-left:13.2pt;margin-top:39.45pt;width:17.3pt;height:16.4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" fillcolor="#00b050" strokecolor="#2f528f" strokeweight="1pt">
                      <v:stroke joinstyle="miter"/>
                    </v:oval>
                  </w:pict>
                </mc:Fallback>
              </mc:AlternateContent>
            </w:r>
          </w:p>
        </w:tc>
        <w:tc>
          <w:tcPr>
            <w:tcW w:w="2410" w:type="dxa"/>
          </w:tcPr>
          <w:p w14:paraId="2AB1EE21" w14:textId="734BD37D" w:rsidR="00B74045" w:rsidRDefault="00F91E27" w:rsidP="00D04EAF">
            <w:pPr>
              <w:spacing w:after="0" w:line="240" w:lineRule="auto"/>
              <w:rPr>
                <w:sz w:val="20"/>
                <w:szCs w:val="20"/>
              </w:rPr>
            </w:pPr>
            <w:r w:rsidRPr="005F3326">
              <w:rPr>
                <w:sz w:val="20"/>
                <w:szCs w:val="20"/>
              </w:rPr>
              <w:t>Uzņēmums mājaslapā atklāj informāciju par uzņēmuma pārvaldību, stratēģiju vai darbības virzieniem un publicē finanšu pārskatus, kā arī citu informāciju saskaņā ar Pielikumu Nr.1</w:t>
            </w:r>
          </w:p>
          <w:p w14:paraId="7776CD76" w14:textId="25DD0267" w:rsidR="00F04EA5" w:rsidRPr="005F3326" w:rsidRDefault="00F04EA5" w:rsidP="00D04EAF">
            <w:pPr>
              <w:spacing w:after="0" w:line="240" w:lineRule="auto"/>
              <w:rPr>
                <w:sz w:val="20"/>
                <w:szCs w:val="20"/>
              </w:rPr>
            </w:pPr>
          </w:p>
        </w:tc>
        <w:tc>
          <w:tcPr>
            <w:tcW w:w="5477" w:type="dxa"/>
          </w:tcPr>
          <w:p w14:paraId="731B2709" w14:textId="77777777" w:rsidR="00001E83" w:rsidRPr="00944C0D" w:rsidRDefault="005B6521" w:rsidP="00001E83">
            <w:pPr>
              <w:spacing w:after="60" w:line="240" w:lineRule="auto"/>
              <w:rPr>
                <w:sz w:val="20"/>
                <w:szCs w:val="20"/>
              </w:rPr>
            </w:pPr>
            <w:r w:rsidRPr="00944C0D">
              <w:rPr>
                <w:sz w:val="20"/>
                <w:szCs w:val="20"/>
              </w:rPr>
              <w:t xml:space="preserve">Informācija par </w:t>
            </w:r>
            <w:r w:rsidR="00020C78" w:rsidRPr="00944C0D">
              <w:rPr>
                <w:sz w:val="20"/>
                <w:szCs w:val="20"/>
              </w:rPr>
              <w:t>Sa</w:t>
            </w:r>
            <w:r w:rsidRPr="00944C0D">
              <w:rPr>
                <w:sz w:val="20"/>
                <w:szCs w:val="20"/>
              </w:rPr>
              <w:t xml:space="preserve">biedrību, tās darbību, stratēģiju, mērķiem, </w:t>
            </w:r>
            <w:r w:rsidR="007540F8" w:rsidRPr="00944C0D">
              <w:rPr>
                <w:sz w:val="20"/>
                <w:szCs w:val="20"/>
              </w:rPr>
              <w:t>Sabiedrība</w:t>
            </w:r>
            <w:r w:rsidRPr="00944C0D">
              <w:rPr>
                <w:sz w:val="20"/>
                <w:szCs w:val="20"/>
              </w:rPr>
              <w:t>s pārvaldes institūcijām, finanšu pārskatiem un citiem būtiskiem jautājumiem</w:t>
            </w:r>
            <w:r w:rsidR="00FA7786" w:rsidRPr="00944C0D">
              <w:rPr>
                <w:sz w:val="20"/>
                <w:szCs w:val="20"/>
              </w:rPr>
              <w:t xml:space="preserve">, tajā skaitā būtiskās </w:t>
            </w:r>
            <w:r w:rsidR="007540F8" w:rsidRPr="00944C0D">
              <w:rPr>
                <w:sz w:val="20"/>
                <w:szCs w:val="20"/>
              </w:rPr>
              <w:t>Sabiedrība</w:t>
            </w:r>
            <w:r w:rsidR="00FA7786" w:rsidRPr="00944C0D">
              <w:rPr>
                <w:sz w:val="20"/>
                <w:szCs w:val="20"/>
              </w:rPr>
              <w:t xml:space="preserve">s politikas, </w:t>
            </w:r>
            <w:r w:rsidRPr="00944C0D">
              <w:rPr>
                <w:sz w:val="20"/>
                <w:szCs w:val="20"/>
              </w:rPr>
              <w:t xml:space="preserve">ir pieejama </w:t>
            </w:r>
            <w:r w:rsidR="00FA7786" w:rsidRPr="00944C0D">
              <w:rPr>
                <w:sz w:val="20"/>
                <w:szCs w:val="20"/>
              </w:rPr>
              <w:t>Rīgas ūdens</w:t>
            </w:r>
            <w:r w:rsidRPr="00944C0D">
              <w:rPr>
                <w:sz w:val="20"/>
                <w:szCs w:val="20"/>
              </w:rPr>
              <w:t xml:space="preserve"> </w:t>
            </w:r>
            <w:r w:rsidR="00FF0FDB" w:rsidRPr="00944C0D">
              <w:rPr>
                <w:sz w:val="20"/>
                <w:szCs w:val="20"/>
              </w:rPr>
              <w:t>mājaslapā</w:t>
            </w:r>
            <w:r w:rsidR="007B2B84" w:rsidRPr="00944C0D">
              <w:rPr>
                <w:sz w:val="20"/>
                <w:szCs w:val="20"/>
              </w:rPr>
              <w:t>.</w:t>
            </w:r>
            <w:r w:rsidR="00F26D26" w:rsidRPr="00944C0D">
              <w:rPr>
                <w:rStyle w:val="Vresatsauce"/>
                <w:sz w:val="20"/>
                <w:szCs w:val="20"/>
              </w:rPr>
              <w:footnoteReference w:id="58"/>
            </w:r>
          </w:p>
          <w:p w14:paraId="37F85317" w14:textId="4D167F36" w:rsidR="005B6521" w:rsidRPr="00944C0D" w:rsidRDefault="001C38EE" w:rsidP="00F26D26">
            <w:pPr>
              <w:spacing w:after="0" w:line="240" w:lineRule="auto"/>
              <w:rPr>
                <w:sz w:val="20"/>
                <w:szCs w:val="20"/>
              </w:rPr>
            </w:pPr>
            <w:r w:rsidRPr="00944C0D">
              <w:rPr>
                <w:sz w:val="20"/>
                <w:szCs w:val="20"/>
              </w:rPr>
              <w:t xml:space="preserve">Uzņēmuma </w:t>
            </w:r>
            <w:r w:rsidR="00FF0FDB" w:rsidRPr="00944C0D">
              <w:rPr>
                <w:sz w:val="20"/>
                <w:szCs w:val="20"/>
              </w:rPr>
              <w:t>mājaslapā</w:t>
            </w:r>
            <w:r w:rsidR="00254348" w:rsidRPr="00944C0D">
              <w:rPr>
                <w:sz w:val="20"/>
                <w:szCs w:val="20"/>
              </w:rPr>
              <w:t xml:space="preserve"> </w:t>
            </w:r>
            <w:r w:rsidRPr="00944C0D">
              <w:rPr>
                <w:sz w:val="20"/>
                <w:szCs w:val="20"/>
              </w:rPr>
              <w:t>publiskojamā informācija</w:t>
            </w:r>
            <w:r w:rsidR="00254348" w:rsidRPr="00944C0D">
              <w:rPr>
                <w:sz w:val="20"/>
                <w:szCs w:val="20"/>
              </w:rPr>
              <w:t xml:space="preserve"> </w:t>
            </w:r>
            <w:r w:rsidR="0004197E" w:rsidRPr="00944C0D">
              <w:rPr>
                <w:sz w:val="20"/>
                <w:szCs w:val="20"/>
              </w:rPr>
              <w:t>norādīta</w:t>
            </w:r>
            <w:r w:rsidR="00254348" w:rsidRPr="00944C0D">
              <w:rPr>
                <w:sz w:val="20"/>
                <w:szCs w:val="20"/>
              </w:rPr>
              <w:t xml:space="preserve"> </w:t>
            </w:r>
            <w:r w:rsidR="001C758C" w:rsidRPr="00944C0D">
              <w:rPr>
                <w:sz w:val="20"/>
                <w:szCs w:val="20"/>
              </w:rPr>
              <w:t xml:space="preserve">Ziņojuma </w:t>
            </w:r>
            <w:r w:rsidR="00254348" w:rsidRPr="00944C0D">
              <w:rPr>
                <w:sz w:val="20"/>
                <w:szCs w:val="20"/>
              </w:rPr>
              <w:t>pielikumā.</w:t>
            </w:r>
          </w:p>
          <w:p w14:paraId="23B53209" w14:textId="4D830F8C" w:rsidR="00254348" w:rsidRPr="00944C0D" w:rsidRDefault="00254348" w:rsidP="00D04EAF">
            <w:pPr>
              <w:spacing w:after="0" w:line="240" w:lineRule="auto"/>
              <w:rPr>
                <w:sz w:val="20"/>
                <w:szCs w:val="20"/>
              </w:rPr>
            </w:pPr>
          </w:p>
        </w:tc>
      </w:tr>
      <w:tr w:rsidR="00F91E27" w:rsidRPr="00F678BF" w14:paraId="2AD9C5F4" w14:textId="77777777" w:rsidTr="00050774">
        <w:tc>
          <w:tcPr>
            <w:tcW w:w="1129" w:type="dxa"/>
            <w:shd w:val="clear" w:color="auto" w:fill="auto"/>
          </w:tcPr>
          <w:p w14:paraId="051D9E8C" w14:textId="508035A6" w:rsidR="00F91E27" w:rsidRPr="005952B9" w:rsidRDefault="00396AEE" w:rsidP="00D04EAF">
            <w:pPr>
              <w:spacing w:after="0" w:line="240" w:lineRule="auto"/>
              <w:rPr>
                <w:color w:val="00B050"/>
              </w:rPr>
            </w:pPr>
            <w:r>
              <w:rPr>
                <w:noProof/>
              </w:rPr>
              <mc:AlternateContent>
                <mc:Choice Requires="wps">
                  <w:drawing>
                    <wp:anchor distT="0" distB="0" distL="114300" distR="114300" simplePos="0" relativeHeight="251658278" behindDoc="0" locked="0" layoutInCell="1" allowOverlap="1" wp14:anchorId="61970841" wp14:editId="0AA17C73">
                      <wp:simplePos x="0" y="0"/>
                      <wp:positionH relativeFrom="column">
                        <wp:posOffset>167640</wp:posOffset>
                      </wp:positionH>
                      <wp:positionV relativeFrom="paragraph">
                        <wp:posOffset>498475</wp:posOffset>
                      </wp:positionV>
                      <wp:extent cx="219600" cy="208800"/>
                      <wp:effectExtent l="0" t="0" r="28575" b="20320"/>
                      <wp:wrapNone/>
                      <wp:docPr id="132" name="Ovāls 132"/>
                      <wp:cNvGraphicFramePr/>
                      <a:graphic xmlns:a="http://schemas.openxmlformats.org/drawingml/2006/main">
                        <a:graphicData uri="http://schemas.microsoft.com/office/word/2010/wordprocessingShape">
                          <wps:wsp>
                            <wps:cNvSpPr/>
                            <wps:spPr>
                              <a:xfrm>
                                <a:off x="0" y="0"/>
                                <a:ext cx="219600" cy="20880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C8CBD" id="Ovāls 132" o:spid="_x0000_s1026" style="position:absolute;margin-left:13.2pt;margin-top:39.25pt;width:17.3pt;height:16.4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" fillcolor="#00b050" strokecolor="#2f528f" strokeweight="1pt">
                      <v:stroke joinstyle="miter"/>
                    </v:oval>
                  </w:pict>
                </mc:Fallback>
              </mc:AlternateContent>
            </w:r>
          </w:p>
        </w:tc>
        <w:tc>
          <w:tcPr>
            <w:tcW w:w="2410" w:type="dxa"/>
          </w:tcPr>
          <w:p w14:paraId="7C495F61" w14:textId="77777777" w:rsidR="00F91E27" w:rsidRDefault="00F91E27" w:rsidP="00D04EAF">
            <w:pPr>
              <w:spacing w:after="0" w:line="240" w:lineRule="auto"/>
              <w:rPr>
                <w:sz w:val="20"/>
                <w:szCs w:val="20"/>
              </w:rPr>
            </w:pPr>
            <w:r w:rsidRPr="005952B9">
              <w:rPr>
                <w:sz w:val="20"/>
                <w:szCs w:val="20"/>
              </w:rPr>
              <w:t>Uzņēmums nodrošina informāciju gan latviešu valodā, gan vēl vismaz vienā tādā valodā, kas ir saprotama lielākajai daļai uzņēmuma ārvalstu akcionāru un citām ieinteresētām personām</w:t>
            </w:r>
          </w:p>
          <w:p w14:paraId="5C580174" w14:textId="4F4745B0" w:rsidR="00F04EA5" w:rsidRPr="005952B9" w:rsidRDefault="00F04EA5" w:rsidP="00D04EAF">
            <w:pPr>
              <w:spacing w:after="0" w:line="240" w:lineRule="auto"/>
              <w:rPr>
                <w:sz w:val="20"/>
                <w:szCs w:val="20"/>
              </w:rPr>
            </w:pPr>
          </w:p>
        </w:tc>
        <w:tc>
          <w:tcPr>
            <w:tcW w:w="5477" w:type="dxa"/>
          </w:tcPr>
          <w:p w14:paraId="07871B94" w14:textId="45ACEA84" w:rsidR="005B6521" w:rsidRPr="00944C0D" w:rsidRDefault="005B6521" w:rsidP="00501B93">
            <w:pPr>
              <w:spacing w:after="0" w:line="240" w:lineRule="auto"/>
              <w:rPr>
                <w:sz w:val="20"/>
                <w:szCs w:val="20"/>
              </w:rPr>
            </w:pPr>
            <w:r w:rsidRPr="00944C0D">
              <w:rPr>
                <w:sz w:val="20"/>
                <w:szCs w:val="20"/>
              </w:rPr>
              <w:t>Galvenā saziņas valoda</w:t>
            </w:r>
            <w:r w:rsidR="001D3075" w:rsidRPr="00944C0D">
              <w:rPr>
                <w:sz w:val="20"/>
                <w:szCs w:val="20"/>
              </w:rPr>
              <w:t xml:space="preserve"> S</w:t>
            </w:r>
            <w:r w:rsidRPr="00944C0D">
              <w:rPr>
                <w:sz w:val="20"/>
                <w:szCs w:val="20"/>
              </w:rPr>
              <w:t xml:space="preserve">abiedrībā ir latviešu valoda, </w:t>
            </w:r>
            <w:r w:rsidR="00501B93" w:rsidRPr="00944C0D">
              <w:rPr>
                <w:sz w:val="20"/>
                <w:szCs w:val="20"/>
              </w:rPr>
              <w:t>taču</w:t>
            </w:r>
            <w:r w:rsidR="00CC05BA" w:rsidRPr="00944C0D">
              <w:rPr>
                <w:sz w:val="20"/>
                <w:szCs w:val="20"/>
              </w:rPr>
              <w:t xml:space="preserve"> </w:t>
            </w:r>
            <w:r w:rsidR="00501B93" w:rsidRPr="00944C0D">
              <w:rPr>
                <w:sz w:val="20"/>
                <w:szCs w:val="20"/>
              </w:rPr>
              <w:t>atsevišķos gadījumos komunikācija var notikt arī citās valodās</w:t>
            </w:r>
            <w:r w:rsidRPr="00944C0D">
              <w:rPr>
                <w:sz w:val="20"/>
                <w:szCs w:val="20"/>
              </w:rPr>
              <w:t xml:space="preserve">. </w:t>
            </w:r>
            <w:r w:rsidR="007540F8" w:rsidRPr="00944C0D">
              <w:rPr>
                <w:sz w:val="20"/>
                <w:szCs w:val="20"/>
              </w:rPr>
              <w:t>Sabiedrība</w:t>
            </w:r>
            <w:r w:rsidRPr="00944C0D">
              <w:rPr>
                <w:sz w:val="20"/>
                <w:szCs w:val="20"/>
              </w:rPr>
              <w:t xml:space="preserve">s informatīvie materiāli tiek izstrādāti saskaņā ar Valsts valodas likumu. Lai nodrošinātu kontrolētu un koordinētu informācijas apriti un komunikāciju, </w:t>
            </w:r>
            <w:r w:rsidR="001D3075" w:rsidRPr="00944C0D">
              <w:rPr>
                <w:sz w:val="20"/>
                <w:szCs w:val="20"/>
              </w:rPr>
              <w:t>S</w:t>
            </w:r>
            <w:r w:rsidRPr="00944C0D">
              <w:rPr>
                <w:sz w:val="20"/>
                <w:szCs w:val="20"/>
              </w:rPr>
              <w:t xml:space="preserve">abiedrībā ir definētas personas, kuras </w:t>
            </w:r>
            <w:r w:rsidR="007540F8" w:rsidRPr="00944C0D">
              <w:rPr>
                <w:sz w:val="20"/>
                <w:szCs w:val="20"/>
              </w:rPr>
              <w:t>Sabiedrība</w:t>
            </w:r>
            <w:r w:rsidRPr="00944C0D">
              <w:rPr>
                <w:sz w:val="20"/>
                <w:szCs w:val="20"/>
              </w:rPr>
              <w:t>s vārdā kontaktējas ar masu medijiem.</w:t>
            </w:r>
            <w:r w:rsidR="007D7B76" w:rsidRPr="00944C0D">
              <w:rPr>
                <w:sz w:val="20"/>
                <w:szCs w:val="20"/>
              </w:rPr>
              <w:t xml:space="preserve"> </w:t>
            </w:r>
          </w:p>
          <w:p w14:paraId="373C9981" w14:textId="0103BD70" w:rsidR="005B6521" w:rsidRPr="00944C0D" w:rsidRDefault="005B6521" w:rsidP="00D04EAF">
            <w:pPr>
              <w:spacing w:after="0" w:line="240" w:lineRule="auto"/>
              <w:rPr>
                <w:sz w:val="20"/>
                <w:szCs w:val="20"/>
              </w:rPr>
            </w:pPr>
          </w:p>
        </w:tc>
      </w:tr>
    </w:tbl>
    <w:p w14:paraId="27A95077" w14:textId="77777777" w:rsidR="00B74045" w:rsidRDefault="00B74045" w:rsidP="00B74045"/>
    <w:p w14:paraId="6FD03E41" w14:textId="77777777" w:rsidR="00F12BE0" w:rsidRDefault="00F12BE0" w:rsidP="00493120">
      <w:pPr>
        <w:spacing w:after="160" w:line="259" w:lineRule="auto"/>
        <w:jc w:val="left"/>
        <w:rPr>
          <w:color w:val="00B050"/>
          <w:sz w:val="18"/>
          <w:szCs w:val="18"/>
        </w:rPr>
        <w:sectPr w:rsidR="00F12BE0" w:rsidSect="008E291C">
          <w:footerReference w:type="default" r:id="rId16"/>
          <w:pgSz w:w="11906" w:h="16838"/>
          <w:pgMar w:top="1134" w:right="1134" w:bottom="1134" w:left="1701" w:header="567" w:footer="567" w:gutter="0"/>
          <w:cols w:space="708"/>
          <w:docGrid w:linePitch="360"/>
        </w:sectPr>
      </w:pPr>
    </w:p>
    <w:p w14:paraId="3B5B2A5B" w14:textId="27605218" w:rsidR="00B74045" w:rsidRPr="00596464" w:rsidRDefault="0067052E" w:rsidP="00AE137B">
      <w:pPr>
        <w:pStyle w:val="Virsraksts1"/>
        <w:numPr>
          <w:ilvl w:val="0"/>
          <w:numId w:val="0"/>
        </w:numPr>
        <w:spacing w:before="0"/>
        <w:ind w:left="432"/>
        <w:rPr>
          <w:color w:val="00A7EA"/>
        </w:rPr>
      </w:pPr>
      <w:bookmarkStart w:id="24" w:name="_Toc163663457"/>
      <w:r w:rsidRPr="00596464">
        <w:rPr>
          <w:color w:val="00A7EA"/>
        </w:rPr>
        <w:lastRenderedPageBreak/>
        <w:t>Uzņēmuma mājaslapā publiskojamā informācija</w:t>
      </w:r>
      <w:bookmarkEnd w:id="24"/>
    </w:p>
    <w:tbl>
      <w:tblPr>
        <w:tblW w:w="14312" w:type="dxa"/>
        <w:jc w:val="center"/>
        <w:tblLook w:val="04A0" w:firstRow="1" w:lastRow="0" w:firstColumn="1" w:lastColumn="0" w:noHBand="0" w:noVBand="1"/>
      </w:tblPr>
      <w:tblGrid>
        <w:gridCol w:w="6091"/>
        <w:gridCol w:w="1417"/>
        <w:gridCol w:w="1559"/>
        <w:gridCol w:w="1418"/>
        <w:gridCol w:w="3827"/>
      </w:tblGrid>
      <w:tr w:rsidR="00E3140F" w:rsidRPr="00E3140F" w14:paraId="4345C078" w14:textId="77777777" w:rsidTr="00596464">
        <w:trPr>
          <w:trHeight w:val="251"/>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00A7EA"/>
            <w:noWrap/>
            <w:vAlign w:val="center"/>
            <w:hideMark/>
          </w:tcPr>
          <w:p w14:paraId="38201EAE" w14:textId="77777777" w:rsidR="00E3140F" w:rsidRPr="00E215D4" w:rsidRDefault="00E3140F" w:rsidP="00C7678B">
            <w:pPr>
              <w:spacing w:before="60" w:after="60" w:line="240" w:lineRule="auto"/>
              <w:jc w:val="center"/>
              <w:rPr>
                <w:rFonts w:eastAsia="Times New Roman" w:cs="Calibri"/>
                <w:b/>
                <w:color w:val="000000"/>
                <w:lang w:eastAsia="lv-LV"/>
              </w:rPr>
            </w:pPr>
            <w:r w:rsidRPr="00720189">
              <w:rPr>
                <w:rFonts w:eastAsia="Times New Roman" w:cs="Calibri"/>
                <w:b/>
                <w:color w:val="FFFFFF" w:themeColor="background1"/>
                <w:sz w:val="24"/>
                <w:szCs w:val="24"/>
                <w:lang w:eastAsia="lv-LV"/>
              </w:rPr>
              <w:t>Uzņēmums</w:t>
            </w:r>
          </w:p>
        </w:tc>
      </w:tr>
      <w:tr w:rsidR="00E3140F" w:rsidRPr="00E3140F" w14:paraId="3EC60E36" w14:textId="77777777" w:rsidTr="0096472C">
        <w:trPr>
          <w:trHeight w:val="503"/>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5F58B77"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Joma/kritērijs</w:t>
            </w:r>
          </w:p>
        </w:tc>
        <w:tc>
          <w:tcPr>
            <w:tcW w:w="1417" w:type="dxa"/>
            <w:tcBorders>
              <w:top w:val="nil"/>
              <w:left w:val="nil"/>
              <w:bottom w:val="single" w:sz="4" w:space="0" w:color="auto"/>
              <w:right w:val="single" w:sz="4" w:space="0" w:color="auto"/>
            </w:tcBorders>
            <w:shd w:val="clear" w:color="auto" w:fill="auto"/>
            <w:noWrap/>
            <w:vAlign w:val="center"/>
            <w:hideMark/>
          </w:tcPr>
          <w:p w14:paraId="17F44633"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Ievērots</w:t>
            </w:r>
          </w:p>
        </w:tc>
        <w:tc>
          <w:tcPr>
            <w:tcW w:w="1559" w:type="dxa"/>
            <w:tcBorders>
              <w:top w:val="nil"/>
              <w:left w:val="nil"/>
              <w:bottom w:val="single" w:sz="4" w:space="0" w:color="auto"/>
              <w:right w:val="single" w:sz="4" w:space="0" w:color="auto"/>
            </w:tcBorders>
            <w:shd w:val="clear" w:color="auto" w:fill="auto"/>
            <w:vAlign w:val="center"/>
            <w:hideMark/>
          </w:tcPr>
          <w:p w14:paraId="1135D092"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 xml:space="preserve">Nav </w:t>
            </w:r>
            <w:r w:rsidRPr="00596464">
              <w:rPr>
                <w:rFonts w:eastAsia="Times New Roman" w:cs="Calibri"/>
                <w:b/>
                <w:color w:val="00A7EA"/>
                <w:sz w:val="20"/>
                <w:szCs w:val="20"/>
                <w:lang w:eastAsia="lv-LV"/>
              </w:rPr>
              <w:br/>
              <w:t>attiecināms</w:t>
            </w:r>
          </w:p>
        </w:tc>
        <w:tc>
          <w:tcPr>
            <w:tcW w:w="1418" w:type="dxa"/>
            <w:tcBorders>
              <w:top w:val="nil"/>
              <w:left w:val="nil"/>
              <w:bottom w:val="single" w:sz="4" w:space="0" w:color="auto"/>
              <w:right w:val="single" w:sz="4" w:space="0" w:color="auto"/>
            </w:tcBorders>
            <w:shd w:val="clear" w:color="auto" w:fill="auto"/>
            <w:noWrap/>
            <w:vAlign w:val="center"/>
            <w:hideMark/>
          </w:tcPr>
          <w:p w14:paraId="588F33CD"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Nav ievērots</w:t>
            </w:r>
          </w:p>
        </w:tc>
        <w:tc>
          <w:tcPr>
            <w:tcW w:w="3827" w:type="dxa"/>
            <w:tcBorders>
              <w:top w:val="nil"/>
              <w:left w:val="nil"/>
              <w:bottom w:val="single" w:sz="4" w:space="0" w:color="auto"/>
              <w:right w:val="single" w:sz="4" w:space="0" w:color="auto"/>
            </w:tcBorders>
            <w:shd w:val="clear" w:color="auto" w:fill="auto"/>
            <w:noWrap/>
            <w:vAlign w:val="center"/>
            <w:hideMark/>
          </w:tcPr>
          <w:p w14:paraId="08C3133F"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Skaidrojums</w:t>
            </w:r>
          </w:p>
        </w:tc>
      </w:tr>
      <w:tr w:rsidR="00E3140F" w:rsidRPr="00E3140F" w14:paraId="5B5AEDD9" w14:textId="77777777" w:rsidTr="009967B7">
        <w:trPr>
          <w:trHeight w:val="922"/>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F1BFB8B" w14:textId="0A73413B" w:rsidR="0096472C" w:rsidRPr="00720189" w:rsidRDefault="00E3140F" w:rsidP="00E3140F">
            <w:pPr>
              <w:spacing w:after="0" w:line="240" w:lineRule="auto"/>
              <w:jc w:val="left"/>
              <w:rPr>
                <w:rFonts w:eastAsia="Times New Roman" w:cs="Calibri"/>
                <w:color w:val="000000"/>
                <w:sz w:val="20"/>
                <w:szCs w:val="20"/>
                <w:lang w:eastAsia="lv-LV"/>
              </w:rPr>
            </w:pPr>
            <w:r w:rsidRPr="00720189">
              <w:rPr>
                <w:rFonts w:eastAsia="Times New Roman" w:cs="Calibri"/>
                <w:color w:val="000000"/>
                <w:sz w:val="20"/>
                <w:szCs w:val="20"/>
                <w:lang w:eastAsia="lv-LV"/>
              </w:rPr>
              <w:t xml:space="preserve">Informācija par uzņēmumu </w:t>
            </w:r>
            <w:r w:rsidR="00A4086A" w:rsidRPr="005952B9">
              <w:rPr>
                <w:sz w:val="20"/>
                <w:szCs w:val="20"/>
              </w:rPr>
              <w:t>–</w:t>
            </w:r>
            <w:r w:rsidRPr="00720189">
              <w:rPr>
                <w:rFonts w:eastAsia="Times New Roman" w:cs="Calibri"/>
                <w:color w:val="000000"/>
                <w:sz w:val="20"/>
                <w:szCs w:val="20"/>
                <w:lang w:eastAsia="lv-LV"/>
              </w:rPr>
              <w:t xml:space="preserve"> tā izveidošanas un</w:t>
            </w:r>
            <w:r w:rsidR="00A4086A">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darbības vēsture, reģistrācijas dati, adrese, nozares raksturojums, galvenie komercdarbības veidi, uzņēmuma vieta grupas struktūrā (ja piemērojams)</w:t>
            </w:r>
          </w:p>
        </w:tc>
        <w:tc>
          <w:tcPr>
            <w:tcW w:w="1417" w:type="dxa"/>
            <w:tcBorders>
              <w:top w:val="nil"/>
              <w:left w:val="nil"/>
              <w:bottom w:val="single" w:sz="4" w:space="0" w:color="auto"/>
              <w:right w:val="single" w:sz="4" w:space="0" w:color="auto"/>
            </w:tcBorders>
            <w:shd w:val="clear" w:color="auto" w:fill="auto"/>
            <w:noWrap/>
            <w:vAlign w:val="center"/>
            <w:hideMark/>
          </w:tcPr>
          <w:p w14:paraId="7F8DD9BC" w14:textId="61C714B6" w:rsidR="00E3140F" w:rsidRPr="00242D12" w:rsidRDefault="00E3140F" w:rsidP="00AE137B">
            <w:pPr>
              <w:pStyle w:val="Sarakstarindkopa"/>
              <w:numPr>
                <w:ilvl w:val="0"/>
                <w:numId w:val="11"/>
              </w:numPr>
              <w:spacing w:after="0" w:line="240" w:lineRule="auto"/>
              <w:ind w:left="360"/>
              <w:jc w:val="center"/>
              <w:rPr>
                <w:rFonts w:asciiTheme="minorHAnsi" w:eastAsiaTheme="minorEastAsia" w:hAnsiTheme="minorHAnsi" w:cstheme="minorBidi"/>
                <w:color w:val="00000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7FE7041E"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95F8CB"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0076745E" w14:textId="7BB212CC" w:rsidR="00E3140F" w:rsidRPr="00E3140F" w:rsidRDefault="009967B7" w:rsidP="00E3140F">
            <w:pPr>
              <w:spacing w:after="0" w:line="240" w:lineRule="auto"/>
              <w:jc w:val="left"/>
              <w:rPr>
                <w:rFonts w:eastAsia="Times New Roman" w:cs="Calibri"/>
                <w:color w:val="00000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r w:rsidR="00CC471E">
              <w:rPr>
                <w:rStyle w:val="Vresatsauce"/>
                <w:rFonts w:eastAsia="Times New Roman" w:cs="Calibri"/>
                <w:color w:val="000000"/>
                <w:sz w:val="20"/>
                <w:szCs w:val="20"/>
                <w:lang w:eastAsia="lv-LV"/>
              </w:rPr>
              <w:footnoteReference w:id="59"/>
            </w:r>
          </w:p>
        </w:tc>
      </w:tr>
      <w:tr w:rsidR="00E3140F" w:rsidRPr="00E3140F" w14:paraId="544534CA" w14:textId="77777777" w:rsidTr="009967B7">
        <w:trPr>
          <w:trHeight w:val="331"/>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A638469" w14:textId="4376B000" w:rsidR="0096472C" w:rsidRPr="00720189" w:rsidRDefault="00E3140F" w:rsidP="00E3140F">
            <w:pPr>
              <w:spacing w:after="0" w:line="240" w:lineRule="auto"/>
              <w:jc w:val="left"/>
              <w:rPr>
                <w:rFonts w:eastAsia="Times New Roman" w:cs="Calibri"/>
                <w:color w:val="000000"/>
                <w:sz w:val="20"/>
                <w:szCs w:val="20"/>
                <w:lang w:eastAsia="lv-LV"/>
              </w:rPr>
            </w:pPr>
            <w:r w:rsidRPr="00720189">
              <w:rPr>
                <w:rFonts w:eastAsia="Times New Roman" w:cs="Calibri"/>
                <w:color w:val="000000"/>
                <w:sz w:val="20"/>
                <w:szCs w:val="20"/>
                <w:lang w:eastAsia="lv-LV"/>
              </w:rPr>
              <w:t>Informācija par uzņēmuma stratēģiskajiem mērķiem</w:t>
            </w:r>
          </w:p>
        </w:tc>
        <w:tc>
          <w:tcPr>
            <w:tcW w:w="1417" w:type="dxa"/>
            <w:tcBorders>
              <w:top w:val="nil"/>
              <w:left w:val="nil"/>
              <w:bottom w:val="single" w:sz="4" w:space="0" w:color="auto"/>
              <w:right w:val="single" w:sz="4" w:space="0" w:color="auto"/>
            </w:tcBorders>
            <w:shd w:val="clear" w:color="auto" w:fill="auto"/>
            <w:noWrap/>
            <w:vAlign w:val="center"/>
            <w:hideMark/>
          </w:tcPr>
          <w:p w14:paraId="66DB88A2" w14:textId="52A1388B" w:rsidR="00E3140F" w:rsidRPr="00ED63BD" w:rsidRDefault="00E3140F" w:rsidP="00AE137B">
            <w:pPr>
              <w:pStyle w:val="Sarakstarindkopa"/>
              <w:numPr>
                <w:ilvl w:val="0"/>
                <w:numId w:val="12"/>
              </w:numPr>
              <w:spacing w:after="0" w:line="240" w:lineRule="auto"/>
              <w:ind w:left="360"/>
              <w:jc w:val="center"/>
              <w:rPr>
                <w:rFonts w:asciiTheme="minorHAnsi" w:eastAsiaTheme="minorEastAsia" w:hAnsiTheme="minorHAnsi" w:cstheme="minorBidi"/>
                <w:color w:val="00000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0F159C8D"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4B237DB3"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2B9A29E0" w14:textId="1B0CB318" w:rsidR="00E3140F" w:rsidRPr="00E3140F" w:rsidRDefault="009967B7" w:rsidP="00E3140F">
            <w:pPr>
              <w:spacing w:after="0" w:line="240" w:lineRule="auto"/>
              <w:jc w:val="left"/>
              <w:rPr>
                <w:rFonts w:eastAsia="Times New Roman" w:cs="Calibri"/>
                <w:color w:val="00000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r w:rsidR="00FF53BB">
              <w:rPr>
                <w:rStyle w:val="Vresatsauce"/>
                <w:rFonts w:eastAsia="Times New Roman" w:cs="Calibri"/>
                <w:color w:val="000000"/>
                <w:sz w:val="20"/>
                <w:szCs w:val="20"/>
                <w:lang w:eastAsia="lv-LV"/>
              </w:rPr>
              <w:footnoteReference w:id="60"/>
            </w:r>
          </w:p>
        </w:tc>
      </w:tr>
      <w:tr w:rsidR="00E3140F" w:rsidRPr="00E3140F" w14:paraId="323F8F2E" w14:textId="77777777" w:rsidTr="009967B7">
        <w:trPr>
          <w:trHeight w:val="349"/>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E070EFB" w14:textId="281251FE" w:rsidR="0096472C" w:rsidRPr="00720189" w:rsidRDefault="00E3140F" w:rsidP="00E3140F">
            <w:pPr>
              <w:spacing w:after="0" w:line="240" w:lineRule="auto"/>
              <w:jc w:val="left"/>
              <w:rPr>
                <w:rFonts w:eastAsia="Times New Roman" w:cs="Calibri"/>
                <w:color w:val="000000"/>
                <w:sz w:val="20"/>
                <w:szCs w:val="20"/>
                <w:lang w:eastAsia="lv-LV"/>
              </w:rPr>
            </w:pPr>
            <w:r w:rsidRPr="00720189">
              <w:rPr>
                <w:rFonts w:eastAsia="Times New Roman" w:cs="Calibri"/>
                <w:color w:val="000000"/>
                <w:sz w:val="20"/>
                <w:szCs w:val="20"/>
                <w:lang w:eastAsia="lv-LV"/>
              </w:rPr>
              <w:t xml:space="preserve">Uzņēmuma statūti </w:t>
            </w:r>
          </w:p>
        </w:tc>
        <w:tc>
          <w:tcPr>
            <w:tcW w:w="1417" w:type="dxa"/>
            <w:tcBorders>
              <w:top w:val="nil"/>
              <w:left w:val="nil"/>
              <w:bottom w:val="single" w:sz="4" w:space="0" w:color="auto"/>
              <w:right w:val="single" w:sz="4" w:space="0" w:color="auto"/>
            </w:tcBorders>
            <w:shd w:val="clear" w:color="auto" w:fill="auto"/>
            <w:noWrap/>
            <w:vAlign w:val="center"/>
            <w:hideMark/>
          </w:tcPr>
          <w:p w14:paraId="6FD6BF12" w14:textId="77777777" w:rsidR="00E3140F" w:rsidRPr="00E3140F" w:rsidRDefault="0BBD9C67" w:rsidP="00AE137B">
            <w:pPr>
              <w:pStyle w:val="Sarakstarindkopa"/>
              <w:numPr>
                <w:ilvl w:val="0"/>
                <w:numId w:val="13"/>
              </w:numPr>
              <w:spacing w:after="0" w:line="240" w:lineRule="auto"/>
              <w:ind w:left="360"/>
              <w:jc w:val="center"/>
              <w:rPr>
                <w:rFonts w:asciiTheme="minorHAnsi" w:eastAsiaTheme="minorEastAsia" w:hAnsiTheme="minorHAnsi" w:cstheme="minorBidi"/>
                <w:color w:val="000000"/>
                <w:lang w:eastAsia="lv-LV"/>
              </w:rPr>
            </w:pPr>
            <w:r w:rsidRPr="38F26FA8">
              <w:rPr>
                <w:rFonts w:eastAsia="Times New Roman" w:cs="Calibri"/>
                <w:color w:val="000000" w:themeColor="text1"/>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6D1A8A"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9FE37F"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30E73DEE" w14:textId="01D5F2F6" w:rsidR="00E3140F" w:rsidRPr="00E3140F" w:rsidRDefault="009967B7" w:rsidP="00E3140F">
            <w:pPr>
              <w:spacing w:after="0" w:line="240" w:lineRule="auto"/>
              <w:jc w:val="left"/>
              <w:rPr>
                <w:rFonts w:eastAsia="Times New Roman" w:cs="Calibri"/>
                <w:color w:val="00000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r w:rsidR="0099670F">
              <w:rPr>
                <w:rStyle w:val="Vresatsauce"/>
                <w:rFonts w:eastAsia="Times New Roman" w:cs="Calibri"/>
                <w:color w:val="000000"/>
                <w:sz w:val="20"/>
                <w:szCs w:val="20"/>
                <w:lang w:eastAsia="lv-LV"/>
              </w:rPr>
              <w:footnoteReference w:id="61"/>
            </w:r>
          </w:p>
        </w:tc>
      </w:tr>
      <w:tr w:rsidR="00E3140F" w:rsidRPr="00E3140F" w14:paraId="4BD19A74" w14:textId="77777777" w:rsidTr="009967B7">
        <w:trPr>
          <w:trHeight w:val="96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B64A8A2" w14:textId="7698D828" w:rsidR="0096472C" w:rsidRPr="00720189" w:rsidRDefault="00E3140F" w:rsidP="00E3140F">
            <w:pPr>
              <w:spacing w:after="0" w:line="240" w:lineRule="auto"/>
              <w:jc w:val="left"/>
              <w:rPr>
                <w:rFonts w:eastAsia="Times New Roman" w:cs="Calibri"/>
                <w:color w:val="000000"/>
                <w:sz w:val="20"/>
                <w:szCs w:val="20"/>
                <w:lang w:eastAsia="lv-LV"/>
              </w:rPr>
            </w:pPr>
            <w:bookmarkStart w:id="25" w:name="_Hlk163419251"/>
            <w:r w:rsidRPr="00720189">
              <w:rPr>
                <w:rFonts w:eastAsia="Times New Roman" w:cs="Calibri"/>
                <w:color w:val="000000"/>
                <w:sz w:val="20"/>
                <w:szCs w:val="20"/>
                <w:lang w:eastAsia="lv-LV"/>
              </w:rPr>
              <w:t>Informācija par uzņēmuma korporatīvās pārvaldības</w:t>
            </w:r>
            <w:r w:rsidR="00FA4F62" w:rsidRPr="00720189">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 xml:space="preserve">struktūru </w:t>
            </w:r>
            <w:bookmarkEnd w:id="25"/>
            <w:r w:rsidRPr="00720189">
              <w:rPr>
                <w:rFonts w:eastAsia="Times New Roman" w:cs="Calibri"/>
                <w:color w:val="000000"/>
                <w:sz w:val="20"/>
                <w:szCs w:val="20"/>
                <w:lang w:eastAsia="lv-LV"/>
              </w:rPr>
              <w:t>(mijiedarbība starp akcionāru/dalībnieku</w:t>
            </w:r>
            <w:r w:rsidR="00FA4F62" w:rsidRPr="00720189">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sapulci, padomi, tās komitejām, valdi, revidentu,</w:t>
            </w:r>
            <w:r w:rsidR="00A4086A">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iekšējo auditoru, revīzijas komiteju u. tml.)</w:t>
            </w:r>
          </w:p>
        </w:tc>
        <w:tc>
          <w:tcPr>
            <w:tcW w:w="1417" w:type="dxa"/>
            <w:tcBorders>
              <w:top w:val="nil"/>
              <w:left w:val="nil"/>
              <w:bottom w:val="single" w:sz="4" w:space="0" w:color="auto"/>
              <w:right w:val="single" w:sz="4" w:space="0" w:color="auto"/>
            </w:tcBorders>
            <w:shd w:val="clear" w:color="auto" w:fill="auto"/>
            <w:noWrap/>
            <w:vAlign w:val="center"/>
            <w:hideMark/>
          </w:tcPr>
          <w:p w14:paraId="6FA62F48" w14:textId="77777777" w:rsidR="00E3140F" w:rsidRPr="00E3140F" w:rsidRDefault="0BBD9C67" w:rsidP="00AE137B">
            <w:pPr>
              <w:pStyle w:val="Sarakstarindkopa"/>
              <w:numPr>
                <w:ilvl w:val="0"/>
                <w:numId w:val="16"/>
              </w:numPr>
              <w:spacing w:after="0" w:line="240" w:lineRule="auto"/>
              <w:ind w:left="360"/>
              <w:jc w:val="center"/>
              <w:rPr>
                <w:rFonts w:asciiTheme="minorHAnsi" w:eastAsiaTheme="minorEastAsia" w:hAnsiTheme="minorHAnsi" w:cstheme="minorBidi"/>
                <w:color w:val="000000"/>
                <w:lang w:eastAsia="lv-LV"/>
              </w:rPr>
            </w:pPr>
            <w:r w:rsidRPr="38F26FA8">
              <w:rPr>
                <w:rFonts w:eastAsia="Times New Roman" w:cs="Calibri"/>
                <w:color w:val="000000" w:themeColor="text1"/>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70D497"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6498935F"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4C5AA0A4" w14:textId="46A13B52" w:rsidR="00E3140F" w:rsidRPr="00E3140F" w:rsidRDefault="009967B7" w:rsidP="00E3140F">
            <w:pPr>
              <w:spacing w:after="0" w:line="240" w:lineRule="auto"/>
              <w:jc w:val="left"/>
              <w:rPr>
                <w:rFonts w:eastAsia="Times New Roman" w:cs="Calibri"/>
                <w:color w:val="00000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r w:rsidR="00F83D85">
              <w:rPr>
                <w:rStyle w:val="Vresatsauce"/>
                <w:rFonts w:eastAsia="Times New Roman" w:cs="Calibri"/>
                <w:color w:val="000000"/>
                <w:sz w:val="20"/>
                <w:szCs w:val="20"/>
                <w:lang w:eastAsia="lv-LV"/>
              </w:rPr>
              <w:footnoteReference w:id="62"/>
            </w:r>
          </w:p>
        </w:tc>
      </w:tr>
      <w:tr w:rsidR="00E3140F" w:rsidRPr="00E3140F" w14:paraId="3AE26292" w14:textId="77777777" w:rsidTr="009967B7">
        <w:trPr>
          <w:trHeight w:val="373"/>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31F3D0A" w14:textId="281B97A8" w:rsidR="0096472C" w:rsidRPr="00720189" w:rsidRDefault="00E3140F" w:rsidP="00E3140F">
            <w:pPr>
              <w:spacing w:after="0" w:line="240" w:lineRule="auto"/>
              <w:jc w:val="left"/>
              <w:rPr>
                <w:rFonts w:eastAsia="Times New Roman" w:cs="Calibri"/>
                <w:color w:val="000000"/>
                <w:sz w:val="20"/>
                <w:szCs w:val="20"/>
                <w:lang w:eastAsia="lv-LV"/>
              </w:rPr>
            </w:pPr>
            <w:r w:rsidRPr="00720189">
              <w:rPr>
                <w:rFonts w:eastAsia="Times New Roman" w:cs="Calibri"/>
                <w:color w:val="000000"/>
                <w:sz w:val="20"/>
                <w:szCs w:val="20"/>
                <w:lang w:eastAsia="lv-LV"/>
              </w:rPr>
              <w:t>Uzņēmuma Iekšējās kultūras un ētiskas uzvedības</w:t>
            </w:r>
            <w:r w:rsidR="00FA4F62" w:rsidRPr="00720189">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kodekss</w:t>
            </w:r>
          </w:p>
        </w:tc>
        <w:tc>
          <w:tcPr>
            <w:tcW w:w="1417" w:type="dxa"/>
            <w:tcBorders>
              <w:top w:val="nil"/>
              <w:left w:val="nil"/>
              <w:bottom w:val="single" w:sz="4" w:space="0" w:color="auto"/>
              <w:right w:val="single" w:sz="4" w:space="0" w:color="auto"/>
            </w:tcBorders>
            <w:shd w:val="clear" w:color="auto" w:fill="auto"/>
            <w:noWrap/>
            <w:vAlign w:val="center"/>
            <w:hideMark/>
          </w:tcPr>
          <w:p w14:paraId="20758DDD" w14:textId="08173EFD" w:rsidR="00E3140F" w:rsidRPr="00E3140F" w:rsidRDefault="00E3140F" w:rsidP="00AE137B">
            <w:pPr>
              <w:pStyle w:val="Sarakstarindkopa"/>
              <w:numPr>
                <w:ilvl w:val="0"/>
                <w:numId w:val="15"/>
              </w:numPr>
              <w:spacing w:after="0" w:line="240" w:lineRule="auto"/>
              <w:ind w:left="360"/>
              <w:jc w:val="center"/>
              <w:rPr>
                <w:rFonts w:asciiTheme="minorHAnsi" w:eastAsiaTheme="minorEastAsia" w:hAnsiTheme="minorHAnsi" w:cstheme="minorBidi"/>
                <w:color w:val="00000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58D019F8"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42813242"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7171EEC8" w14:textId="06E5A6B6" w:rsidR="00E3140F" w:rsidRPr="00E3140F" w:rsidRDefault="009967B7" w:rsidP="00E3140F">
            <w:pPr>
              <w:spacing w:after="0" w:line="240" w:lineRule="auto"/>
              <w:jc w:val="left"/>
              <w:rPr>
                <w:rFonts w:eastAsia="Times New Roman" w:cs="Calibri"/>
                <w:color w:val="00000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r w:rsidR="00B15D28">
              <w:rPr>
                <w:rStyle w:val="Vresatsauce"/>
                <w:rFonts w:eastAsia="Times New Roman" w:cs="Calibri"/>
                <w:color w:val="000000"/>
                <w:sz w:val="20"/>
                <w:szCs w:val="20"/>
                <w:lang w:eastAsia="lv-LV"/>
              </w:rPr>
              <w:footnoteReference w:id="63"/>
            </w:r>
          </w:p>
        </w:tc>
      </w:tr>
      <w:tr w:rsidR="00E3140F" w:rsidRPr="00E3140F" w14:paraId="3D69C561" w14:textId="77777777" w:rsidTr="009967B7">
        <w:trPr>
          <w:trHeight w:val="8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9EC54E1" w14:textId="78CBBD7E" w:rsidR="0096472C" w:rsidRPr="00720189" w:rsidRDefault="00E3140F" w:rsidP="00E3140F">
            <w:pPr>
              <w:spacing w:after="0" w:line="240" w:lineRule="auto"/>
              <w:jc w:val="left"/>
              <w:rPr>
                <w:rFonts w:eastAsia="Times New Roman" w:cs="Calibri"/>
                <w:color w:val="000000"/>
                <w:sz w:val="20"/>
                <w:szCs w:val="20"/>
                <w:lang w:eastAsia="lv-LV"/>
              </w:rPr>
            </w:pPr>
            <w:r w:rsidRPr="00720189">
              <w:rPr>
                <w:rFonts w:eastAsia="Times New Roman" w:cs="Calibri"/>
                <w:color w:val="000000"/>
                <w:sz w:val="20"/>
                <w:szCs w:val="20"/>
                <w:lang w:eastAsia="lv-LV"/>
              </w:rPr>
              <w:t>Būtiskākās uzņēmuma politikas (Informācijas</w:t>
            </w:r>
            <w:r w:rsidR="00A4086A">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atklāšanas, aprites un konfidencialitātes politika,</w:t>
            </w:r>
            <w:r w:rsidR="00A4086A">
              <w:rPr>
                <w:rFonts w:eastAsia="Times New Roman" w:cs="Calibri"/>
                <w:color w:val="000000"/>
                <w:sz w:val="20"/>
                <w:szCs w:val="20"/>
                <w:lang w:eastAsia="lv-LV"/>
              </w:rPr>
              <w:t xml:space="preserve"> </w:t>
            </w:r>
            <w:r w:rsidRPr="00720189">
              <w:rPr>
                <w:rFonts w:eastAsia="Times New Roman" w:cs="Calibri"/>
                <w:color w:val="000000"/>
                <w:sz w:val="20"/>
                <w:szCs w:val="20"/>
                <w:lang w:eastAsia="lv-LV"/>
              </w:rPr>
              <w:t>Interešu konfliktu novēršanas politika, Risku</w:t>
            </w:r>
            <w:r w:rsidRPr="00720189">
              <w:rPr>
                <w:rFonts w:eastAsia="Times New Roman" w:cs="Calibri"/>
                <w:color w:val="000000"/>
                <w:sz w:val="20"/>
                <w:szCs w:val="20"/>
                <w:lang w:eastAsia="lv-LV"/>
              </w:rPr>
              <w:br/>
              <w:t>pārvaldības politika u. c.)</w:t>
            </w:r>
          </w:p>
        </w:tc>
        <w:tc>
          <w:tcPr>
            <w:tcW w:w="1417" w:type="dxa"/>
            <w:tcBorders>
              <w:top w:val="nil"/>
              <w:left w:val="nil"/>
              <w:bottom w:val="single" w:sz="4" w:space="0" w:color="auto"/>
              <w:right w:val="single" w:sz="4" w:space="0" w:color="auto"/>
            </w:tcBorders>
            <w:shd w:val="clear" w:color="auto" w:fill="auto"/>
            <w:noWrap/>
            <w:vAlign w:val="center"/>
            <w:hideMark/>
          </w:tcPr>
          <w:p w14:paraId="1A810D6A" w14:textId="77777777" w:rsidR="00E3140F" w:rsidRPr="00E3140F" w:rsidRDefault="0BBD9C67" w:rsidP="00AE137B">
            <w:pPr>
              <w:pStyle w:val="Sarakstarindkopa"/>
              <w:numPr>
                <w:ilvl w:val="0"/>
                <w:numId w:val="14"/>
              </w:numPr>
              <w:spacing w:after="0" w:line="240" w:lineRule="auto"/>
              <w:ind w:left="360"/>
              <w:jc w:val="center"/>
              <w:rPr>
                <w:rFonts w:asciiTheme="minorHAnsi" w:eastAsiaTheme="minorEastAsia" w:hAnsiTheme="minorHAnsi" w:cstheme="minorBidi"/>
                <w:color w:val="000000"/>
                <w:lang w:eastAsia="lv-LV"/>
              </w:rPr>
            </w:pPr>
            <w:r w:rsidRPr="38F26FA8">
              <w:rPr>
                <w:rFonts w:eastAsia="Times New Roman" w:cs="Calibri"/>
                <w:color w:val="000000" w:themeColor="text1"/>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EC4E88"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8DABFE" w14:textId="77777777" w:rsidR="00E3140F" w:rsidRPr="00E3140F" w:rsidRDefault="00E3140F" w:rsidP="00E3140F">
            <w:pPr>
              <w:spacing w:after="0" w:line="240" w:lineRule="auto"/>
              <w:jc w:val="left"/>
              <w:rPr>
                <w:rFonts w:eastAsia="Times New Roman" w:cs="Calibri"/>
                <w:color w:val="000000"/>
                <w:lang w:eastAsia="lv-LV"/>
              </w:rPr>
            </w:pPr>
            <w:r w:rsidRPr="00E3140F">
              <w:rPr>
                <w:rFonts w:eastAsia="Times New Roman" w:cs="Calibri"/>
                <w:color w:val="00000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050C2165" w14:textId="342960C6" w:rsidR="00E3140F" w:rsidRPr="00E3140F" w:rsidRDefault="009967B7" w:rsidP="00E3140F">
            <w:pPr>
              <w:spacing w:after="0" w:line="240" w:lineRule="auto"/>
              <w:jc w:val="left"/>
              <w:rPr>
                <w:rFonts w:eastAsia="Times New Roman" w:cs="Calibri"/>
                <w:color w:val="00000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r w:rsidR="00E82E4B">
              <w:rPr>
                <w:rStyle w:val="Vresatsauce"/>
                <w:rFonts w:eastAsia="Times New Roman" w:cs="Calibri"/>
                <w:color w:val="000000"/>
                <w:sz w:val="20"/>
                <w:szCs w:val="20"/>
                <w:lang w:eastAsia="lv-LV"/>
              </w:rPr>
              <w:footnoteReference w:id="64"/>
            </w:r>
          </w:p>
        </w:tc>
      </w:tr>
      <w:tr w:rsidR="00E3140F" w:rsidRPr="00E3140F" w14:paraId="504AFCC1" w14:textId="77777777" w:rsidTr="003013B4">
        <w:trPr>
          <w:trHeight w:val="251"/>
          <w:jc w:val="center"/>
        </w:trPr>
        <w:tc>
          <w:tcPr>
            <w:tcW w:w="14312" w:type="dxa"/>
            <w:gridSpan w:val="5"/>
            <w:tcBorders>
              <w:top w:val="nil"/>
              <w:left w:val="nil"/>
              <w:bottom w:val="nil"/>
              <w:right w:val="nil"/>
            </w:tcBorders>
            <w:shd w:val="clear" w:color="auto" w:fill="auto"/>
            <w:noWrap/>
            <w:vAlign w:val="bottom"/>
            <w:hideMark/>
          </w:tcPr>
          <w:p w14:paraId="1DC60217" w14:textId="77777777" w:rsidR="00E3140F" w:rsidRPr="00E3140F" w:rsidRDefault="00E3140F" w:rsidP="00E3140F">
            <w:pPr>
              <w:spacing w:after="0" w:line="240" w:lineRule="auto"/>
              <w:jc w:val="left"/>
              <w:rPr>
                <w:rFonts w:eastAsia="Times New Roman" w:cs="Calibri"/>
                <w:color w:val="000000"/>
                <w:lang w:eastAsia="lv-LV"/>
              </w:rPr>
            </w:pPr>
          </w:p>
        </w:tc>
      </w:tr>
      <w:tr w:rsidR="00E3140F" w:rsidRPr="00E3140F" w14:paraId="16F535E9" w14:textId="77777777" w:rsidTr="00596464">
        <w:trPr>
          <w:trHeight w:val="251"/>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00A7EA"/>
            <w:noWrap/>
            <w:vAlign w:val="center"/>
            <w:hideMark/>
          </w:tcPr>
          <w:p w14:paraId="67CF4E21" w14:textId="77777777" w:rsidR="00E3140F" w:rsidRPr="00443912" w:rsidRDefault="00E3140F" w:rsidP="00C7678B">
            <w:pPr>
              <w:spacing w:before="60" w:after="60" w:line="240" w:lineRule="auto"/>
              <w:jc w:val="center"/>
              <w:rPr>
                <w:rFonts w:eastAsia="Times New Roman" w:cs="Calibri"/>
                <w:b/>
                <w:color w:val="000000"/>
                <w:sz w:val="24"/>
                <w:szCs w:val="24"/>
                <w:lang w:eastAsia="lv-LV"/>
              </w:rPr>
            </w:pPr>
            <w:r w:rsidRPr="00443912">
              <w:rPr>
                <w:rFonts w:eastAsia="Times New Roman" w:cs="Calibri"/>
                <w:b/>
                <w:color w:val="FFFFFF" w:themeColor="background1"/>
                <w:sz w:val="24"/>
                <w:szCs w:val="24"/>
                <w:lang w:eastAsia="lv-LV"/>
              </w:rPr>
              <w:t>Kapitāldaļu turētāji un patiesie labuma guvēji</w:t>
            </w:r>
          </w:p>
        </w:tc>
      </w:tr>
      <w:tr w:rsidR="00E3140F" w:rsidRPr="00E3140F" w14:paraId="721CBF7E" w14:textId="77777777" w:rsidTr="0096472C">
        <w:trPr>
          <w:trHeight w:val="503"/>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821F107"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Joma/kritērijs</w:t>
            </w:r>
          </w:p>
        </w:tc>
        <w:tc>
          <w:tcPr>
            <w:tcW w:w="1417" w:type="dxa"/>
            <w:tcBorders>
              <w:top w:val="nil"/>
              <w:left w:val="nil"/>
              <w:bottom w:val="single" w:sz="4" w:space="0" w:color="auto"/>
              <w:right w:val="single" w:sz="4" w:space="0" w:color="auto"/>
            </w:tcBorders>
            <w:shd w:val="clear" w:color="auto" w:fill="auto"/>
            <w:noWrap/>
            <w:vAlign w:val="center"/>
            <w:hideMark/>
          </w:tcPr>
          <w:p w14:paraId="29287B07"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Ievērots</w:t>
            </w:r>
          </w:p>
        </w:tc>
        <w:tc>
          <w:tcPr>
            <w:tcW w:w="1559" w:type="dxa"/>
            <w:tcBorders>
              <w:top w:val="nil"/>
              <w:left w:val="nil"/>
              <w:bottom w:val="single" w:sz="4" w:space="0" w:color="auto"/>
              <w:right w:val="single" w:sz="4" w:space="0" w:color="auto"/>
            </w:tcBorders>
            <w:shd w:val="clear" w:color="auto" w:fill="auto"/>
            <w:vAlign w:val="center"/>
            <w:hideMark/>
          </w:tcPr>
          <w:p w14:paraId="11047B16"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 xml:space="preserve">Nav </w:t>
            </w:r>
            <w:r w:rsidRPr="00596464">
              <w:rPr>
                <w:rFonts w:eastAsia="Times New Roman" w:cs="Calibri"/>
                <w:b/>
                <w:color w:val="00A7EA"/>
                <w:sz w:val="20"/>
                <w:szCs w:val="20"/>
                <w:lang w:eastAsia="lv-LV"/>
              </w:rPr>
              <w:br/>
              <w:t>attiecināms</w:t>
            </w:r>
          </w:p>
        </w:tc>
        <w:tc>
          <w:tcPr>
            <w:tcW w:w="1418" w:type="dxa"/>
            <w:tcBorders>
              <w:top w:val="nil"/>
              <w:left w:val="nil"/>
              <w:bottom w:val="single" w:sz="4" w:space="0" w:color="auto"/>
              <w:right w:val="single" w:sz="4" w:space="0" w:color="auto"/>
            </w:tcBorders>
            <w:shd w:val="clear" w:color="auto" w:fill="auto"/>
            <w:noWrap/>
            <w:vAlign w:val="center"/>
            <w:hideMark/>
          </w:tcPr>
          <w:p w14:paraId="73F2AFAA"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Nav ievērots</w:t>
            </w:r>
          </w:p>
        </w:tc>
        <w:tc>
          <w:tcPr>
            <w:tcW w:w="3827" w:type="dxa"/>
            <w:tcBorders>
              <w:top w:val="nil"/>
              <w:left w:val="nil"/>
              <w:bottom w:val="single" w:sz="4" w:space="0" w:color="auto"/>
              <w:right w:val="single" w:sz="4" w:space="0" w:color="auto"/>
            </w:tcBorders>
            <w:shd w:val="clear" w:color="auto" w:fill="auto"/>
            <w:noWrap/>
            <w:vAlign w:val="center"/>
            <w:hideMark/>
          </w:tcPr>
          <w:p w14:paraId="404A0132" w14:textId="77777777" w:rsidR="00E3140F" w:rsidRPr="00596464" w:rsidRDefault="00E3140F" w:rsidP="00C7678B">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Skaidrojums</w:t>
            </w:r>
          </w:p>
        </w:tc>
      </w:tr>
      <w:tr w:rsidR="00E3140F" w:rsidRPr="00E3140F" w14:paraId="325E1D7D" w14:textId="77777777" w:rsidTr="0096472C">
        <w:trPr>
          <w:trHeight w:val="806"/>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3EB26EE" w14:textId="09FDEB82" w:rsidR="0096472C"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Informācija par uzņēmuma dalībniekiem, kuriem pieder vismaz 5 % uzņēmuma</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pamatkapitāla (norādot datumu, kad šī informācija ir</w:t>
            </w:r>
            <w:r w:rsidR="00D0550D" w:rsidRPr="00443912">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sagatavota)</w:t>
            </w:r>
          </w:p>
        </w:tc>
        <w:tc>
          <w:tcPr>
            <w:tcW w:w="1417" w:type="dxa"/>
            <w:tcBorders>
              <w:top w:val="nil"/>
              <w:left w:val="nil"/>
              <w:bottom w:val="single" w:sz="4" w:space="0" w:color="auto"/>
              <w:right w:val="single" w:sz="4" w:space="0" w:color="auto"/>
            </w:tcBorders>
            <w:shd w:val="clear" w:color="auto" w:fill="auto"/>
            <w:noWrap/>
            <w:vAlign w:val="bottom"/>
            <w:hideMark/>
          </w:tcPr>
          <w:p w14:paraId="7F415080"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BA28C1" w14:textId="3EEA12F7" w:rsidR="00E3140F" w:rsidRPr="00443912" w:rsidRDefault="00E3140F" w:rsidP="00AE137B">
            <w:pPr>
              <w:pStyle w:val="Sarakstarindkopa"/>
              <w:numPr>
                <w:ilvl w:val="0"/>
                <w:numId w:val="18"/>
              </w:numPr>
              <w:spacing w:after="0" w:line="240" w:lineRule="auto"/>
              <w:ind w:left="360"/>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0BBA171C"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7D1539FA" w14:textId="67CFE672" w:rsidR="00E3140F" w:rsidRPr="00443912" w:rsidRDefault="00F93C6B"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Rīgas ūdens vienīgais dalībnieks ir Rīgas valstspilsētas pašvaldība</w:t>
            </w:r>
            <w:r w:rsidR="003E42C0">
              <w:rPr>
                <w:rFonts w:eastAsia="Times New Roman" w:cs="Calibri"/>
                <w:color w:val="000000"/>
                <w:sz w:val="20"/>
                <w:szCs w:val="20"/>
                <w:lang w:eastAsia="lv-LV"/>
              </w:rPr>
              <w:t>.</w:t>
            </w:r>
          </w:p>
        </w:tc>
      </w:tr>
      <w:tr w:rsidR="00E3140F" w:rsidRPr="00E3140F" w14:paraId="4494D9C6" w14:textId="77777777" w:rsidTr="009967B7">
        <w:trPr>
          <w:trHeight w:val="10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F9E0D04" w14:textId="4422EB2C" w:rsidR="0096472C"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lastRenderedPageBreak/>
              <w:t>Informācija par uzņēmuma patiesajiem labuma</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guvējiem (norādot datumu, kad šī informācija ir</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sagatavota)</w:t>
            </w:r>
          </w:p>
        </w:tc>
        <w:tc>
          <w:tcPr>
            <w:tcW w:w="1417" w:type="dxa"/>
            <w:tcBorders>
              <w:top w:val="nil"/>
              <w:left w:val="nil"/>
              <w:bottom w:val="single" w:sz="4" w:space="0" w:color="auto"/>
              <w:right w:val="single" w:sz="4" w:space="0" w:color="auto"/>
            </w:tcBorders>
            <w:shd w:val="clear" w:color="auto" w:fill="auto"/>
            <w:noWrap/>
            <w:vAlign w:val="bottom"/>
            <w:hideMark/>
          </w:tcPr>
          <w:p w14:paraId="4D662CAB"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CC6A45" w14:textId="09BEB917" w:rsidR="00E3140F" w:rsidRPr="00443912" w:rsidRDefault="00E3140F" w:rsidP="00AE137B">
            <w:pPr>
              <w:pStyle w:val="Sarakstarindkopa"/>
              <w:numPr>
                <w:ilvl w:val="0"/>
                <w:numId w:val="18"/>
              </w:numPr>
              <w:spacing w:after="0" w:line="240" w:lineRule="auto"/>
              <w:ind w:left="360"/>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3415C437"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42154214" w14:textId="37293D20" w:rsidR="0096472C" w:rsidRPr="00443912" w:rsidRDefault="00E3141E" w:rsidP="008B31F0">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xml:space="preserve">Pašvaldība </w:t>
            </w:r>
            <w:r w:rsidR="00B90E83" w:rsidRPr="00443912">
              <w:rPr>
                <w:rFonts w:eastAsia="Times New Roman" w:cs="Calibri"/>
                <w:color w:val="000000"/>
                <w:sz w:val="20"/>
                <w:szCs w:val="20"/>
                <w:lang w:eastAsia="lv-LV"/>
              </w:rPr>
              <w:t xml:space="preserve">nav uzskatāma par patieso labuma guvēju </w:t>
            </w:r>
            <w:r w:rsidR="008B31F0" w:rsidRPr="008B31F0">
              <w:rPr>
                <w:rFonts w:eastAsia="Times New Roman" w:cs="Calibri"/>
                <w:color w:val="000000"/>
                <w:sz w:val="20"/>
                <w:szCs w:val="20"/>
                <w:lang w:eastAsia="lv-LV"/>
              </w:rPr>
              <w:t>Noziedzīgi iegūtu līdzekļu legalizācijas un terorisma</w:t>
            </w:r>
            <w:r w:rsidR="008B31F0">
              <w:rPr>
                <w:rFonts w:eastAsia="Times New Roman" w:cs="Calibri"/>
                <w:color w:val="000000"/>
                <w:sz w:val="20"/>
                <w:szCs w:val="20"/>
                <w:lang w:eastAsia="lv-LV"/>
              </w:rPr>
              <w:t xml:space="preserve"> </w:t>
            </w:r>
            <w:r w:rsidR="008B31F0" w:rsidRPr="008B31F0">
              <w:rPr>
                <w:rFonts w:eastAsia="Times New Roman" w:cs="Calibri"/>
                <w:color w:val="000000"/>
                <w:sz w:val="20"/>
                <w:szCs w:val="20"/>
                <w:lang w:eastAsia="lv-LV"/>
              </w:rPr>
              <w:t>un proliferācijas finansēšanas novēršanas likuma izpratnē.</w:t>
            </w:r>
          </w:p>
        </w:tc>
      </w:tr>
      <w:tr w:rsidR="00E3140F" w:rsidRPr="00E3140F" w14:paraId="3365CD85" w14:textId="77777777" w:rsidTr="0096472C">
        <w:trPr>
          <w:trHeight w:val="503"/>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D7358F9" w14:textId="36A61D04" w:rsidR="0096472C"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Uzņēmuma emitēto, apmaksāto un balsstiesīgo</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akciju, obligāciju vai citu finanšu instrumentu skaits</w:t>
            </w:r>
          </w:p>
        </w:tc>
        <w:tc>
          <w:tcPr>
            <w:tcW w:w="1417" w:type="dxa"/>
            <w:tcBorders>
              <w:top w:val="nil"/>
              <w:left w:val="nil"/>
              <w:bottom w:val="single" w:sz="4" w:space="0" w:color="auto"/>
              <w:right w:val="single" w:sz="4" w:space="0" w:color="auto"/>
            </w:tcBorders>
            <w:shd w:val="clear" w:color="auto" w:fill="auto"/>
            <w:noWrap/>
            <w:vAlign w:val="bottom"/>
            <w:hideMark/>
          </w:tcPr>
          <w:p w14:paraId="6D290C57"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CB552C" w14:textId="18CB716C" w:rsidR="00E3140F" w:rsidRPr="00443912" w:rsidRDefault="00E3140F" w:rsidP="00AE137B">
            <w:pPr>
              <w:pStyle w:val="Sarakstarindkopa"/>
              <w:numPr>
                <w:ilvl w:val="0"/>
                <w:numId w:val="18"/>
              </w:numPr>
              <w:spacing w:after="0" w:line="240" w:lineRule="auto"/>
              <w:ind w:left="360"/>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458F64A8"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64251299" w14:textId="77777777" w:rsidR="0096472C" w:rsidRDefault="005F2592"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xml:space="preserve">Rīgas ūdens </w:t>
            </w:r>
            <w:r w:rsidR="003705F2" w:rsidRPr="00443912">
              <w:rPr>
                <w:rFonts w:eastAsia="Times New Roman" w:cs="Calibri"/>
                <w:color w:val="000000"/>
                <w:sz w:val="20"/>
                <w:szCs w:val="20"/>
                <w:lang w:eastAsia="lv-LV"/>
              </w:rPr>
              <w:t>nav emitējis vērtspapīrus</w:t>
            </w:r>
            <w:r w:rsidR="003E42C0">
              <w:rPr>
                <w:rFonts w:eastAsia="Times New Roman" w:cs="Calibri"/>
                <w:color w:val="000000"/>
                <w:sz w:val="20"/>
                <w:szCs w:val="20"/>
                <w:lang w:eastAsia="lv-LV"/>
              </w:rPr>
              <w:t>.</w:t>
            </w:r>
          </w:p>
          <w:p w14:paraId="29155B8C" w14:textId="7DE8B999" w:rsidR="0096472C" w:rsidRPr="00443912" w:rsidRDefault="0096472C" w:rsidP="00E3140F">
            <w:pPr>
              <w:spacing w:after="0" w:line="240" w:lineRule="auto"/>
              <w:jc w:val="left"/>
              <w:rPr>
                <w:rFonts w:eastAsia="Times New Roman" w:cs="Calibri"/>
                <w:color w:val="000000"/>
                <w:sz w:val="20"/>
                <w:szCs w:val="20"/>
                <w:lang w:eastAsia="lv-LV"/>
              </w:rPr>
            </w:pPr>
          </w:p>
        </w:tc>
      </w:tr>
      <w:tr w:rsidR="00E3140F" w:rsidRPr="00E3140F" w14:paraId="4A120BC8" w14:textId="77777777" w:rsidTr="003013B4">
        <w:trPr>
          <w:trHeight w:val="251"/>
          <w:jc w:val="center"/>
        </w:trPr>
        <w:tc>
          <w:tcPr>
            <w:tcW w:w="14312" w:type="dxa"/>
            <w:gridSpan w:val="5"/>
            <w:tcBorders>
              <w:top w:val="single" w:sz="4" w:space="0" w:color="auto"/>
              <w:left w:val="nil"/>
              <w:bottom w:val="nil"/>
              <w:right w:val="nil"/>
            </w:tcBorders>
            <w:shd w:val="clear" w:color="auto" w:fill="auto"/>
            <w:noWrap/>
            <w:vAlign w:val="bottom"/>
            <w:hideMark/>
          </w:tcPr>
          <w:p w14:paraId="43B39ED5" w14:textId="77777777" w:rsidR="003013B4" w:rsidRDefault="003013B4" w:rsidP="0096472C">
            <w:pPr>
              <w:spacing w:after="0" w:line="240" w:lineRule="auto"/>
              <w:rPr>
                <w:rFonts w:eastAsia="Times New Roman" w:cs="Calibri"/>
                <w:color w:val="000000"/>
                <w:lang w:eastAsia="lv-LV"/>
              </w:rPr>
            </w:pPr>
          </w:p>
          <w:p w14:paraId="15F8D45C" w14:textId="77777777" w:rsidR="00196261" w:rsidRDefault="00196261" w:rsidP="00E3140F">
            <w:pPr>
              <w:spacing w:after="0" w:line="240" w:lineRule="auto"/>
              <w:jc w:val="center"/>
              <w:rPr>
                <w:rFonts w:eastAsia="Times New Roman" w:cs="Calibri"/>
                <w:color w:val="000000"/>
                <w:lang w:eastAsia="lv-LV"/>
              </w:rPr>
            </w:pPr>
          </w:p>
          <w:p w14:paraId="638A41FA" w14:textId="6A172BD1" w:rsidR="00196261" w:rsidRPr="00E3140F" w:rsidRDefault="00196261" w:rsidP="00E3140F">
            <w:pPr>
              <w:spacing w:after="0" w:line="240" w:lineRule="auto"/>
              <w:jc w:val="center"/>
              <w:rPr>
                <w:rFonts w:eastAsia="Times New Roman" w:cs="Calibri"/>
                <w:color w:val="000000"/>
                <w:lang w:eastAsia="lv-LV"/>
              </w:rPr>
            </w:pPr>
          </w:p>
        </w:tc>
      </w:tr>
      <w:tr w:rsidR="00E3140F" w:rsidRPr="00E3140F" w14:paraId="0307339E" w14:textId="77777777" w:rsidTr="00596464">
        <w:trPr>
          <w:trHeight w:val="251"/>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00A7EA"/>
            <w:noWrap/>
            <w:vAlign w:val="center"/>
            <w:hideMark/>
          </w:tcPr>
          <w:p w14:paraId="315ACA14" w14:textId="77777777" w:rsidR="00E3140F" w:rsidRPr="00E215D4" w:rsidRDefault="00E3140F" w:rsidP="0096472C">
            <w:pPr>
              <w:spacing w:before="60" w:after="60" w:line="240" w:lineRule="auto"/>
              <w:jc w:val="center"/>
              <w:rPr>
                <w:rFonts w:eastAsia="Times New Roman" w:cs="Calibri"/>
                <w:b/>
                <w:color w:val="000000"/>
                <w:lang w:eastAsia="lv-LV"/>
              </w:rPr>
            </w:pPr>
            <w:r w:rsidRPr="00443912">
              <w:rPr>
                <w:rFonts w:eastAsia="Times New Roman" w:cs="Calibri"/>
                <w:b/>
                <w:color w:val="FFFFFF" w:themeColor="background1"/>
                <w:sz w:val="24"/>
                <w:szCs w:val="24"/>
                <w:lang w:eastAsia="lv-LV"/>
              </w:rPr>
              <w:t>Padome un valde</w:t>
            </w:r>
          </w:p>
        </w:tc>
      </w:tr>
      <w:tr w:rsidR="00E3140F" w:rsidRPr="00E3140F" w14:paraId="70FDDCAF" w14:textId="77777777" w:rsidTr="0096472C">
        <w:trPr>
          <w:trHeight w:val="503"/>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653D96A" w14:textId="77777777" w:rsidR="00E3140F" w:rsidRPr="00596464" w:rsidRDefault="00E3140F" w:rsidP="0096472C">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Joma/kritērijs</w:t>
            </w:r>
          </w:p>
        </w:tc>
        <w:tc>
          <w:tcPr>
            <w:tcW w:w="1417" w:type="dxa"/>
            <w:tcBorders>
              <w:top w:val="nil"/>
              <w:left w:val="nil"/>
              <w:bottom w:val="single" w:sz="4" w:space="0" w:color="auto"/>
              <w:right w:val="single" w:sz="4" w:space="0" w:color="auto"/>
            </w:tcBorders>
            <w:shd w:val="clear" w:color="auto" w:fill="auto"/>
            <w:noWrap/>
            <w:vAlign w:val="center"/>
            <w:hideMark/>
          </w:tcPr>
          <w:p w14:paraId="19C88703" w14:textId="77777777" w:rsidR="00E3140F" w:rsidRPr="00596464" w:rsidRDefault="00E3140F" w:rsidP="0096472C">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Ievērots</w:t>
            </w:r>
          </w:p>
        </w:tc>
        <w:tc>
          <w:tcPr>
            <w:tcW w:w="1559" w:type="dxa"/>
            <w:tcBorders>
              <w:top w:val="nil"/>
              <w:left w:val="nil"/>
              <w:bottom w:val="single" w:sz="4" w:space="0" w:color="auto"/>
              <w:right w:val="single" w:sz="4" w:space="0" w:color="auto"/>
            </w:tcBorders>
            <w:shd w:val="clear" w:color="auto" w:fill="auto"/>
            <w:vAlign w:val="center"/>
            <w:hideMark/>
          </w:tcPr>
          <w:p w14:paraId="3CF03DDB" w14:textId="77777777" w:rsidR="00E3140F" w:rsidRPr="00596464" w:rsidRDefault="00E3140F" w:rsidP="0096472C">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 xml:space="preserve">Nav </w:t>
            </w:r>
            <w:r w:rsidRPr="00596464">
              <w:rPr>
                <w:rFonts w:eastAsia="Times New Roman" w:cs="Calibri"/>
                <w:b/>
                <w:color w:val="00A7EA"/>
                <w:sz w:val="20"/>
                <w:szCs w:val="20"/>
                <w:lang w:eastAsia="lv-LV"/>
              </w:rPr>
              <w:br/>
              <w:t>attiecināms</w:t>
            </w:r>
          </w:p>
        </w:tc>
        <w:tc>
          <w:tcPr>
            <w:tcW w:w="1418" w:type="dxa"/>
            <w:tcBorders>
              <w:top w:val="nil"/>
              <w:left w:val="nil"/>
              <w:bottom w:val="single" w:sz="4" w:space="0" w:color="auto"/>
              <w:right w:val="single" w:sz="4" w:space="0" w:color="auto"/>
            </w:tcBorders>
            <w:shd w:val="clear" w:color="auto" w:fill="auto"/>
            <w:noWrap/>
            <w:vAlign w:val="center"/>
            <w:hideMark/>
          </w:tcPr>
          <w:p w14:paraId="6781C423" w14:textId="77777777" w:rsidR="00E3140F" w:rsidRPr="00596464" w:rsidRDefault="00E3140F" w:rsidP="0096472C">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Nav ievērots</w:t>
            </w:r>
          </w:p>
        </w:tc>
        <w:tc>
          <w:tcPr>
            <w:tcW w:w="3827" w:type="dxa"/>
            <w:tcBorders>
              <w:top w:val="nil"/>
              <w:left w:val="nil"/>
              <w:bottom w:val="single" w:sz="4" w:space="0" w:color="auto"/>
              <w:right w:val="single" w:sz="4" w:space="0" w:color="auto"/>
            </w:tcBorders>
            <w:shd w:val="clear" w:color="auto" w:fill="auto"/>
            <w:noWrap/>
            <w:vAlign w:val="center"/>
            <w:hideMark/>
          </w:tcPr>
          <w:p w14:paraId="784E5ACA" w14:textId="77777777" w:rsidR="00E3140F" w:rsidRPr="00596464" w:rsidRDefault="00E3140F" w:rsidP="0096472C">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Skaidrojums</w:t>
            </w:r>
          </w:p>
        </w:tc>
      </w:tr>
      <w:tr w:rsidR="00E3140F" w:rsidRPr="00E3140F" w14:paraId="234255C3" w14:textId="77777777" w:rsidTr="0096472C">
        <w:trPr>
          <w:trHeight w:val="645"/>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6081597" w14:textId="43B678CC"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Valdes un padomes nolikums vai cits tam</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pielīdzināms dokuments</w:t>
            </w:r>
          </w:p>
        </w:tc>
        <w:tc>
          <w:tcPr>
            <w:tcW w:w="1417" w:type="dxa"/>
            <w:tcBorders>
              <w:top w:val="nil"/>
              <w:left w:val="nil"/>
              <w:bottom w:val="single" w:sz="4" w:space="0" w:color="auto"/>
              <w:right w:val="single" w:sz="4" w:space="0" w:color="auto"/>
            </w:tcBorders>
            <w:shd w:val="clear" w:color="auto" w:fill="auto"/>
            <w:noWrap/>
            <w:vAlign w:val="center"/>
            <w:hideMark/>
          </w:tcPr>
          <w:p w14:paraId="0F3130FA" w14:textId="57A73FF3" w:rsidR="00E3140F" w:rsidRPr="00443912" w:rsidRDefault="00E3140F" w:rsidP="00A4086A">
            <w:pPr>
              <w:pStyle w:val="Sarakstarindkopa"/>
              <w:numPr>
                <w:ilvl w:val="0"/>
                <w:numId w:val="10"/>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6D30A89B"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7EC12E94"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5424CFBD" w14:textId="18582E2D" w:rsidR="00E3140F" w:rsidRPr="00443912" w:rsidRDefault="00413B15"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Informācija pieejama</w:t>
            </w:r>
            <w:r w:rsidR="00F06963">
              <w:rPr>
                <w:rFonts w:eastAsia="Times New Roman" w:cs="Calibri"/>
                <w:color w:val="000000"/>
                <w:sz w:val="20"/>
                <w:szCs w:val="20"/>
                <w:lang w:eastAsia="lv-LV"/>
              </w:rPr>
              <w:t xml:space="preserve"> </w:t>
            </w:r>
            <w:r w:rsidR="00CC6B49">
              <w:rPr>
                <w:rFonts w:eastAsia="Times New Roman" w:cs="Calibri"/>
                <w:color w:val="000000"/>
                <w:sz w:val="20"/>
                <w:szCs w:val="20"/>
                <w:lang w:eastAsia="lv-LV"/>
              </w:rPr>
              <w:t>Rīgas ūdens tīmekļa vietnē</w:t>
            </w:r>
            <w:r w:rsidR="00C7678B">
              <w:rPr>
                <w:rFonts w:eastAsia="Times New Roman" w:cs="Calibri"/>
                <w:color w:val="000000"/>
                <w:sz w:val="20"/>
                <w:szCs w:val="20"/>
                <w:lang w:eastAsia="lv-LV"/>
              </w:rPr>
              <w:t>.</w:t>
            </w:r>
            <w:r w:rsidR="008C4928">
              <w:rPr>
                <w:rStyle w:val="Vresatsauce"/>
                <w:rFonts w:eastAsia="Times New Roman" w:cs="Calibri"/>
                <w:color w:val="000000"/>
                <w:sz w:val="20"/>
                <w:szCs w:val="20"/>
                <w:lang w:eastAsia="lv-LV"/>
              </w:rPr>
              <w:footnoteReference w:id="65"/>
            </w:r>
          </w:p>
        </w:tc>
      </w:tr>
      <w:tr w:rsidR="00E3140F" w:rsidRPr="00E3140F" w14:paraId="27DFA79D" w14:textId="77777777" w:rsidTr="0096472C">
        <w:trPr>
          <w:trHeight w:val="1926"/>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2E0D3FC" w14:textId="226337BA"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Informācija par katru uzņēmuma padomes un valdes</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locekli:</w:t>
            </w:r>
            <w:r w:rsidRPr="00443912">
              <w:rPr>
                <w:rFonts w:eastAsia="Times New Roman" w:cs="Calibri"/>
                <w:color w:val="000000"/>
                <w:sz w:val="20"/>
                <w:szCs w:val="20"/>
                <w:lang w:eastAsia="lv-LV"/>
              </w:rPr>
              <w:br/>
              <w:t>▪ pilnvaru termiņš;</w:t>
            </w:r>
            <w:r w:rsidRPr="00443912">
              <w:rPr>
                <w:rFonts w:eastAsia="Times New Roman" w:cs="Calibri"/>
                <w:color w:val="000000"/>
                <w:sz w:val="20"/>
                <w:szCs w:val="20"/>
                <w:lang w:eastAsia="lv-LV"/>
              </w:rPr>
              <w:br/>
              <w:t>▪ amats un atbildības joma (ja tāda ir noteikta);</w:t>
            </w:r>
            <w:r w:rsidRPr="00443912">
              <w:rPr>
                <w:rFonts w:eastAsia="Times New Roman" w:cs="Calibri"/>
                <w:color w:val="000000"/>
                <w:sz w:val="20"/>
                <w:szCs w:val="20"/>
                <w:lang w:eastAsia="lv-LV"/>
              </w:rPr>
              <w:br/>
              <w:t>▪ profesionālā darba pieredze un izglītība;</w:t>
            </w:r>
            <w:r w:rsidRPr="00443912">
              <w:rPr>
                <w:rFonts w:eastAsia="Times New Roman" w:cs="Calibri"/>
                <w:color w:val="000000"/>
                <w:sz w:val="20"/>
                <w:szCs w:val="20"/>
                <w:lang w:eastAsia="lv-LV"/>
              </w:rPr>
              <w:br/>
              <w:t>▪ aktuāla informācija par amatiem citos</w:t>
            </w:r>
            <w:r w:rsidR="00A4086A">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uzņēmumos;</w:t>
            </w:r>
            <w:r w:rsidRPr="00443912">
              <w:rPr>
                <w:rFonts w:eastAsia="Times New Roman" w:cs="Calibri"/>
                <w:color w:val="000000"/>
                <w:sz w:val="20"/>
                <w:szCs w:val="20"/>
                <w:lang w:eastAsia="lv-LV"/>
              </w:rPr>
              <w:br/>
            </w:r>
            <w:r w:rsidRPr="00C23F9D">
              <w:rPr>
                <w:rFonts w:eastAsia="Times New Roman" w:cs="Calibri"/>
                <w:color w:val="000000"/>
                <w:sz w:val="20"/>
                <w:szCs w:val="20"/>
                <w:lang w:eastAsia="lv-LV"/>
              </w:rPr>
              <w:t>▪ aktuāla informācija par īpašumā esošajām</w:t>
            </w:r>
            <w:r w:rsidR="00A4086A" w:rsidRPr="00C23F9D">
              <w:rPr>
                <w:rFonts w:eastAsia="Times New Roman" w:cs="Calibri"/>
                <w:color w:val="000000"/>
                <w:sz w:val="20"/>
                <w:szCs w:val="20"/>
                <w:lang w:eastAsia="lv-LV"/>
              </w:rPr>
              <w:t xml:space="preserve"> </w:t>
            </w:r>
            <w:r w:rsidRPr="00C23F9D">
              <w:rPr>
                <w:rFonts w:eastAsia="Times New Roman" w:cs="Calibri"/>
                <w:color w:val="000000"/>
                <w:sz w:val="20"/>
                <w:szCs w:val="20"/>
                <w:lang w:eastAsia="lv-LV"/>
              </w:rPr>
              <w:t>uzņēmuma akcijām;</w:t>
            </w:r>
            <w:r w:rsidRPr="00C23F9D">
              <w:rPr>
                <w:rFonts w:eastAsia="Times New Roman" w:cs="Calibri"/>
                <w:color w:val="000000"/>
                <w:sz w:val="20"/>
                <w:szCs w:val="20"/>
                <w:lang w:eastAsia="lv-LV"/>
              </w:rPr>
              <w:br/>
              <w:t>▪ statistika par padomes sēžu apmeklējumiem</w:t>
            </w:r>
            <w:r w:rsidR="00CC7A14" w:rsidRPr="00C23F9D">
              <w:rPr>
                <w:rFonts w:eastAsia="Times New Roman" w:cs="Calibri"/>
                <w:color w:val="000000"/>
                <w:sz w:val="20"/>
                <w:szCs w:val="20"/>
                <w:lang w:eastAsia="lv-LV"/>
              </w:rPr>
              <w:t>.</w:t>
            </w:r>
          </w:p>
        </w:tc>
        <w:tc>
          <w:tcPr>
            <w:tcW w:w="1417" w:type="dxa"/>
            <w:tcBorders>
              <w:top w:val="nil"/>
              <w:left w:val="nil"/>
              <w:bottom w:val="single" w:sz="4" w:space="0" w:color="auto"/>
              <w:right w:val="single" w:sz="4" w:space="0" w:color="auto"/>
            </w:tcBorders>
            <w:shd w:val="clear" w:color="auto" w:fill="auto"/>
            <w:noWrap/>
            <w:vAlign w:val="center"/>
            <w:hideMark/>
          </w:tcPr>
          <w:p w14:paraId="46314296" w14:textId="1C98F7D3" w:rsidR="00E3140F" w:rsidRPr="00443912" w:rsidRDefault="00E3140F" w:rsidP="00A4086A">
            <w:pPr>
              <w:pStyle w:val="Sarakstarindkopa"/>
              <w:numPr>
                <w:ilvl w:val="0"/>
                <w:numId w:val="9"/>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6AD45EBD"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7043683A" w14:textId="77777777" w:rsidR="00E3140F" w:rsidRPr="00443912" w:rsidRDefault="00E3140F"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650264BE" w14:textId="4BE1EA99" w:rsidR="00E3140F" w:rsidRPr="00443912" w:rsidRDefault="007C1C42" w:rsidP="007C1C42">
            <w:pPr>
              <w:spacing w:after="0" w:line="240" w:lineRule="auto"/>
              <w:jc w:val="left"/>
              <w:rPr>
                <w:rFonts w:eastAsia="Times New Roman" w:cs="Calibri"/>
                <w:color w:val="000000"/>
                <w:sz w:val="20"/>
                <w:szCs w:val="20"/>
                <w:lang w:eastAsia="lv-LV"/>
              </w:rPr>
            </w:pPr>
            <w:r>
              <w:rPr>
                <w:rFonts w:eastAsia="Times New Roman" w:cs="Calibri"/>
                <w:color w:val="000000"/>
                <w:sz w:val="20"/>
                <w:szCs w:val="20"/>
                <w:lang w:eastAsia="lv-LV"/>
              </w:rPr>
              <w:t>Norādītā i</w:t>
            </w:r>
            <w:r w:rsidR="005033CD" w:rsidRPr="00443912">
              <w:rPr>
                <w:rFonts w:eastAsia="Times New Roman" w:cs="Calibri"/>
                <w:color w:val="000000"/>
                <w:sz w:val="20"/>
                <w:szCs w:val="20"/>
                <w:lang w:eastAsia="lv-LV"/>
              </w:rPr>
              <w:t>nformācija</w:t>
            </w:r>
            <w:r>
              <w:rPr>
                <w:rFonts w:eastAsia="Times New Roman" w:cs="Calibri"/>
                <w:color w:val="000000"/>
                <w:sz w:val="20"/>
                <w:szCs w:val="20"/>
                <w:lang w:eastAsia="lv-LV"/>
              </w:rPr>
              <w:t xml:space="preserve">, izņemot </w:t>
            </w:r>
            <w:r w:rsidRPr="007C1C42">
              <w:rPr>
                <w:rFonts w:eastAsia="Times New Roman" w:cs="Calibri"/>
                <w:color w:val="000000"/>
                <w:sz w:val="20"/>
                <w:szCs w:val="20"/>
                <w:lang w:eastAsia="lv-LV"/>
              </w:rPr>
              <w:t>aktuāl</w:t>
            </w:r>
            <w:r>
              <w:rPr>
                <w:rFonts w:eastAsia="Times New Roman" w:cs="Calibri"/>
                <w:color w:val="000000"/>
                <w:sz w:val="20"/>
                <w:szCs w:val="20"/>
                <w:lang w:eastAsia="lv-LV"/>
              </w:rPr>
              <w:t>o</w:t>
            </w:r>
            <w:r w:rsidRPr="007C1C42">
              <w:rPr>
                <w:rFonts w:eastAsia="Times New Roman" w:cs="Calibri"/>
                <w:color w:val="000000"/>
                <w:sz w:val="20"/>
                <w:szCs w:val="20"/>
                <w:lang w:eastAsia="lv-LV"/>
              </w:rPr>
              <w:t xml:space="preserve"> informācij</w:t>
            </w:r>
            <w:r>
              <w:rPr>
                <w:rFonts w:eastAsia="Times New Roman" w:cs="Calibri"/>
                <w:color w:val="000000"/>
                <w:sz w:val="20"/>
                <w:szCs w:val="20"/>
                <w:lang w:eastAsia="lv-LV"/>
              </w:rPr>
              <w:t>u</w:t>
            </w:r>
            <w:r w:rsidRPr="007C1C42">
              <w:rPr>
                <w:rFonts w:eastAsia="Times New Roman" w:cs="Calibri"/>
                <w:color w:val="000000"/>
                <w:sz w:val="20"/>
                <w:szCs w:val="20"/>
                <w:lang w:eastAsia="lv-LV"/>
              </w:rPr>
              <w:t xml:space="preserve"> par īpašumā esošajām uzņēmuma akcijām</w:t>
            </w:r>
            <w:r>
              <w:rPr>
                <w:rFonts w:eastAsia="Times New Roman" w:cs="Calibri"/>
                <w:color w:val="000000"/>
                <w:sz w:val="20"/>
                <w:szCs w:val="20"/>
                <w:lang w:eastAsia="lv-LV"/>
              </w:rPr>
              <w:t xml:space="preserve"> un </w:t>
            </w:r>
            <w:r w:rsidRPr="007C1C42">
              <w:rPr>
                <w:rFonts w:eastAsia="Times New Roman" w:cs="Calibri"/>
                <w:color w:val="000000"/>
                <w:sz w:val="20"/>
                <w:szCs w:val="20"/>
                <w:lang w:eastAsia="lv-LV"/>
              </w:rPr>
              <w:t>statistik</w:t>
            </w:r>
            <w:r>
              <w:rPr>
                <w:rFonts w:eastAsia="Times New Roman" w:cs="Calibri"/>
                <w:color w:val="000000"/>
                <w:sz w:val="20"/>
                <w:szCs w:val="20"/>
                <w:lang w:eastAsia="lv-LV"/>
              </w:rPr>
              <w:t>u</w:t>
            </w:r>
            <w:r w:rsidRPr="007C1C42">
              <w:rPr>
                <w:rFonts w:eastAsia="Times New Roman" w:cs="Calibri"/>
                <w:color w:val="000000"/>
                <w:sz w:val="20"/>
                <w:szCs w:val="20"/>
                <w:lang w:eastAsia="lv-LV"/>
              </w:rPr>
              <w:t xml:space="preserve"> par padomes sēžu apmeklējumiem</w:t>
            </w:r>
            <w:r>
              <w:rPr>
                <w:rFonts w:eastAsia="Times New Roman" w:cs="Calibri"/>
                <w:color w:val="000000"/>
                <w:sz w:val="20"/>
                <w:szCs w:val="20"/>
                <w:lang w:eastAsia="lv-LV"/>
              </w:rPr>
              <w:t>,</w:t>
            </w:r>
            <w:r w:rsidR="005033CD" w:rsidRPr="00443912">
              <w:rPr>
                <w:rFonts w:eastAsia="Times New Roman" w:cs="Calibri"/>
                <w:color w:val="000000"/>
                <w:sz w:val="20"/>
                <w:szCs w:val="20"/>
                <w:lang w:eastAsia="lv-LV"/>
              </w:rPr>
              <w:t xml:space="preserve"> pieejama</w:t>
            </w:r>
            <w:r w:rsidR="002054CE">
              <w:rPr>
                <w:rFonts w:eastAsia="Times New Roman" w:cs="Calibri"/>
                <w:color w:val="000000"/>
                <w:sz w:val="20"/>
                <w:szCs w:val="20"/>
                <w:lang w:eastAsia="lv-LV"/>
              </w:rPr>
              <w:t xml:space="preserve"> </w:t>
            </w:r>
            <w:r w:rsidR="00CC6B49">
              <w:rPr>
                <w:rFonts w:eastAsia="Times New Roman" w:cs="Calibri"/>
                <w:color w:val="000000"/>
                <w:sz w:val="20"/>
                <w:szCs w:val="20"/>
                <w:lang w:eastAsia="lv-LV"/>
              </w:rPr>
              <w:t>Rīgas ūdens tīmekļa vietnē</w:t>
            </w:r>
            <w:r w:rsidR="00C7678B">
              <w:rPr>
                <w:rFonts w:eastAsia="Times New Roman" w:cs="Calibri"/>
                <w:color w:val="000000"/>
                <w:sz w:val="20"/>
                <w:szCs w:val="20"/>
                <w:lang w:eastAsia="lv-LV"/>
              </w:rPr>
              <w:t>.</w:t>
            </w:r>
            <w:r w:rsidR="002054CE">
              <w:rPr>
                <w:rStyle w:val="Vresatsauce"/>
                <w:rFonts w:eastAsia="Times New Roman" w:cs="Calibri"/>
                <w:color w:val="000000"/>
                <w:sz w:val="20"/>
                <w:szCs w:val="20"/>
                <w:lang w:eastAsia="lv-LV"/>
              </w:rPr>
              <w:footnoteReference w:id="66"/>
            </w:r>
          </w:p>
        </w:tc>
      </w:tr>
      <w:tr w:rsidR="00E3140F" w:rsidRPr="00E3140F" w14:paraId="63DE655F" w14:textId="77777777" w:rsidTr="009967B7">
        <w:trPr>
          <w:trHeight w:val="1741"/>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A2DFCAA" w14:textId="0EC19DCB" w:rsidR="00E3140F" w:rsidRPr="00443912" w:rsidRDefault="00E3140F" w:rsidP="0096472C">
            <w:pPr>
              <w:widowControl w:val="0"/>
              <w:spacing w:after="0" w:line="240" w:lineRule="auto"/>
              <w:jc w:val="left"/>
              <w:rPr>
                <w:rFonts w:eastAsia="Times New Roman" w:cs="Calibri"/>
                <w:color w:val="000000"/>
                <w:sz w:val="20"/>
                <w:szCs w:val="20"/>
                <w:lang w:eastAsia="lv-LV"/>
              </w:rPr>
            </w:pPr>
            <w:r w:rsidRPr="003310A0">
              <w:rPr>
                <w:rFonts w:eastAsia="Times New Roman" w:cs="Calibri"/>
                <w:color w:val="000000"/>
                <w:sz w:val="20"/>
                <w:szCs w:val="20"/>
                <w:lang w:eastAsia="lv-LV"/>
              </w:rPr>
              <w:t>Informācija par neatkarīgajiem padomes locekļiem:</w:t>
            </w:r>
            <w:r w:rsidRPr="003310A0">
              <w:rPr>
                <w:rFonts w:eastAsia="Times New Roman" w:cs="Calibri"/>
                <w:color w:val="000000"/>
                <w:sz w:val="20"/>
                <w:szCs w:val="20"/>
                <w:lang w:eastAsia="lv-LV"/>
              </w:rPr>
              <w:br/>
              <w:t>▪ kuri padomes locekļi uzskatāmi par neatkarīgiem;</w:t>
            </w:r>
            <w:r w:rsidRPr="003310A0">
              <w:rPr>
                <w:rFonts w:eastAsia="Times New Roman" w:cs="Calibri"/>
                <w:color w:val="000000"/>
                <w:sz w:val="20"/>
                <w:szCs w:val="20"/>
                <w:lang w:eastAsia="lv-LV"/>
              </w:rPr>
              <w:br/>
              <w:t>▪ pēc kādiem kritērijiem padomes locekļa neatkarība noteikta;</w:t>
            </w:r>
            <w:r w:rsidRPr="003310A0">
              <w:rPr>
                <w:rFonts w:eastAsia="Times New Roman" w:cs="Calibri"/>
                <w:color w:val="000000"/>
                <w:sz w:val="20"/>
                <w:szCs w:val="20"/>
                <w:lang w:eastAsia="lv-LV"/>
              </w:rPr>
              <w:br/>
              <w:t>▪ ikgadējs padomes locekļu neatkarības</w:t>
            </w:r>
            <w:r w:rsidR="00CC7A14" w:rsidRPr="003310A0">
              <w:rPr>
                <w:rFonts w:eastAsia="Times New Roman" w:cs="Calibri"/>
                <w:color w:val="000000"/>
                <w:sz w:val="20"/>
                <w:szCs w:val="20"/>
                <w:lang w:eastAsia="lv-LV"/>
              </w:rPr>
              <w:t xml:space="preserve"> </w:t>
            </w:r>
            <w:r w:rsidRPr="003310A0">
              <w:rPr>
                <w:rFonts w:eastAsia="Times New Roman" w:cs="Calibri"/>
                <w:color w:val="000000"/>
                <w:sz w:val="20"/>
                <w:szCs w:val="20"/>
                <w:lang w:eastAsia="lv-LV"/>
              </w:rPr>
              <w:t>novērtējums.</w:t>
            </w:r>
          </w:p>
        </w:tc>
        <w:tc>
          <w:tcPr>
            <w:tcW w:w="1417" w:type="dxa"/>
            <w:tcBorders>
              <w:top w:val="nil"/>
              <w:left w:val="nil"/>
              <w:bottom w:val="single" w:sz="4" w:space="0" w:color="auto"/>
              <w:right w:val="single" w:sz="4" w:space="0" w:color="auto"/>
            </w:tcBorders>
            <w:shd w:val="clear" w:color="auto" w:fill="auto"/>
            <w:noWrap/>
            <w:vAlign w:val="center"/>
            <w:hideMark/>
          </w:tcPr>
          <w:p w14:paraId="6142DC4C" w14:textId="33680902" w:rsidR="00E3140F" w:rsidRPr="00443912" w:rsidRDefault="00E3140F" w:rsidP="0096472C">
            <w:pPr>
              <w:pStyle w:val="Sarakstarindkopa"/>
              <w:widowControl w:val="0"/>
              <w:numPr>
                <w:ilvl w:val="0"/>
                <w:numId w:val="18"/>
              </w:num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5D0A47F1" w14:textId="77777777" w:rsidR="00E3140F" w:rsidRPr="00443912" w:rsidRDefault="00E3140F" w:rsidP="0096472C">
            <w:pPr>
              <w:widowControl w:val="0"/>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6E76DDD0" w14:textId="77777777" w:rsidR="00E3140F" w:rsidRPr="00443912" w:rsidRDefault="00E3140F" w:rsidP="0096472C">
            <w:pPr>
              <w:widowControl w:val="0"/>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1D73C8BD" w14:textId="30F3D997" w:rsidR="0096472C" w:rsidRDefault="004B0D48" w:rsidP="0096472C">
            <w:pPr>
              <w:widowControl w:val="0"/>
              <w:spacing w:after="0" w:line="240" w:lineRule="auto"/>
              <w:jc w:val="left"/>
              <w:rPr>
                <w:sz w:val="20"/>
                <w:szCs w:val="20"/>
              </w:rPr>
            </w:pPr>
            <w:r>
              <w:rPr>
                <w:sz w:val="20"/>
                <w:szCs w:val="20"/>
              </w:rPr>
              <w:t xml:space="preserve">Atsevišķs padomes locekļu neatkarības novērtējums netiek veikts. </w:t>
            </w:r>
            <w:r w:rsidR="003310A0">
              <w:rPr>
                <w:sz w:val="20"/>
                <w:szCs w:val="20"/>
              </w:rPr>
              <w:t>Padomes locekļu atlases nominācijas komisija, pieņemot lēmumu par atbilstošākajām padomes locekļu kandidatūrām, ievēro neatkarīgo padomes locekļu proporciju atbilstoši normatīvajiem aktiem</w:t>
            </w:r>
            <w:r w:rsidR="0096472C">
              <w:rPr>
                <w:sz w:val="20"/>
                <w:szCs w:val="20"/>
              </w:rPr>
              <w:t>.</w:t>
            </w:r>
            <w:r w:rsidR="003310A0">
              <w:rPr>
                <w:rStyle w:val="Vresatsauce"/>
                <w:sz w:val="20"/>
                <w:szCs w:val="20"/>
              </w:rPr>
              <w:footnoteReference w:id="67"/>
            </w:r>
          </w:p>
          <w:p w14:paraId="612858AA" w14:textId="7044CD03" w:rsidR="00E3140F" w:rsidRPr="00443912" w:rsidRDefault="00E3140F" w:rsidP="0096472C">
            <w:pPr>
              <w:widowControl w:val="0"/>
              <w:spacing w:after="0" w:line="240" w:lineRule="auto"/>
              <w:jc w:val="left"/>
              <w:rPr>
                <w:rFonts w:eastAsia="Times New Roman" w:cs="Calibri"/>
                <w:color w:val="000000"/>
                <w:sz w:val="20"/>
                <w:szCs w:val="20"/>
                <w:lang w:eastAsia="lv-LV"/>
              </w:rPr>
            </w:pPr>
          </w:p>
        </w:tc>
      </w:tr>
      <w:tr w:rsidR="00E3140F" w:rsidRPr="00E3140F" w14:paraId="2053EF53" w14:textId="77777777" w:rsidTr="00811F93">
        <w:trPr>
          <w:trHeight w:val="2824"/>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5E3D1C4" w14:textId="0371101B" w:rsidR="00E3140F" w:rsidRPr="00443912" w:rsidRDefault="00E3140F" w:rsidP="0096472C">
            <w:pPr>
              <w:widowControl w:val="0"/>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lastRenderedPageBreak/>
              <w:t>Valdes un padomes atalgojuma politika un</w:t>
            </w:r>
            <w:r w:rsidR="00413B15">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atalgojuma ziņojums</w:t>
            </w:r>
          </w:p>
        </w:tc>
        <w:tc>
          <w:tcPr>
            <w:tcW w:w="1417" w:type="dxa"/>
            <w:tcBorders>
              <w:top w:val="nil"/>
              <w:left w:val="nil"/>
              <w:bottom w:val="single" w:sz="4" w:space="0" w:color="auto"/>
              <w:right w:val="single" w:sz="4" w:space="0" w:color="auto"/>
            </w:tcBorders>
            <w:shd w:val="clear" w:color="auto" w:fill="auto"/>
            <w:noWrap/>
            <w:vAlign w:val="center"/>
            <w:hideMark/>
          </w:tcPr>
          <w:p w14:paraId="6FF32763" w14:textId="730EE54B" w:rsidR="00E3140F" w:rsidRPr="00443912" w:rsidRDefault="00E3140F" w:rsidP="0096472C">
            <w:pPr>
              <w:pStyle w:val="Sarakstarindkopa"/>
              <w:widowControl w:val="0"/>
              <w:numPr>
                <w:ilvl w:val="0"/>
                <w:numId w:val="25"/>
              </w:numPr>
              <w:spacing w:after="0" w:line="240" w:lineRule="auto"/>
              <w:jc w:val="center"/>
              <w:rPr>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bottom"/>
            <w:hideMark/>
          </w:tcPr>
          <w:p w14:paraId="5E3B0357" w14:textId="77777777" w:rsidR="00E3140F" w:rsidRPr="00443912" w:rsidRDefault="00E3140F" w:rsidP="0096472C">
            <w:pPr>
              <w:widowControl w:val="0"/>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FBFC8C" w14:textId="77777777" w:rsidR="00E3140F" w:rsidRPr="00443912" w:rsidRDefault="00E3140F" w:rsidP="0096472C">
            <w:pPr>
              <w:widowControl w:val="0"/>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16143578" w14:textId="0E1DD4B6" w:rsidR="00811F93" w:rsidRPr="00443912" w:rsidRDefault="00432C8C" w:rsidP="0096472C">
            <w:pPr>
              <w:widowControl w:val="0"/>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Ar padomes 1</w:t>
            </w:r>
            <w:r w:rsidR="00411621">
              <w:rPr>
                <w:rFonts w:eastAsia="Times New Roman" w:cs="Calibri"/>
                <w:color w:val="000000"/>
                <w:sz w:val="20"/>
                <w:szCs w:val="20"/>
                <w:lang w:eastAsia="lv-LV"/>
              </w:rPr>
              <w:t>1</w:t>
            </w:r>
            <w:r w:rsidRPr="00443912">
              <w:rPr>
                <w:rFonts w:eastAsia="Times New Roman" w:cs="Calibri"/>
                <w:color w:val="000000"/>
                <w:sz w:val="20"/>
                <w:szCs w:val="20"/>
                <w:lang w:eastAsia="lv-LV"/>
              </w:rPr>
              <w:t>.</w:t>
            </w:r>
            <w:r w:rsidR="00411621">
              <w:rPr>
                <w:rFonts w:eastAsia="Times New Roman" w:cs="Calibri"/>
                <w:color w:val="000000"/>
                <w:sz w:val="20"/>
                <w:szCs w:val="20"/>
                <w:lang w:eastAsia="lv-LV"/>
              </w:rPr>
              <w:t>11</w:t>
            </w:r>
            <w:r w:rsidRPr="00443912">
              <w:rPr>
                <w:rFonts w:eastAsia="Times New Roman" w:cs="Calibri"/>
                <w:color w:val="000000"/>
                <w:sz w:val="20"/>
                <w:szCs w:val="20"/>
                <w:lang w:eastAsia="lv-LV"/>
              </w:rPr>
              <w:t>.202</w:t>
            </w:r>
            <w:r w:rsidR="00411621">
              <w:rPr>
                <w:rFonts w:eastAsia="Times New Roman" w:cs="Calibri"/>
                <w:color w:val="000000"/>
                <w:sz w:val="20"/>
                <w:szCs w:val="20"/>
                <w:lang w:eastAsia="lv-LV"/>
              </w:rPr>
              <w:t>2</w:t>
            </w:r>
            <w:r w:rsidRPr="00443912">
              <w:rPr>
                <w:rFonts w:eastAsia="Times New Roman" w:cs="Calibri"/>
                <w:color w:val="000000"/>
                <w:sz w:val="20"/>
                <w:szCs w:val="20"/>
                <w:lang w:eastAsia="lv-LV"/>
              </w:rPr>
              <w:t>. lēmumu</w:t>
            </w:r>
            <w:r w:rsidR="00CC7A14">
              <w:rPr>
                <w:rFonts w:eastAsia="Times New Roman" w:cs="Calibri"/>
                <w:color w:val="000000"/>
                <w:sz w:val="20"/>
                <w:szCs w:val="20"/>
                <w:lang w:eastAsia="lv-LV"/>
              </w:rPr>
              <w:t xml:space="preserve"> Nr.</w:t>
            </w:r>
            <w:r w:rsidR="006E3488">
              <w:rPr>
                <w:rFonts w:eastAsia="Times New Roman" w:cs="Calibri"/>
                <w:color w:val="000000"/>
                <w:sz w:val="20"/>
                <w:szCs w:val="20"/>
                <w:lang w:eastAsia="lv-LV"/>
              </w:rPr>
              <w:t>4</w:t>
            </w:r>
            <w:r w:rsidRPr="00443912">
              <w:rPr>
                <w:rFonts w:eastAsia="Times New Roman" w:cs="Calibri"/>
                <w:color w:val="000000"/>
                <w:sz w:val="20"/>
                <w:szCs w:val="20"/>
                <w:lang w:eastAsia="lv-LV"/>
              </w:rPr>
              <w:t xml:space="preserve"> ir</w:t>
            </w:r>
            <w:r w:rsidR="0033698C">
              <w:rPr>
                <w:rFonts w:eastAsia="Times New Roman" w:cs="Calibri"/>
                <w:color w:val="000000"/>
                <w:sz w:val="20"/>
                <w:szCs w:val="20"/>
                <w:lang w:eastAsia="lv-LV"/>
              </w:rPr>
              <w:t xml:space="preserve"> </w:t>
            </w:r>
            <w:r w:rsidRPr="00443912">
              <w:rPr>
                <w:rFonts w:eastAsia="Times New Roman" w:cs="Calibri"/>
                <w:color w:val="000000"/>
                <w:sz w:val="20"/>
                <w:szCs w:val="20"/>
                <w:lang w:eastAsia="lv-LV"/>
              </w:rPr>
              <w:t>apst</w:t>
            </w:r>
            <w:r w:rsidR="00C17D52" w:rsidRPr="00443912">
              <w:rPr>
                <w:rFonts w:eastAsia="Times New Roman" w:cs="Calibri"/>
                <w:color w:val="000000"/>
                <w:sz w:val="20"/>
                <w:szCs w:val="20"/>
                <w:lang w:eastAsia="lv-LV"/>
              </w:rPr>
              <w:t xml:space="preserve">iprināta </w:t>
            </w:r>
            <w:r w:rsidR="00057566" w:rsidRPr="00443912">
              <w:rPr>
                <w:rFonts w:eastAsia="Times New Roman" w:cs="Calibri"/>
                <w:color w:val="000000"/>
                <w:sz w:val="20"/>
                <w:szCs w:val="20"/>
                <w:lang w:eastAsia="lv-LV"/>
              </w:rPr>
              <w:t>Dar</w:t>
            </w:r>
            <w:r w:rsidR="003E596F" w:rsidRPr="00443912">
              <w:rPr>
                <w:rFonts w:eastAsia="Times New Roman" w:cs="Calibri"/>
                <w:color w:val="000000"/>
                <w:sz w:val="20"/>
                <w:szCs w:val="20"/>
                <w:lang w:eastAsia="lv-LV"/>
              </w:rPr>
              <w:t>b</w:t>
            </w:r>
            <w:r w:rsidR="00057566" w:rsidRPr="00443912">
              <w:rPr>
                <w:rFonts w:eastAsia="Times New Roman" w:cs="Calibri"/>
                <w:color w:val="000000"/>
                <w:sz w:val="20"/>
                <w:szCs w:val="20"/>
                <w:lang w:eastAsia="lv-LV"/>
              </w:rPr>
              <w:t xml:space="preserve">inieku </w:t>
            </w:r>
            <w:r w:rsidR="0034621C">
              <w:rPr>
                <w:rFonts w:eastAsia="Times New Roman" w:cs="Calibri"/>
                <w:color w:val="000000"/>
                <w:sz w:val="20"/>
                <w:szCs w:val="20"/>
                <w:lang w:eastAsia="lv-LV"/>
              </w:rPr>
              <w:t>atalgojuma</w:t>
            </w:r>
            <w:r w:rsidR="00057566" w:rsidRPr="00443912">
              <w:rPr>
                <w:rFonts w:eastAsia="Times New Roman" w:cs="Calibri"/>
                <w:color w:val="000000"/>
                <w:sz w:val="20"/>
                <w:szCs w:val="20"/>
                <w:lang w:eastAsia="lv-LV"/>
              </w:rPr>
              <w:t xml:space="preserve"> un </w:t>
            </w:r>
            <w:r w:rsidR="0034621C">
              <w:rPr>
                <w:rFonts w:eastAsia="Times New Roman" w:cs="Calibri"/>
                <w:color w:val="000000"/>
                <w:sz w:val="20"/>
                <w:szCs w:val="20"/>
                <w:lang w:eastAsia="lv-LV"/>
              </w:rPr>
              <w:t>atlases</w:t>
            </w:r>
            <w:r w:rsidR="00057566" w:rsidRPr="00443912">
              <w:rPr>
                <w:rFonts w:eastAsia="Times New Roman" w:cs="Calibri"/>
                <w:color w:val="000000"/>
                <w:sz w:val="20"/>
                <w:szCs w:val="20"/>
                <w:lang w:eastAsia="lv-LV"/>
              </w:rPr>
              <w:t xml:space="preserve"> politika, kurā ietvert</w:t>
            </w:r>
            <w:r w:rsidR="00B30E2E" w:rsidRPr="00443912">
              <w:rPr>
                <w:rFonts w:eastAsia="Times New Roman" w:cs="Calibri"/>
                <w:color w:val="000000"/>
                <w:sz w:val="20"/>
                <w:szCs w:val="20"/>
                <w:lang w:eastAsia="lv-LV"/>
              </w:rPr>
              <w:t>i</w:t>
            </w:r>
            <w:r w:rsidR="00057566" w:rsidRPr="00443912">
              <w:rPr>
                <w:rFonts w:eastAsia="Times New Roman" w:cs="Calibri"/>
                <w:color w:val="000000"/>
                <w:sz w:val="20"/>
                <w:szCs w:val="20"/>
                <w:lang w:eastAsia="lv-LV"/>
              </w:rPr>
              <w:t xml:space="preserve"> arī </w:t>
            </w:r>
            <w:r w:rsidR="00B30E2E" w:rsidRPr="00443912">
              <w:rPr>
                <w:rFonts w:eastAsia="Times New Roman" w:cs="Calibri"/>
                <w:color w:val="000000"/>
                <w:sz w:val="20"/>
                <w:szCs w:val="20"/>
                <w:lang w:eastAsia="lv-LV"/>
              </w:rPr>
              <w:t xml:space="preserve">valdes atalgojuma noteikšanas principi. </w:t>
            </w:r>
            <w:r w:rsidR="00D81D13" w:rsidRPr="00443912">
              <w:rPr>
                <w:rFonts w:eastAsia="Times New Roman" w:cs="Calibri"/>
                <w:color w:val="000000"/>
                <w:sz w:val="20"/>
                <w:szCs w:val="20"/>
                <w:lang w:eastAsia="lv-LV"/>
              </w:rPr>
              <w:t>Padomes atalgojum</w:t>
            </w:r>
            <w:r w:rsidR="00DF0790" w:rsidRPr="00443912">
              <w:rPr>
                <w:rFonts w:eastAsia="Times New Roman" w:cs="Calibri"/>
                <w:color w:val="000000"/>
                <w:sz w:val="20"/>
                <w:szCs w:val="20"/>
                <w:lang w:eastAsia="lv-LV"/>
              </w:rPr>
              <w:t>s tiek noteikts atbilstoš</w:t>
            </w:r>
            <w:r w:rsidR="00AE767F">
              <w:rPr>
                <w:rFonts w:eastAsia="Times New Roman" w:cs="Calibri"/>
                <w:color w:val="000000"/>
                <w:sz w:val="20"/>
                <w:szCs w:val="20"/>
                <w:lang w:eastAsia="lv-LV"/>
              </w:rPr>
              <w:t>i</w:t>
            </w:r>
            <w:r w:rsidR="00DF0790" w:rsidRPr="00443912">
              <w:rPr>
                <w:rFonts w:eastAsia="Times New Roman" w:cs="Calibri"/>
                <w:color w:val="000000"/>
                <w:sz w:val="20"/>
                <w:szCs w:val="20"/>
                <w:lang w:eastAsia="lv-LV"/>
              </w:rPr>
              <w:t xml:space="preserve"> normatīvo aktu un P</w:t>
            </w:r>
            <w:r w:rsidR="00CC7A14">
              <w:rPr>
                <w:rFonts w:eastAsia="Times New Roman" w:cs="Calibri"/>
                <w:color w:val="000000"/>
                <w:sz w:val="20"/>
                <w:szCs w:val="20"/>
                <w:lang w:eastAsia="lv-LV"/>
              </w:rPr>
              <w:t xml:space="preserve">ārresoru koordinācijas centra </w:t>
            </w:r>
            <w:r w:rsidR="00DF0790" w:rsidRPr="00443912">
              <w:rPr>
                <w:rFonts w:eastAsia="Times New Roman" w:cs="Calibri"/>
                <w:color w:val="000000"/>
                <w:sz w:val="20"/>
                <w:szCs w:val="20"/>
                <w:lang w:eastAsia="lv-LV"/>
              </w:rPr>
              <w:t>izstrādāto vadlīniju prasībām.</w:t>
            </w:r>
            <w:r w:rsidR="00FD4F0E" w:rsidRPr="00443912">
              <w:rPr>
                <w:rFonts w:eastAsia="Times New Roman" w:cs="Calibri"/>
                <w:color w:val="000000"/>
                <w:sz w:val="20"/>
                <w:szCs w:val="20"/>
                <w:lang w:eastAsia="lv-LV"/>
              </w:rPr>
              <w:t xml:space="preserve"> </w:t>
            </w:r>
            <w:r w:rsidR="009B0A34" w:rsidRPr="00443912">
              <w:rPr>
                <w:rFonts w:eastAsia="Times New Roman" w:cs="Calibri"/>
                <w:color w:val="000000"/>
                <w:sz w:val="20"/>
                <w:szCs w:val="20"/>
                <w:lang w:eastAsia="lv-LV"/>
              </w:rPr>
              <w:t>Atalgojuma ziņojums netiek gatavots, informāc</w:t>
            </w:r>
            <w:r w:rsidR="004C0430" w:rsidRPr="00443912">
              <w:rPr>
                <w:rFonts w:eastAsia="Times New Roman" w:cs="Calibri"/>
                <w:color w:val="000000"/>
                <w:sz w:val="20"/>
                <w:szCs w:val="20"/>
                <w:lang w:eastAsia="lv-LV"/>
              </w:rPr>
              <w:t>i</w:t>
            </w:r>
            <w:r w:rsidR="009B0A34" w:rsidRPr="00443912">
              <w:rPr>
                <w:rFonts w:eastAsia="Times New Roman" w:cs="Calibri"/>
                <w:color w:val="000000"/>
                <w:sz w:val="20"/>
                <w:szCs w:val="20"/>
                <w:lang w:eastAsia="lv-LV"/>
              </w:rPr>
              <w:t xml:space="preserve">ja par faktiski izmaksāto atlīdzību valdei un padomei </w:t>
            </w:r>
            <w:r w:rsidR="004C0430" w:rsidRPr="00443912">
              <w:rPr>
                <w:rFonts w:eastAsia="Times New Roman" w:cs="Calibri"/>
                <w:color w:val="000000"/>
                <w:sz w:val="20"/>
                <w:szCs w:val="20"/>
                <w:lang w:eastAsia="lv-LV"/>
              </w:rPr>
              <w:t>iekļauta gada pārskatā, kas pieejams</w:t>
            </w:r>
            <w:r w:rsidR="00E2279C">
              <w:rPr>
                <w:rFonts w:eastAsia="Times New Roman" w:cs="Calibri"/>
                <w:color w:val="000000"/>
                <w:sz w:val="20"/>
                <w:szCs w:val="20"/>
                <w:lang w:eastAsia="lv-LV"/>
              </w:rPr>
              <w:t xml:space="preserve"> </w:t>
            </w:r>
            <w:r w:rsidR="001412A0">
              <w:rPr>
                <w:rFonts w:eastAsia="Times New Roman" w:cs="Calibri"/>
                <w:color w:val="000000"/>
                <w:sz w:val="20"/>
                <w:szCs w:val="20"/>
                <w:lang w:eastAsia="lv-LV"/>
              </w:rPr>
              <w:t>Rīgas ūdens</w:t>
            </w:r>
            <w:r w:rsidR="00E2279C" w:rsidRPr="00E2279C">
              <w:rPr>
                <w:rFonts w:eastAsia="Times New Roman" w:cs="Calibri"/>
                <w:color w:val="000000"/>
                <w:sz w:val="20"/>
                <w:szCs w:val="20"/>
                <w:lang w:eastAsia="lv-LV"/>
              </w:rPr>
              <w:t xml:space="preserve"> tīmekļa vietnē</w:t>
            </w:r>
            <w:r w:rsidR="00811F93">
              <w:rPr>
                <w:rFonts w:eastAsia="Times New Roman" w:cs="Calibri"/>
                <w:color w:val="000000"/>
                <w:sz w:val="20"/>
                <w:szCs w:val="20"/>
                <w:lang w:eastAsia="lv-LV"/>
              </w:rPr>
              <w:t>.</w:t>
            </w:r>
            <w:r w:rsidR="002B13C6">
              <w:rPr>
                <w:rStyle w:val="Vresatsauce"/>
                <w:rFonts w:eastAsia="Times New Roman" w:cs="Calibri"/>
                <w:color w:val="000000"/>
                <w:sz w:val="20"/>
                <w:szCs w:val="20"/>
                <w:lang w:eastAsia="lv-LV"/>
              </w:rPr>
              <w:footnoteReference w:id="68"/>
            </w:r>
          </w:p>
        </w:tc>
      </w:tr>
      <w:tr w:rsidR="00E3140F" w:rsidRPr="00E3140F" w14:paraId="499E9875" w14:textId="77777777" w:rsidTr="0096472C">
        <w:trPr>
          <w:trHeight w:val="140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F10F581" w14:textId="09FD15AF"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Informācija par valdes un padomes atlases</w:t>
            </w:r>
            <w:r w:rsidR="005754E1">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 xml:space="preserve">(nominācijas) procesu </w:t>
            </w:r>
          </w:p>
        </w:tc>
        <w:tc>
          <w:tcPr>
            <w:tcW w:w="1417" w:type="dxa"/>
            <w:tcBorders>
              <w:top w:val="nil"/>
              <w:left w:val="nil"/>
              <w:bottom w:val="single" w:sz="4" w:space="0" w:color="auto"/>
              <w:right w:val="single" w:sz="4" w:space="0" w:color="auto"/>
            </w:tcBorders>
            <w:shd w:val="clear" w:color="auto" w:fill="auto"/>
            <w:noWrap/>
            <w:vAlign w:val="center"/>
            <w:hideMark/>
          </w:tcPr>
          <w:p w14:paraId="58A73219" w14:textId="3836F50F" w:rsidR="00E3140F" w:rsidRPr="00493120" w:rsidRDefault="00E3140F" w:rsidP="00424A5E">
            <w:pPr>
              <w:pStyle w:val="Sarakstarindkopa"/>
              <w:numPr>
                <w:ilvl w:val="0"/>
                <w:numId w:val="18"/>
              </w:numPr>
              <w:spacing w:after="0" w:line="240" w:lineRule="auto"/>
              <w:jc w:val="center"/>
              <w:rPr>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2139D9ED" w14:textId="2A39847F" w:rsidR="00E3140F" w:rsidRPr="00493120" w:rsidRDefault="00E3140F" w:rsidP="00424A5E">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436A21B4"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599BD09A" w14:textId="69E162D7" w:rsidR="00811F93" w:rsidRPr="00493120" w:rsidRDefault="00871362"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Informācija pieejama attiecībā par valdes atlases procesu sākot no 2021.gada. </w:t>
            </w:r>
            <w:r w:rsidR="00BC6456" w:rsidRPr="00493120">
              <w:rPr>
                <w:rFonts w:eastAsia="Times New Roman" w:cs="Calibri"/>
                <w:color w:val="000000"/>
                <w:sz w:val="20"/>
                <w:szCs w:val="20"/>
                <w:lang w:eastAsia="lv-LV"/>
              </w:rPr>
              <w:t xml:space="preserve">Padomes locekļu atlases procesu organizē kapitāla </w:t>
            </w:r>
            <w:r w:rsidR="002A6B6C" w:rsidRPr="00493120">
              <w:rPr>
                <w:rFonts w:eastAsia="Times New Roman" w:cs="Calibri"/>
                <w:color w:val="000000"/>
                <w:sz w:val="20"/>
                <w:szCs w:val="20"/>
                <w:lang w:eastAsia="lv-LV"/>
              </w:rPr>
              <w:t xml:space="preserve">daļu turētāja </w:t>
            </w:r>
            <w:r w:rsidR="00C213CD">
              <w:rPr>
                <w:rFonts w:eastAsia="Times New Roman" w:cs="Calibri"/>
                <w:color w:val="000000"/>
                <w:sz w:val="20"/>
                <w:szCs w:val="20"/>
                <w:lang w:eastAsia="lv-LV"/>
              </w:rPr>
              <w:t>izveidota Nominācijas komisija</w:t>
            </w:r>
            <w:r w:rsidR="00552BA1" w:rsidRPr="00493120">
              <w:rPr>
                <w:rFonts w:eastAsia="Times New Roman" w:cs="Calibri"/>
                <w:color w:val="000000"/>
                <w:sz w:val="20"/>
                <w:szCs w:val="20"/>
                <w:lang w:eastAsia="lv-LV"/>
              </w:rPr>
              <w:t>.</w:t>
            </w:r>
          </w:p>
        </w:tc>
      </w:tr>
      <w:tr w:rsidR="00E3140F" w:rsidRPr="00E3140F" w14:paraId="50C8D7DC" w14:textId="77777777" w:rsidTr="0096472C">
        <w:trPr>
          <w:trHeight w:val="1014"/>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EA8BE95" w14:textId="69FB8FA0" w:rsidR="00D829C9"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Informācija par padomes komitejām un revīzijas</w:t>
            </w:r>
            <w:r w:rsidR="00BB243A">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komiteju:</w:t>
            </w:r>
            <w:r w:rsidRPr="00493120">
              <w:rPr>
                <w:rFonts w:eastAsia="Times New Roman" w:cs="Calibri"/>
                <w:color w:val="000000"/>
                <w:sz w:val="20"/>
                <w:szCs w:val="20"/>
                <w:lang w:eastAsia="lv-LV"/>
              </w:rPr>
              <w:br/>
              <w:t>▪ komitejas nolikums;</w:t>
            </w:r>
          </w:p>
          <w:p w14:paraId="644BABA6" w14:textId="5A21BAC5" w:rsidR="00811F93" w:rsidRPr="00493120" w:rsidRDefault="00D829C9"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w:t>
            </w:r>
            <w:r>
              <w:rPr>
                <w:rFonts w:eastAsia="Times New Roman" w:cs="Calibri"/>
                <w:color w:val="000000"/>
                <w:sz w:val="20"/>
                <w:szCs w:val="20"/>
                <w:lang w:eastAsia="lv-LV"/>
              </w:rPr>
              <w:t xml:space="preserve"> </w:t>
            </w:r>
            <w:r w:rsidR="00E3140F" w:rsidRPr="00493120">
              <w:rPr>
                <w:rFonts w:eastAsia="Times New Roman" w:cs="Calibri"/>
                <w:color w:val="000000"/>
                <w:sz w:val="20"/>
                <w:szCs w:val="20"/>
                <w:lang w:eastAsia="lv-LV"/>
              </w:rPr>
              <w:t>informācija par komiteju locekļiem.</w:t>
            </w:r>
          </w:p>
        </w:tc>
        <w:tc>
          <w:tcPr>
            <w:tcW w:w="1417" w:type="dxa"/>
            <w:tcBorders>
              <w:top w:val="nil"/>
              <w:left w:val="nil"/>
              <w:bottom w:val="single" w:sz="4" w:space="0" w:color="auto"/>
              <w:right w:val="single" w:sz="4" w:space="0" w:color="auto"/>
            </w:tcBorders>
            <w:shd w:val="clear" w:color="auto" w:fill="auto"/>
            <w:noWrap/>
            <w:vAlign w:val="center"/>
            <w:hideMark/>
          </w:tcPr>
          <w:p w14:paraId="4604F5C4" w14:textId="7B9CB408" w:rsidR="00E3140F" w:rsidRPr="00493120" w:rsidRDefault="00E3140F" w:rsidP="00424A5E">
            <w:p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475540B6" w14:textId="3F64ED06" w:rsidR="00E3140F" w:rsidRPr="00493120" w:rsidRDefault="00E3140F" w:rsidP="00424A5E">
            <w:pPr>
              <w:pStyle w:val="Sarakstarindkopa"/>
              <w:numPr>
                <w:ilvl w:val="0"/>
                <w:numId w:val="18"/>
              </w:num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2CA05E29"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1F490EC8" w14:textId="0D46163C" w:rsidR="00811F93" w:rsidRPr="00493120" w:rsidRDefault="000B7E75"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Rīgas </w:t>
            </w:r>
            <w:r w:rsidR="00E96515" w:rsidRPr="00493120">
              <w:rPr>
                <w:rFonts w:eastAsia="Times New Roman" w:cs="Calibri"/>
                <w:color w:val="000000"/>
                <w:sz w:val="20"/>
                <w:szCs w:val="20"/>
                <w:lang w:eastAsia="lv-LV"/>
              </w:rPr>
              <w:t xml:space="preserve">ūdens padomei nav </w:t>
            </w:r>
            <w:r w:rsidR="00637224" w:rsidRPr="00493120">
              <w:rPr>
                <w:rFonts w:eastAsia="Times New Roman" w:cs="Calibri"/>
                <w:color w:val="000000"/>
                <w:sz w:val="20"/>
                <w:szCs w:val="20"/>
                <w:lang w:eastAsia="lv-LV"/>
              </w:rPr>
              <w:t>izveidotas komitejas</w:t>
            </w:r>
            <w:r w:rsidR="003E42C0">
              <w:rPr>
                <w:rFonts w:eastAsia="Times New Roman" w:cs="Calibri"/>
                <w:color w:val="000000"/>
                <w:sz w:val="20"/>
                <w:szCs w:val="20"/>
                <w:lang w:eastAsia="lv-LV"/>
              </w:rPr>
              <w:t>.</w:t>
            </w:r>
          </w:p>
        </w:tc>
      </w:tr>
      <w:tr w:rsidR="00E3140F" w:rsidRPr="00E3140F" w14:paraId="0E554A5D" w14:textId="77777777" w:rsidTr="0096472C">
        <w:trPr>
          <w:trHeight w:val="422"/>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40DFE85" w14:textId="0F949550" w:rsidR="00811F93"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Finanšu un nefinanšu ziņojumi un informācija </w:t>
            </w:r>
          </w:p>
        </w:tc>
        <w:tc>
          <w:tcPr>
            <w:tcW w:w="1417" w:type="dxa"/>
            <w:tcBorders>
              <w:top w:val="nil"/>
              <w:left w:val="nil"/>
              <w:bottom w:val="single" w:sz="4" w:space="0" w:color="auto"/>
              <w:right w:val="single" w:sz="4" w:space="0" w:color="auto"/>
            </w:tcBorders>
            <w:shd w:val="clear" w:color="auto" w:fill="auto"/>
            <w:noWrap/>
            <w:vAlign w:val="center"/>
            <w:hideMark/>
          </w:tcPr>
          <w:p w14:paraId="67EA07DC" w14:textId="45B38414" w:rsidR="00E3140F" w:rsidRPr="00493120" w:rsidRDefault="00E3140F" w:rsidP="00424A5E">
            <w:pPr>
              <w:pStyle w:val="Sarakstarindkopa"/>
              <w:numPr>
                <w:ilvl w:val="0"/>
                <w:numId w:val="5"/>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183C7112" w14:textId="12DEBFC5" w:rsidR="00E3140F" w:rsidRPr="00493120" w:rsidRDefault="00E3140F" w:rsidP="00424A5E">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61CA7376"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2EBC715A" w14:textId="158C8BA7" w:rsidR="00E3140F" w:rsidRPr="00493120" w:rsidRDefault="00E82E4B" w:rsidP="00E3140F">
            <w:pPr>
              <w:spacing w:after="0" w:line="240" w:lineRule="auto"/>
              <w:jc w:val="left"/>
              <w:rPr>
                <w:rFonts w:eastAsia="Times New Roman" w:cs="Calibri"/>
                <w:color w:val="000000"/>
                <w:sz w:val="20"/>
                <w:szCs w:val="20"/>
                <w:lang w:eastAsia="lv-LV"/>
              </w:rPr>
            </w:pPr>
            <w:r w:rsidRPr="00443912">
              <w:rPr>
                <w:rFonts w:eastAsia="Times New Roman" w:cs="Calibri"/>
                <w:color w:val="000000"/>
                <w:sz w:val="20"/>
                <w:szCs w:val="20"/>
                <w:lang w:eastAsia="lv-LV"/>
              </w:rPr>
              <w:t>Informācija pieejama</w:t>
            </w:r>
            <w:r>
              <w:rPr>
                <w:rFonts w:eastAsia="Times New Roman" w:cs="Calibri"/>
                <w:color w:val="000000"/>
                <w:sz w:val="20"/>
                <w:szCs w:val="20"/>
                <w:lang w:eastAsia="lv-LV"/>
              </w:rPr>
              <w:t xml:space="preserve"> Rīgas ūdens tīmekļa vietnē.</w:t>
            </w:r>
          </w:p>
        </w:tc>
      </w:tr>
      <w:tr w:rsidR="00E3140F" w:rsidRPr="00E3140F" w14:paraId="4D462CEE" w14:textId="77777777" w:rsidTr="0096472C">
        <w:trPr>
          <w:trHeight w:val="1627"/>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9127BE4" w14:textId="76A5BD85" w:rsidR="00811F93"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Uzņēmuma finanšu pārskati un ziņojumi par vismaz</w:t>
            </w:r>
            <w:r w:rsidR="000630F9">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pēdējiem trim finanšu gadiem:</w:t>
            </w:r>
            <w:r w:rsidRPr="00493120">
              <w:rPr>
                <w:rFonts w:eastAsia="Times New Roman" w:cs="Calibri"/>
                <w:color w:val="000000"/>
                <w:sz w:val="20"/>
                <w:szCs w:val="20"/>
                <w:lang w:eastAsia="lv-LV"/>
              </w:rPr>
              <w:br/>
              <w:t>▪ gada pārskati (tostarp arī konsolidētie pārskati, ja</w:t>
            </w:r>
            <w:r w:rsidR="000630F9">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tādi tiek sagatavoti) un revidenta ziņojumi (ja tādi</w:t>
            </w:r>
            <w:r w:rsidR="00FD67C8">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ir sagatavoti);</w:t>
            </w:r>
            <w:r w:rsidRPr="00493120">
              <w:rPr>
                <w:rFonts w:eastAsia="Times New Roman" w:cs="Calibri"/>
                <w:color w:val="000000"/>
                <w:sz w:val="20"/>
                <w:szCs w:val="20"/>
                <w:lang w:eastAsia="lv-LV"/>
              </w:rPr>
              <w:br/>
              <w:t>▪ starpperiodu pārskati un ceturkšņu pārskati.</w:t>
            </w:r>
          </w:p>
        </w:tc>
        <w:tc>
          <w:tcPr>
            <w:tcW w:w="1417" w:type="dxa"/>
            <w:tcBorders>
              <w:top w:val="nil"/>
              <w:left w:val="nil"/>
              <w:bottom w:val="single" w:sz="4" w:space="0" w:color="auto"/>
              <w:right w:val="single" w:sz="4" w:space="0" w:color="auto"/>
            </w:tcBorders>
            <w:shd w:val="clear" w:color="auto" w:fill="auto"/>
            <w:noWrap/>
            <w:vAlign w:val="center"/>
            <w:hideMark/>
          </w:tcPr>
          <w:p w14:paraId="5527DD2D" w14:textId="066FAD81" w:rsidR="00E3140F" w:rsidRPr="00493120" w:rsidRDefault="00E3140F" w:rsidP="00424A5E">
            <w:pPr>
              <w:pStyle w:val="Sarakstarindkopa"/>
              <w:numPr>
                <w:ilvl w:val="0"/>
                <w:numId w:val="8"/>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755CF138" w14:textId="055FE58A" w:rsidR="00E3140F" w:rsidRPr="00493120" w:rsidRDefault="00E3140F" w:rsidP="00424A5E">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099EE470"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1302A7BB" w14:textId="6D6B669C" w:rsidR="00617353" w:rsidRPr="00493120" w:rsidRDefault="004F0157"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Gada pārskati </w:t>
            </w:r>
            <w:r w:rsidR="008B446D" w:rsidRPr="00493120">
              <w:rPr>
                <w:rFonts w:eastAsia="Times New Roman" w:cs="Calibri"/>
                <w:color w:val="000000"/>
                <w:sz w:val="20"/>
                <w:szCs w:val="20"/>
                <w:lang w:eastAsia="lv-LV"/>
              </w:rPr>
              <w:t xml:space="preserve">pieejami par periodu sākot no </w:t>
            </w:r>
            <w:r w:rsidR="008B446D" w:rsidRPr="00385B3F">
              <w:rPr>
                <w:rFonts w:eastAsia="Times New Roman" w:cs="Calibri"/>
                <w:color w:val="000000"/>
                <w:sz w:val="20"/>
                <w:szCs w:val="20"/>
                <w:lang w:eastAsia="lv-LV"/>
              </w:rPr>
              <w:t>201</w:t>
            </w:r>
            <w:r w:rsidR="00E45D5C" w:rsidRPr="00385B3F">
              <w:rPr>
                <w:rFonts w:eastAsia="Times New Roman" w:cs="Calibri"/>
                <w:color w:val="000000"/>
                <w:sz w:val="20"/>
                <w:szCs w:val="20"/>
                <w:lang w:eastAsia="lv-LV"/>
              </w:rPr>
              <w:t>7</w:t>
            </w:r>
            <w:r w:rsidR="008B446D" w:rsidRPr="00493120">
              <w:rPr>
                <w:rFonts w:eastAsia="Times New Roman" w:cs="Calibri"/>
                <w:color w:val="000000"/>
                <w:sz w:val="20"/>
                <w:szCs w:val="20"/>
                <w:lang w:eastAsia="lv-LV"/>
              </w:rPr>
              <w:t>.gada, starpperi</w:t>
            </w:r>
            <w:r w:rsidR="00FD67C8">
              <w:rPr>
                <w:rFonts w:eastAsia="Times New Roman" w:cs="Calibri"/>
                <w:color w:val="000000"/>
                <w:sz w:val="20"/>
                <w:szCs w:val="20"/>
                <w:lang w:eastAsia="lv-LV"/>
              </w:rPr>
              <w:t>o</w:t>
            </w:r>
            <w:r w:rsidR="008B446D" w:rsidRPr="00493120">
              <w:rPr>
                <w:rFonts w:eastAsia="Times New Roman" w:cs="Calibri"/>
                <w:color w:val="000000"/>
                <w:sz w:val="20"/>
                <w:szCs w:val="20"/>
                <w:lang w:eastAsia="lv-LV"/>
              </w:rPr>
              <w:t xml:space="preserve">du pārskati par periodu sākot no </w:t>
            </w:r>
            <w:r w:rsidR="00FA7E99" w:rsidRPr="00493120">
              <w:rPr>
                <w:rFonts w:eastAsia="Times New Roman" w:cs="Calibri"/>
                <w:color w:val="000000"/>
                <w:sz w:val="20"/>
                <w:szCs w:val="20"/>
                <w:lang w:eastAsia="lv-LV"/>
              </w:rPr>
              <w:t>2019.gada</w:t>
            </w:r>
            <w:r w:rsidR="00811F93">
              <w:rPr>
                <w:rFonts w:eastAsia="Times New Roman" w:cs="Calibri"/>
                <w:color w:val="000000"/>
                <w:sz w:val="20"/>
                <w:szCs w:val="20"/>
                <w:lang w:eastAsia="lv-LV"/>
              </w:rPr>
              <w:t>.</w:t>
            </w:r>
            <w:r w:rsidR="002A1307">
              <w:rPr>
                <w:rStyle w:val="Vresatsauce"/>
                <w:rFonts w:eastAsia="Times New Roman" w:cs="Calibri"/>
                <w:color w:val="000000"/>
                <w:sz w:val="20"/>
                <w:szCs w:val="20"/>
                <w:lang w:eastAsia="lv-LV"/>
              </w:rPr>
              <w:footnoteReference w:id="69"/>
            </w:r>
          </w:p>
          <w:p w14:paraId="2FAE502A" w14:textId="248DED9B" w:rsidR="00E3140F" w:rsidRPr="00493120" w:rsidRDefault="00E3140F" w:rsidP="00E3140F">
            <w:pPr>
              <w:spacing w:after="0" w:line="240" w:lineRule="auto"/>
              <w:jc w:val="left"/>
              <w:rPr>
                <w:rFonts w:eastAsia="Times New Roman" w:cs="Calibri"/>
                <w:color w:val="000000"/>
                <w:sz w:val="20"/>
                <w:szCs w:val="20"/>
                <w:lang w:eastAsia="lv-LV"/>
              </w:rPr>
            </w:pPr>
          </w:p>
        </w:tc>
      </w:tr>
      <w:tr w:rsidR="00E3140F" w:rsidRPr="00E3140F" w14:paraId="4B4020BE" w14:textId="77777777" w:rsidTr="0096472C">
        <w:trPr>
          <w:trHeight w:val="1459"/>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8367FDA" w14:textId="76CA92CE"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lastRenderedPageBreak/>
              <w:t>Uzņēmuma nefinanšu ziņojumi (par uzņēmuma</w:t>
            </w:r>
            <w:r w:rsidR="00D70071">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ietekmi uz vidi, sociālajiem un ar darbiniekiem</w:t>
            </w:r>
            <w:r w:rsidR="00D70071">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saistītajiem aspektiem, cilvēktiesību ievērošanu un</w:t>
            </w:r>
            <w:r w:rsidR="00D70071">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pretkorupcijas pasākumiem, to vidū ilgtspējas</w:t>
            </w:r>
            <w:r w:rsidR="00D70071">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pārskats) par vismaz pēdējiem trim finanšu gadiem</w:t>
            </w:r>
          </w:p>
        </w:tc>
        <w:tc>
          <w:tcPr>
            <w:tcW w:w="1417" w:type="dxa"/>
            <w:tcBorders>
              <w:top w:val="nil"/>
              <w:left w:val="nil"/>
              <w:bottom w:val="single" w:sz="4" w:space="0" w:color="auto"/>
              <w:right w:val="single" w:sz="4" w:space="0" w:color="auto"/>
            </w:tcBorders>
            <w:shd w:val="clear" w:color="auto" w:fill="auto"/>
            <w:noWrap/>
            <w:vAlign w:val="center"/>
            <w:hideMark/>
          </w:tcPr>
          <w:p w14:paraId="7DD39C6B" w14:textId="4AF59109" w:rsidR="00E3140F" w:rsidRPr="00493120" w:rsidRDefault="00E3140F" w:rsidP="00424A5E">
            <w:pPr>
              <w:pStyle w:val="Sarakstarindkopa"/>
              <w:numPr>
                <w:ilvl w:val="0"/>
                <w:numId w:val="4"/>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3A24A6FD" w14:textId="49C9DF0F" w:rsidR="00E3140F" w:rsidRPr="00493120" w:rsidRDefault="00E3140F" w:rsidP="00424A5E">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2B2703F7"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6A7BA526" w14:textId="5EA0B08F" w:rsidR="003A77C6" w:rsidRPr="00493120" w:rsidRDefault="008C66D2" w:rsidP="00BB521C">
            <w:pPr>
              <w:spacing w:after="6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Uzņēmuma nefinanšu ziņojumi</w:t>
            </w:r>
            <w:r w:rsidR="004019A6" w:rsidRPr="00493120">
              <w:rPr>
                <w:rFonts w:eastAsia="Times New Roman" w:cs="Calibri"/>
                <w:color w:val="000000"/>
                <w:sz w:val="20"/>
                <w:szCs w:val="20"/>
                <w:lang w:eastAsia="lv-LV"/>
              </w:rPr>
              <w:t xml:space="preserve"> pieejam</w:t>
            </w:r>
            <w:r>
              <w:rPr>
                <w:rFonts w:eastAsia="Times New Roman" w:cs="Calibri"/>
                <w:color w:val="000000"/>
                <w:sz w:val="20"/>
                <w:szCs w:val="20"/>
                <w:lang w:eastAsia="lv-LV"/>
              </w:rPr>
              <w:t>i</w:t>
            </w:r>
            <w:r w:rsidR="005E6E72">
              <w:rPr>
                <w:rFonts w:eastAsia="Times New Roman" w:cs="Calibri"/>
                <w:color w:val="000000"/>
                <w:sz w:val="20"/>
                <w:szCs w:val="20"/>
                <w:lang w:eastAsia="lv-LV"/>
              </w:rPr>
              <w:t xml:space="preserve"> Rīgas ūdens tīmekļa vietnē</w:t>
            </w:r>
            <w:r w:rsidR="00811F93">
              <w:rPr>
                <w:rFonts w:eastAsia="Times New Roman" w:cs="Calibri"/>
                <w:color w:val="000000"/>
                <w:sz w:val="20"/>
                <w:szCs w:val="20"/>
                <w:lang w:eastAsia="lv-LV"/>
              </w:rPr>
              <w:t>.</w:t>
            </w:r>
            <w:r w:rsidR="002A1307">
              <w:rPr>
                <w:rStyle w:val="Vresatsauce"/>
                <w:rFonts w:eastAsia="Times New Roman" w:cs="Calibri"/>
                <w:color w:val="000000"/>
                <w:sz w:val="20"/>
                <w:szCs w:val="20"/>
                <w:lang w:eastAsia="lv-LV"/>
              </w:rPr>
              <w:footnoteReference w:id="70"/>
            </w:r>
          </w:p>
          <w:p w14:paraId="12CFDC39" w14:textId="7CC34CC2" w:rsidR="00811F93" w:rsidRPr="00493120" w:rsidRDefault="004019A6"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Informācija par pretkorpupcijas pasākumiem pieejama </w:t>
            </w:r>
            <w:r w:rsidR="005E6E72">
              <w:rPr>
                <w:rFonts w:eastAsia="Times New Roman" w:cs="Calibri"/>
                <w:color w:val="000000"/>
                <w:sz w:val="20"/>
                <w:szCs w:val="20"/>
                <w:lang w:eastAsia="lv-LV"/>
              </w:rPr>
              <w:t>Rīgas ūdens tīmekļa vietnē</w:t>
            </w:r>
            <w:r w:rsidR="00811F93">
              <w:rPr>
                <w:rFonts w:eastAsia="Times New Roman" w:cs="Calibri"/>
                <w:color w:val="000000"/>
                <w:sz w:val="20"/>
                <w:szCs w:val="20"/>
                <w:lang w:eastAsia="lv-LV"/>
              </w:rPr>
              <w:t>.</w:t>
            </w:r>
            <w:r w:rsidR="0076689D">
              <w:rPr>
                <w:rStyle w:val="Vresatsauce"/>
                <w:rFonts w:eastAsia="Times New Roman" w:cs="Calibri"/>
                <w:color w:val="000000"/>
                <w:sz w:val="20"/>
                <w:szCs w:val="20"/>
                <w:lang w:eastAsia="lv-LV"/>
              </w:rPr>
              <w:footnoteReference w:id="71"/>
            </w:r>
          </w:p>
        </w:tc>
      </w:tr>
      <w:tr w:rsidR="00E3140F" w:rsidRPr="00E3140F" w14:paraId="74DE1393" w14:textId="77777777" w:rsidTr="009C3A69">
        <w:trPr>
          <w:trHeight w:val="824"/>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9BCB5F7" w14:textId="77777777" w:rsidR="00E3140F"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Korporatīvās pārvaldības ziņojumi </w:t>
            </w:r>
          </w:p>
          <w:p w14:paraId="7634EF0A" w14:textId="79897790" w:rsidR="00E3140F" w:rsidRPr="00493120" w:rsidRDefault="00E3140F" w:rsidP="00E3140F">
            <w:pPr>
              <w:spacing w:after="0" w:line="240" w:lineRule="auto"/>
              <w:jc w:val="left"/>
              <w:rPr>
                <w:rFonts w:eastAsia="Times New Roman" w:cs="Calibri"/>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center"/>
            <w:hideMark/>
          </w:tcPr>
          <w:p w14:paraId="67C3408D" w14:textId="6F77873E" w:rsidR="00E3140F" w:rsidRPr="00493120" w:rsidRDefault="00E3140F" w:rsidP="00FD67C8">
            <w:pPr>
              <w:pStyle w:val="Sarakstarindkopa"/>
              <w:numPr>
                <w:ilvl w:val="0"/>
                <w:numId w:val="3"/>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48904D0B" w14:textId="578C5965" w:rsidR="00E3140F" w:rsidRPr="00493120" w:rsidRDefault="00E3140F" w:rsidP="00FD67C8">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14:paraId="62E88772" w14:textId="3E4E6BE8" w:rsidR="00E3140F" w:rsidRPr="00493120" w:rsidRDefault="00E3140F" w:rsidP="00FD67C8">
            <w:pPr>
              <w:spacing w:after="0" w:line="240" w:lineRule="auto"/>
              <w:jc w:val="center"/>
              <w:rPr>
                <w:rFonts w:eastAsia="Times New Roman" w:cs="Calibri"/>
                <w:color w:val="000000"/>
                <w:sz w:val="20"/>
                <w:szCs w:val="20"/>
                <w:lang w:eastAsia="lv-LV"/>
              </w:rPr>
            </w:pPr>
          </w:p>
        </w:tc>
        <w:tc>
          <w:tcPr>
            <w:tcW w:w="3827" w:type="dxa"/>
            <w:tcBorders>
              <w:top w:val="nil"/>
              <w:left w:val="nil"/>
              <w:bottom w:val="single" w:sz="4" w:space="0" w:color="auto"/>
              <w:right w:val="single" w:sz="4" w:space="0" w:color="auto"/>
            </w:tcBorders>
            <w:shd w:val="clear" w:color="auto" w:fill="auto"/>
            <w:noWrap/>
            <w:vAlign w:val="center"/>
            <w:hideMark/>
          </w:tcPr>
          <w:p w14:paraId="0DA10233" w14:textId="04509B7D" w:rsidR="00E3140F" w:rsidRPr="00493120" w:rsidRDefault="00657EC1"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Korporatīvās pārvaldības ziņojumi pieejam</w:t>
            </w:r>
            <w:r>
              <w:rPr>
                <w:rFonts w:eastAsia="Times New Roman" w:cs="Calibri"/>
                <w:color w:val="000000"/>
                <w:sz w:val="20"/>
                <w:szCs w:val="20"/>
                <w:lang w:eastAsia="lv-LV"/>
              </w:rPr>
              <w:t>i Rīgas ūdens tīmekļa vietnē.</w:t>
            </w:r>
            <w:r w:rsidR="009C3A69">
              <w:rPr>
                <w:rStyle w:val="Vresatsauce"/>
                <w:rFonts w:eastAsia="Times New Roman" w:cs="Calibri"/>
                <w:color w:val="000000"/>
                <w:sz w:val="20"/>
                <w:szCs w:val="20"/>
                <w:lang w:eastAsia="lv-LV"/>
              </w:rPr>
              <w:footnoteReference w:id="72"/>
            </w:r>
          </w:p>
        </w:tc>
      </w:tr>
      <w:tr w:rsidR="00E3140F" w:rsidRPr="00E3140F" w14:paraId="49FD34F5" w14:textId="77777777" w:rsidTr="00225C8F">
        <w:trPr>
          <w:trHeight w:val="1124"/>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6A1DF53" w14:textId="0BCF66D9" w:rsidR="00E3140F" w:rsidRPr="00493120" w:rsidRDefault="0BBD9C67"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themeColor="text1"/>
                <w:sz w:val="20"/>
                <w:szCs w:val="20"/>
                <w:lang w:eastAsia="lv-LV"/>
              </w:rPr>
              <w:t>Uzņēmuma finanšu kalendārs vai cits būtisku un plānotu komunikācijas pasākumu kalendārs.</w:t>
            </w:r>
          </w:p>
        </w:tc>
        <w:tc>
          <w:tcPr>
            <w:tcW w:w="1417" w:type="dxa"/>
            <w:tcBorders>
              <w:top w:val="nil"/>
              <w:left w:val="nil"/>
              <w:bottom w:val="single" w:sz="4" w:space="0" w:color="auto"/>
              <w:right w:val="single" w:sz="4" w:space="0" w:color="auto"/>
            </w:tcBorders>
            <w:shd w:val="clear" w:color="auto" w:fill="auto"/>
            <w:noWrap/>
            <w:vAlign w:val="center"/>
            <w:hideMark/>
          </w:tcPr>
          <w:p w14:paraId="0B011C71" w14:textId="618E728E" w:rsidR="00E3140F" w:rsidRPr="00493120" w:rsidRDefault="00E3140F" w:rsidP="00FD67C8">
            <w:p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44ACD1C0" w14:textId="30CD922B" w:rsidR="00E3140F" w:rsidRPr="00493120" w:rsidRDefault="00E3140F" w:rsidP="00FD67C8">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14:paraId="34F77D28" w14:textId="534AEAA4" w:rsidR="00E3140F" w:rsidRPr="00493120" w:rsidRDefault="00E3140F" w:rsidP="00FD67C8">
            <w:pPr>
              <w:pStyle w:val="Sarakstarindkopa"/>
              <w:numPr>
                <w:ilvl w:val="0"/>
                <w:numId w:val="18"/>
              </w:numPr>
              <w:spacing w:after="0" w:line="240" w:lineRule="auto"/>
              <w:jc w:val="center"/>
              <w:rPr>
                <w:rFonts w:eastAsia="Times New Roman" w:cs="Calibri"/>
                <w:color w:val="000000"/>
                <w:sz w:val="20"/>
                <w:szCs w:val="20"/>
                <w:lang w:eastAsia="lv-LV"/>
              </w:rPr>
            </w:pPr>
          </w:p>
        </w:tc>
        <w:tc>
          <w:tcPr>
            <w:tcW w:w="3827" w:type="dxa"/>
            <w:tcBorders>
              <w:top w:val="nil"/>
              <w:left w:val="nil"/>
              <w:bottom w:val="single" w:sz="4" w:space="0" w:color="auto"/>
              <w:right w:val="single" w:sz="4" w:space="0" w:color="auto"/>
            </w:tcBorders>
            <w:shd w:val="clear" w:color="auto" w:fill="auto"/>
            <w:noWrap/>
            <w:vAlign w:val="center"/>
            <w:hideMark/>
          </w:tcPr>
          <w:p w14:paraId="1589292C" w14:textId="24DE9A2A" w:rsidR="00E3140F" w:rsidRPr="00493120" w:rsidRDefault="009103C1"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Rīgas ūdens </w:t>
            </w:r>
            <w:r w:rsidR="00835079" w:rsidRPr="00493120">
              <w:rPr>
                <w:rFonts w:eastAsia="Times New Roman" w:cs="Calibri"/>
                <w:color w:val="000000"/>
                <w:sz w:val="20"/>
                <w:szCs w:val="20"/>
                <w:lang w:eastAsia="lv-LV"/>
              </w:rPr>
              <w:t xml:space="preserve">nepublicē </w:t>
            </w:r>
            <w:r w:rsidR="00DC5C62" w:rsidRPr="00493120">
              <w:rPr>
                <w:rFonts w:eastAsia="Times New Roman" w:cs="Calibri"/>
                <w:color w:val="000000"/>
                <w:sz w:val="20"/>
                <w:szCs w:val="20"/>
                <w:lang w:eastAsia="lv-LV"/>
              </w:rPr>
              <w:t xml:space="preserve">plānoto pasākumu kalendāru. Aktuālā informācija tiek </w:t>
            </w:r>
            <w:r w:rsidR="00F265B9" w:rsidRPr="00493120">
              <w:rPr>
                <w:rFonts w:eastAsia="Times New Roman" w:cs="Calibri"/>
                <w:color w:val="000000"/>
                <w:sz w:val="20"/>
                <w:szCs w:val="20"/>
                <w:lang w:eastAsia="lv-LV"/>
              </w:rPr>
              <w:t>izziņota aktuālo jaunumu sadaļā mājaslapā.</w:t>
            </w:r>
          </w:p>
        </w:tc>
      </w:tr>
      <w:tr w:rsidR="00E3140F" w:rsidRPr="00E3140F" w14:paraId="28F188F7" w14:textId="77777777" w:rsidTr="003013B4">
        <w:trPr>
          <w:trHeight w:val="251"/>
          <w:jc w:val="center"/>
        </w:trPr>
        <w:tc>
          <w:tcPr>
            <w:tcW w:w="14312" w:type="dxa"/>
            <w:gridSpan w:val="5"/>
            <w:tcBorders>
              <w:top w:val="single" w:sz="4" w:space="0" w:color="auto"/>
              <w:left w:val="nil"/>
              <w:bottom w:val="nil"/>
              <w:right w:val="nil"/>
            </w:tcBorders>
            <w:shd w:val="clear" w:color="auto" w:fill="auto"/>
            <w:noWrap/>
            <w:vAlign w:val="bottom"/>
            <w:hideMark/>
          </w:tcPr>
          <w:p w14:paraId="11E568C8" w14:textId="77777777" w:rsidR="00E3140F" w:rsidRPr="00E3140F" w:rsidRDefault="00E3140F" w:rsidP="00E3140F">
            <w:pPr>
              <w:spacing w:after="0" w:line="240" w:lineRule="auto"/>
              <w:jc w:val="center"/>
              <w:rPr>
                <w:rFonts w:eastAsia="Times New Roman" w:cs="Calibri"/>
                <w:color w:val="000000"/>
                <w:lang w:eastAsia="lv-LV"/>
              </w:rPr>
            </w:pPr>
            <w:r w:rsidRPr="00E3140F">
              <w:rPr>
                <w:rFonts w:eastAsia="Times New Roman" w:cs="Calibri"/>
                <w:color w:val="000000"/>
                <w:lang w:eastAsia="lv-LV"/>
              </w:rPr>
              <w:t> </w:t>
            </w:r>
          </w:p>
        </w:tc>
      </w:tr>
      <w:tr w:rsidR="00E3140F" w:rsidRPr="00E3140F" w14:paraId="4DFAD32C" w14:textId="77777777" w:rsidTr="00596464">
        <w:trPr>
          <w:trHeight w:val="251"/>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00A7EA"/>
            <w:noWrap/>
            <w:vAlign w:val="bottom"/>
            <w:hideMark/>
          </w:tcPr>
          <w:p w14:paraId="55202A12" w14:textId="77777777" w:rsidR="00E3140F" w:rsidRPr="00493120" w:rsidRDefault="00E3140F" w:rsidP="00811F93">
            <w:pPr>
              <w:spacing w:before="60" w:after="60" w:line="240" w:lineRule="auto"/>
              <w:jc w:val="center"/>
              <w:rPr>
                <w:rFonts w:eastAsia="Times New Roman" w:cs="Calibri"/>
                <w:b/>
                <w:color w:val="000000"/>
                <w:sz w:val="24"/>
                <w:szCs w:val="24"/>
                <w:lang w:eastAsia="lv-LV"/>
              </w:rPr>
            </w:pPr>
            <w:r w:rsidRPr="00493120">
              <w:rPr>
                <w:rFonts w:eastAsia="Times New Roman" w:cs="Calibri"/>
                <w:b/>
                <w:color w:val="FFFFFF" w:themeColor="background1"/>
                <w:sz w:val="24"/>
                <w:szCs w:val="24"/>
                <w:lang w:eastAsia="lv-LV"/>
              </w:rPr>
              <w:t>Informācija kapitāldaļu turētājiem un investoriem</w:t>
            </w:r>
          </w:p>
        </w:tc>
      </w:tr>
      <w:tr w:rsidR="00E3140F" w:rsidRPr="00E3140F" w14:paraId="5A9509C1" w14:textId="77777777" w:rsidTr="0096472C">
        <w:trPr>
          <w:trHeight w:val="503"/>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A8428A3" w14:textId="77777777" w:rsidR="00E3140F" w:rsidRPr="00596464" w:rsidRDefault="00E3140F" w:rsidP="00811F93">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Joma/kritērijs</w:t>
            </w:r>
          </w:p>
        </w:tc>
        <w:tc>
          <w:tcPr>
            <w:tcW w:w="1417" w:type="dxa"/>
            <w:tcBorders>
              <w:top w:val="nil"/>
              <w:left w:val="nil"/>
              <w:bottom w:val="single" w:sz="4" w:space="0" w:color="auto"/>
              <w:right w:val="single" w:sz="4" w:space="0" w:color="auto"/>
            </w:tcBorders>
            <w:shd w:val="clear" w:color="auto" w:fill="auto"/>
            <w:noWrap/>
            <w:vAlign w:val="center"/>
            <w:hideMark/>
          </w:tcPr>
          <w:p w14:paraId="2B17AD0A" w14:textId="77777777" w:rsidR="00E3140F" w:rsidRPr="00596464" w:rsidRDefault="00E3140F" w:rsidP="00811F93">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Ievērots</w:t>
            </w:r>
          </w:p>
        </w:tc>
        <w:tc>
          <w:tcPr>
            <w:tcW w:w="1559" w:type="dxa"/>
            <w:tcBorders>
              <w:top w:val="nil"/>
              <w:left w:val="nil"/>
              <w:bottom w:val="single" w:sz="4" w:space="0" w:color="auto"/>
              <w:right w:val="single" w:sz="4" w:space="0" w:color="auto"/>
            </w:tcBorders>
            <w:shd w:val="clear" w:color="auto" w:fill="auto"/>
            <w:vAlign w:val="center"/>
            <w:hideMark/>
          </w:tcPr>
          <w:p w14:paraId="46561879" w14:textId="77777777" w:rsidR="00E3140F" w:rsidRPr="00596464" w:rsidRDefault="00E3140F" w:rsidP="00811F93">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 xml:space="preserve">Nav </w:t>
            </w:r>
            <w:r w:rsidRPr="00596464">
              <w:rPr>
                <w:rFonts w:eastAsia="Times New Roman" w:cs="Calibri"/>
                <w:b/>
                <w:color w:val="00A7EA"/>
                <w:sz w:val="20"/>
                <w:szCs w:val="20"/>
                <w:lang w:eastAsia="lv-LV"/>
              </w:rPr>
              <w:br/>
              <w:t>attiecināms</w:t>
            </w:r>
          </w:p>
        </w:tc>
        <w:tc>
          <w:tcPr>
            <w:tcW w:w="1418" w:type="dxa"/>
            <w:tcBorders>
              <w:top w:val="nil"/>
              <w:left w:val="nil"/>
              <w:bottom w:val="single" w:sz="4" w:space="0" w:color="auto"/>
              <w:right w:val="single" w:sz="4" w:space="0" w:color="auto"/>
            </w:tcBorders>
            <w:shd w:val="clear" w:color="auto" w:fill="auto"/>
            <w:noWrap/>
            <w:vAlign w:val="center"/>
            <w:hideMark/>
          </w:tcPr>
          <w:p w14:paraId="6FF5AA81" w14:textId="77777777" w:rsidR="00E3140F" w:rsidRPr="00596464" w:rsidRDefault="00E3140F" w:rsidP="00811F93">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Nav ievērots</w:t>
            </w:r>
          </w:p>
        </w:tc>
        <w:tc>
          <w:tcPr>
            <w:tcW w:w="3827" w:type="dxa"/>
            <w:tcBorders>
              <w:top w:val="nil"/>
              <w:left w:val="nil"/>
              <w:bottom w:val="single" w:sz="4" w:space="0" w:color="auto"/>
              <w:right w:val="single" w:sz="4" w:space="0" w:color="auto"/>
            </w:tcBorders>
            <w:shd w:val="clear" w:color="auto" w:fill="auto"/>
            <w:noWrap/>
            <w:vAlign w:val="center"/>
            <w:hideMark/>
          </w:tcPr>
          <w:p w14:paraId="3E9AFAD1" w14:textId="77777777" w:rsidR="00E3140F" w:rsidRPr="00596464" w:rsidRDefault="00E3140F" w:rsidP="00811F93">
            <w:pPr>
              <w:spacing w:before="60" w:after="60" w:line="240" w:lineRule="auto"/>
              <w:jc w:val="center"/>
              <w:rPr>
                <w:rFonts w:eastAsia="Times New Roman" w:cs="Calibri"/>
                <w:b/>
                <w:color w:val="00A7EA"/>
                <w:sz w:val="20"/>
                <w:szCs w:val="20"/>
                <w:lang w:eastAsia="lv-LV"/>
              </w:rPr>
            </w:pPr>
            <w:r w:rsidRPr="00596464">
              <w:rPr>
                <w:rFonts w:eastAsia="Times New Roman" w:cs="Calibri"/>
                <w:b/>
                <w:color w:val="00A7EA"/>
                <w:sz w:val="20"/>
                <w:szCs w:val="20"/>
                <w:lang w:eastAsia="lv-LV"/>
              </w:rPr>
              <w:t>Skaidrojums</w:t>
            </w:r>
          </w:p>
        </w:tc>
      </w:tr>
      <w:tr w:rsidR="009D4A15" w:rsidRPr="00E3140F" w14:paraId="065B291A" w14:textId="77777777" w:rsidTr="0096472C">
        <w:trPr>
          <w:trHeight w:val="1027"/>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2A4052F" w14:textId="5799E081" w:rsidR="009D4A15" w:rsidRPr="00493120" w:rsidRDefault="009D4A15" w:rsidP="009D4A15">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Informācija par plānotajām dalībnieku sapulcēm:</w:t>
            </w:r>
            <w:r w:rsidRPr="00493120">
              <w:rPr>
                <w:rFonts w:eastAsia="Times New Roman" w:cs="Calibri"/>
                <w:color w:val="000000"/>
                <w:sz w:val="20"/>
                <w:szCs w:val="20"/>
                <w:lang w:eastAsia="lv-LV"/>
              </w:rPr>
              <w:br/>
              <w:t>▪</w:t>
            </w:r>
            <w:r>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paziņojumi par dalībnieku sapulču sasaukšanu;</w:t>
            </w:r>
            <w:r w:rsidRPr="00493120">
              <w:rPr>
                <w:rFonts w:eastAsia="Times New Roman" w:cs="Calibri"/>
                <w:color w:val="000000"/>
                <w:sz w:val="20"/>
                <w:szCs w:val="20"/>
                <w:lang w:eastAsia="lv-LV"/>
              </w:rPr>
              <w:br/>
              <w:t>▪</w:t>
            </w:r>
            <w:r>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lēmumu projekti</w:t>
            </w:r>
          </w:p>
        </w:tc>
        <w:tc>
          <w:tcPr>
            <w:tcW w:w="1417" w:type="dxa"/>
            <w:tcBorders>
              <w:top w:val="nil"/>
              <w:left w:val="nil"/>
              <w:bottom w:val="single" w:sz="4" w:space="0" w:color="auto"/>
              <w:right w:val="single" w:sz="4" w:space="0" w:color="auto"/>
            </w:tcBorders>
            <w:shd w:val="clear" w:color="auto" w:fill="auto"/>
            <w:noWrap/>
            <w:vAlign w:val="center"/>
            <w:hideMark/>
          </w:tcPr>
          <w:p w14:paraId="0967AE46" w14:textId="45469419" w:rsidR="009D4A15" w:rsidRPr="008D6A7B" w:rsidRDefault="009D4A15" w:rsidP="008D6A7B">
            <w:pPr>
              <w:pStyle w:val="Sarakstarindkopa"/>
              <w:numPr>
                <w:ilvl w:val="0"/>
                <w:numId w:val="18"/>
              </w:num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699570DE" w14:textId="19F456AD" w:rsidR="009D4A15" w:rsidRPr="00F11502" w:rsidRDefault="009D4A15" w:rsidP="009D4A15">
            <w:pPr>
              <w:spacing w:after="0" w:line="240" w:lineRule="auto"/>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2517F2C1" w14:textId="125D3A7A" w:rsidR="009D4A15" w:rsidRPr="00493120" w:rsidRDefault="009D4A15" w:rsidP="009D4A15">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7DD42023" w14:textId="77777777" w:rsidR="009D4A15" w:rsidRDefault="009D4A15" w:rsidP="009D4A15">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Rīgas ūdens sasauc un izziņo dalībnieku sapulces atbilstoši normatīvo aktu prasībām. </w:t>
            </w:r>
          </w:p>
          <w:p w14:paraId="22C8A47E" w14:textId="3AA8EE8B" w:rsidR="009D4A15" w:rsidRPr="00493120" w:rsidRDefault="009D4A15" w:rsidP="009D4A15">
            <w:pPr>
              <w:spacing w:after="0" w:line="240" w:lineRule="auto"/>
              <w:jc w:val="left"/>
              <w:rPr>
                <w:rFonts w:eastAsia="Times New Roman" w:cs="Calibri"/>
                <w:color w:val="000000"/>
                <w:sz w:val="20"/>
                <w:szCs w:val="20"/>
                <w:lang w:eastAsia="lv-LV"/>
              </w:rPr>
            </w:pPr>
          </w:p>
        </w:tc>
      </w:tr>
      <w:tr w:rsidR="00E3140F" w:rsidRPr="00E3140F" w14:paraId="57A0DF63" w14:textId="77777777" w:rsidTr="0096472C">
        <w:trPr>
          <w:trHeight w:val="754"/>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2448E2E" w14:textId="25182F15"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Informācija par notikušajām </w:t>
            </w:r>
            <w:r w:rsidR="00593E20" w:rsidRPr="00493120">
              <w:rPr>
                <w:rFonts w:eastAsia="Times New Roman" w:cs="Calibri"/>
                <w:color w:val="000000"/>
                <w:sz w:val="20"/>
                <w:szCs w:val="20"/>
                <w:lang w:eastAsia="lv-LV"/>
              </w:rPr>
              <w:t xml:space="preserve">dalībnieku </w:t>
            </w:r>
            <w:r w:rsidRPr="00493120">
              <w:rPr>
                <w:rFonts w:eastAsia="Times New Roman" w:cs="Calibri"/>
                <w:color w:val="000000"/>
                <w:sz w:val="20"/>
                <w:szCs w:val="20"/>
                <w:lang w:eastAsia="lv-LV"/>
              </w:rPr>
              <w:t>sapulcēm un</w:t>
            </w:r>
            <w:r w:rsidR="00386DBB">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 xml:space="preserve">informācija par </w:t>
            </w:r>
            <w:r w:rsidR="00593E20" w:rsidRPr="00493120">
              <w:rPr>
                <w:rFonts w:eastAsia="Times New Roman" w:cs="Calibri"/>
                <w:color w:val="000000"/>
                <w:sz w:val="20"/>
                <w:szCs w:val="20"/>
                <w:lang w:eastAsia="lv-LV"/>
              </w:rPr>
              <w:t>dalībnieku</w:t>
            </w:r>
            <w:r w:rsidRPr="00493120">
              <w:rPr>
                <w:rFonts w:eastAsia="Times New Roman" w:cs="Calibri"/>
                <w:color w:val="000000"/>
                <w:sz w:val="20"/>
                <w:szCs w:val="20"/>
                <w:lang w:eastAsia="lv-LV"/>
              </w:rPr>
              <w:t xml:space="preserve"> sapulcēs pieņemtajiem lēmumiem</w:t>
            </w:r>
          </w:p>
        </w:tc>
        <w:tc>
          <w:tcPr>
            <w:tcW w:w="1417" w:type="dxa"/>
            <w:tcBorders>
              <w:top w:val="nil"/>
              <w:left w:val="nil"/>
              <w:bottom w:val="single" w:sz="4" w:space="0" w:color="auto"/>
              <w:right w:val="single" w:sz="4" w:space="0" w:color="auto"/>
            </w:tcBorders>
            <w:shd w:val="clear" w:color="auto" w:fill="auto"/>
            <w:noWrap/>
            <w:vAlign w:val="center"/>
            <w:hideMark/>
          </w:tcPr>
          <w:p w14:paraId="4B0F5C58" w14:textId="403426CA" w:rsidR="00E3140F" w:rsidRPr="00493120" w:rsidRDefault="00E3140F" w:rsidP="00386DBB">
            <w:pPr>
              <w:pStyle w:val="Sarakstarindkopa"/>
              <w:numPr>
                <w:ilvl w:val="0"/>
                <w:numId w:val="6"/>
              </w:numPr>
              <w:spacing w:after="0" w:line="240" w:lineRule="auto"/>
              <w:jc w:val="center"/>
              <w:rPr>
                <w:rFonts w:asciiTheme="minorHAnsi" w:eastAsiaTheme="minorEastAsia" w:hAnsiTheme="minorHAnsi" w:cstheme="minorBid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27566985" w14:textId="2BC0E4FB" w:rsidR="00E3140F" w:rsidRPr="00493120" w:rsidRDefault="00E3140F" w:rsidP="00386DBB">
            <w:p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391AED15"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59060955" w14:textId="4023D42C" w:rsidR="00E3140F" w:rsidRPr="00493120" w:rsidRDefault="00D34BD5"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Informācija par notikušajām dalībnieku sapulcēm un</w:t>
            </w:r>
            <w:r>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informācija par dalībnieku sapulcēs pieņemtajiem lēmumiem</w:t>
            </w:r>
            <w:r>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 xml:space="preserve">pieejama </w:t>
            </w:r>
            <w:r>
              <w:rPr>
                <w:rFonts w:eastAsia="Times New Roman" w:cs="Calibri"/>
                <w:color w:val="000000"/>
                <w:sz w:val="20"/>
                <w:szCs w:val="20"/>
                <w:lang w:eastAsia="lv-LV"/>
              </w:rPr>
              <w:t>Rīgas ūdens tīmekļa vietnē.</w:t>
            </w:r>
            <w:r w:rsidR="00F612B6">
              <w:rPr>
                <w:rStyle w:val="Vresatsauce"/>
                <w:rFonts w:eastAsia="Times New Roman" w:cs="Calibri"/>
                <w:color w:val="000000"/>
                <w:sz w:val="20"/>
                <w:szCs w:val="20"/>
                <w:lang w:eastAsia="lv-LV"/>
              </w:rPr>
              <w:footnoteReference w:id="73"/>
            </w:r>
          </w:p>
        </w:tc>
      </w:tr>
      <w:tr w:rsidR="00E3140F" w:rsidRPr="00E3140F" w14:paraId="429EC4C8" w14:textId="77777777" w:rsidTr="00225C8F">
        <w:trPr>
          <w:trHeight w:val="827"/>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1A6CD2E" w14:textId="5D2C17FD"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Uzņēmuma dividenžu politika un informācija par izmaksātajām</w:t>
            </w:r>
            <w:r w:rsidR="005902E3">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dividendēm (par vismaz pēdējiem 10 uzņēmuma darbības</w:t>
            </w:r>
            <w:r w:rsidR="00386DBB">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gadiem)</w:t>
            </w:r>
          </w:p>
        </w:tc>
        <w:tc>
          <w:tcPr>
            <w:tcW w:w="1417" w:type="dxa"/>
            <w:tcBorders>
              <w:top w:val="nil"/>
              <w:left w:val="nil"/>
              <w:bottom w:val="single" w:sz="4" w:space="0" w:color="auto"/>
              <w:right w:val="single" w:sz="4" w:space="0" w:color="auto"/>
            </w:tcBorders>
            <w:shd w:val="clear" w:color="auto" w:fill="auto"/>
            <w:noWrap/>
            <w:vAlign w:val="center"/>
            <w:hideMark/>
          </w:tcPr>
          <w:p w14:paraId="071A2CFD" w14:textId="221D439B" w:rsidR="00E3140F" w:rsidRPr="00493120" w:rsidRDefault="00E3140F" w:rsidP="00386DBB">
            <w:p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123CA022" w14:textId="57B763A7" w:rsidR="00E3140F" w:rsidRPr="006B4AA7" w:rsidRDefault="00E3140F" w:rsidP="006B4AA7">
            <w:pPr>
              <w:pStyle w:val="Sarakstarindkopa"/>
              <w:numPr>
                <w:ilvl w:val="0"/>
                <w:numId w:val="10"/>
              </w:num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3AD7F0FF"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09454CC5" w14:textId="3747C102" w:rsidR="00E3140F" w:rsidRPr="00493120" w:rsidRDefault="009C5144"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Rīgas ūdens dividenžu apmērs tiek noteikts atbilstoši Rīgas domes lēmumam</w:t>
            </w:r>
            <w:r w:rsidR="00225C8F">
              <w:rPr>
                <w:rFonts w:eastAsia="Times New Roman" w:cs="Calibri"/>
                <w:color w:val="000000"/>
                <w:sz w:val="20"/>
                <w:szCs w:val="20"/>
                <w:lang w:eastAsia="lv-LV"/>
              </w:rPr>
              <w:t>.</w:t>
            </w:r>
            <w:r w:rsidRPr="00493120">
              <w:rPr>
                <w:rStyle w:val="Vresatsauce"/>
                <w:rFonts w:eastAsia="Times New Roman" w:cs="Calibri"/>
                <w:color w:val="000000"/>
                <w:sz w:val="20"/>
                <w:szCs w:val="20"/>
                <w:lang w:eastAsia="lv-LV"/>
              </w:rPr>
              <w:footnoteReference w:id="74"/>
            </w:r>
          </w:p>
        </w:tc>
      </w:tr>
      <w:tr w:rsidR="00E3140F" w:rsidRPr="00E3140F" w14:paraId="588EE4E0" w14:textId="77777777" w:rsidTr="0096472C">
        <w:trPr>
          <w:trHeight w:val="251"/>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AFB68AB" w14:textId="77777777" w:rsidR="00E3140F"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Informācija par saistīto pušu darījumiem</w:t>
            </w:r>
          </w:p>
          <w:p w14:paraId="5FF014BB" w14:textId="4DE1D028" w:rsidR="00811F93" w:rsidRPr="00493120" w:rsidRDefault="00811F93" w:rsidP="00E3140F">
            <w:pPr>
              <w:spacing w:after="0" w:line="240" w:lineRule="auto"/>
              <w:jc w:val="left"/>
              <w:rPr>
                <w:rFonts w:eastAsia="Times New Roman" w:cs="Calibri"/>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center"/>
            <w:hideMark/>
          </w:tcPr>
          <w:p w14:paraId="18582F3D" w14:textId="3176EF69" w:rsidR="00E3140F" w:rsidRPr="00493120" w:rsidRDefault="00E3140F" w:rsidP="00386DBB">
            <w:p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0A1900D1" w14:textId="74E3AB92" w:rsidR="00E3140F" w:rsidRPr="00493120" w:rsidRDefault="00E3140F" w:rsidP="00386DBB">
            <w:pPr>
              <w:pStyle w:val="Sarakstarindkopa"/>
              <w:numPr>
                <w:ilvl w:val="0"/>
                <w:numId w:val="18"/>
              </w:num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hideMark/>
          </w:tcPr>
          <w:p w14:paraId="7C411A9A" w14:textId="77777777" w:rsidR="00E3140F" w:rsidRPr="00493120" w:rsidRDefault="00E3140F"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w:t>
            </w:r>
          </w:p>
        </w:tc>
        <w:tc>
          <w:tcPr>
            <w:tcW w:w="3827" w:type="dxa"/>
            <w:tcBorders>
              <w:top w:val="nil"/>
              <w:left w:val="nil"/>
              <w:bottom w:val="single" w:sz="4" w:space="0" w:color="auto"/>
              <w:right w:val="single" w:sz="4" w:space="0" w:color="auto"/>
            </w:tcBorders>
            <w:shd w:val="clear" w:color="auto" w:fill="auto"/>
            <w:noWrap/>
            <w:vAlign w:val="center"/>
            <w:hideMark/>
          </w:tcPr>
          <w:p w14:paraId="64424A2D" w14:textId="77777777" w:rsidR="00E3140F" w:rsidRDefault="00C96C44" w:rsidP="00E3140F">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 xml:space="preserve">Rīgas ūdenim nav </w:t>
            </w:r>
            <w:r w:rsidR="00E205F2" w:rsidRPr="00493120">
              <w:rPr>
                <w:rFonts w:eastAsia="Times New Roman" w:cs="Calibri"/>
                <w:color w:val="000000"/>
                <w:sz w:val="20"/>
                <w:szCs w:val="20"/>
                <w:lang w:eastAsia="lv-LV"/>
              </w:rPr>
              <w:t>saistīto uzņēmumu</w:t>
            </w:r>
            <w:r w:rsidR="00386DBB">
              <w:rPr>
                <w:rFonts w:eastAsia="Times New Roman" w:cs="Calibri"/>
                <w:color w:val="000000"/>
                <w:sz w:val="20"/>
                <w:szCs w:val="20"/>
                <w:lang w:eastAsia="lv-LV"/>
              </w:rPr>
              <w:t>.</w:t>
            </w:r>
          </w:p>
          <w:p w14:paraId="68A68D7D" w14:textId="49EB55AA" w:rsidR="00811F93" w:rsidRPr="00493120" w:rsidRDefault="00811F93" w:rsidP="00E3140F">
            <w:pPr>
              <w:spacing w:after="0" w:line="240" w:lineRule="auto"/>
              <w:jc w:val="left"/>
              <w:rPr>
                <w:rFonts w:eastAsia="Times New Roman" w:cs="Calibri"/>
                <w:color w:val="000000"/>
                <w:sz w:val="20"/>
                <w:szCs w:val="20"/>
                <w:lang w:eastAsia="lv-LV"/>
              </w:rPr>
            </w:pPr>
          </w:p>
        </w:tc>
      </w:tr>
      <w:tr w:rsidR="00E3140F" w:rsidRPr="00E3140F" w14:paraId="36602B58" w14:textId="77777777" w:rsidTr="00811F93">
        <w:trPr>
          <w:trHeight w:val="982"/>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7543A5D" w14:textId="65A38E97" w:rsidR="00811F93" w:rsidRDefault="00E3140F" w:rsidP="00AD6376">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lastRenderedPageBreak/>
              <w:t>Uzņēmuma publicētie paziņojumi un būtiska informācija</w:t>
            </w:r>
            <w:r w:rsidR="002C5B22">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investoriem, to vidū prezentācijas investoriem, videoieraksti no</w:t>
            </w:r>
            <w:r w:rsidR="002C5B22">
              <w:rPr>
                <w:rFonts w:eastAsia="Times New Roman" w:cs="Calibri"/>
                <w:color w:val="000000"/>
                <w:sz w:val="20"/>
                <w:szCs w:val="20"/>
                <w:lang w:eastAsia="lv-LV"/>
              </w:rPr>
              <w:t xml:space="preserve"> </w:t>
            </w:r>
            <w:r w:rsidRPr="00493120">
              <w:rPr>
                <w:rFonts w:eastAsia="Times New Roman" w:cs="Calibri"/>
                <w:color w:val="000000"/>
                <w:sz w:val="20"/>
                <w:szCs w:val="20"/>
                <w:lang w:eastAsia="lv-LV"/>
              </w:rPr>
              <w:t>pasākumiem investoriem, prognozes, ja tādas ir paustas, u. c.</w:t>
            </w:r>
          </w:p>
          <w:p w14:paraId="7CEF57DD" w14:textId="5E247E02" w:rsidR="00811F93" w:rsidRPr="00493120" w:rsidRDefault="00811F93" w:rsidP="00AD6376">
            <w:pPr>
              <w:spacing w:after="0" w:line="240" w:lineRule="auto"/>
              <w:jc w:val="left"/>
              <w:rPr>
                <w:rFonts w:eastAsia="Times New Roman" w:cs="Calibri"/>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center"/>
            <w:hideMark/>
          </w:tcPr>
          <w:p w14:paraId="050AA81C" w14:textId="3ACB5EA5" w:rsidR="00E3140F" w:rsidRPr="00493120" w:rsidRDefault="00E3140F" w:rsidP="00AD6376">
            <w:p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04DFE02A" w14:textId="436BCABB" w:rsidR="00E3140F" w:rsidRPr="00493120" w:rsidRDefault="00E3140F" w:rsidP="00AD6376">
            <w:pPr>
              <w:pStyle w:val="Sarakstarindkopa"/>
              <w:numPr>
                <w:ilvl w:val="0"/>
                <w:numId w:val="18"/>
              </w:numPr>
              <w:spacing w:after="0" w:line="240" w:lineRule="auto"/>
              <w:jc w:val="center"/>
              <w:rPr>
                <w:rFonts w:eastAsia="Times New Roman" w:cs="Calibr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14:paraId="1BA76242" w14:textId="3B164336" w:rsidR="00E3140F" w:rsidRPr="00493120" w:rsidRDefault="00E3140F" w:rsidP="00AD6376">
            <w:pPr>
              <w:spacing w:after="0" w:line="240" w:lineRule="auto"/>
              <w:jc w:val="center"/>
              <w:rPr>
                <w:rFonts w:eastAsia="Times New Roman" w:cs="Calibri"/>
                <w:color w:val="000000"/>
                <w:sz w:val="20"/>
                <w:szCs w:val="20"/>
                <w:lang w:eastAsia="lv-LV"/>
              </w:rPr>
            </w:pPr>
          </w:p>
        </w:tc>
        <w:tc>
          <w:tcPr>
            <w:tcW w:w="3827" w:type="dxa"/>
            <w:tcBorders>
              <w:top w:val="nil"/>
              <w:left w:val="nil"/>
              <w:bottom w:val="single" w:sz="4" w:space="0" w:color="auto"/>
              <w:right w:val="single" w:sz="4" w:space="0" w:color="auto"/>
            </w:tcBorders>
            <w:shd w:val="clear" w:color="auto" w:fill="auto"/>
            <w:noWrap/>
            <w:vAlign w:val="center"/>
            <w:hideMark/>
          </w:tcPr>
          <w:p w14:paraId="7F713DE3" w14:textId="17E5EC29" w:rsidR="00811F93" w:rsidRPr="00493120" w:rsidRDefault="00637FAB" w:rsidP="00194771">
            <w:pPr>
              <w:spacing w:after="0" w:line="240" w:lineRule="auto"/>
              <w:rPr>
                <w:rFonts w:eastAsia="Times New Roman" w:cs="Calibri"/>
                <w:color w:val="000000"/>
                <w:sz w:val="20"/>
                <w:szCs w:val="20"/>
                <w:lang w:eastAsia="lv-LV"/>
              </w:rPr>
            </w:pPr>
            <w:r w:rsidRPr="00493120">
              <w:rPr>
                <w:rFonts w:eastAsia="Times New Roman" w:cs="Calibri"/>
                <w:color w:val="000000"/>
                <w:sz w:val="20"/>
                <w:szCs w:val="20"/>
                <w:lang w:eastAsia="lv-LV"/>
              </w:rPr>
              <w:t xml:space="preserve">Rīgas ūdens </w:t>
            </w:r>
            <w:r w:rsidR="00727A8A" w:rsidRPr="00493120">
              <w:rPr>
                <w:rFonts w:eastAsia="Times New Roman" w:cs="Calibri"/>
                <w:color w:val="000000"/>
                <w:sz w:val="20"/>
                <w:szCs w:val="20"/>
                <w:lang w:eastAsia="lv-LV"/>
              </w:rPr>
              <w:t>n</w:t>
            </w:r>
            <w:r w:rsidR="00C875D8" w:rsidRPr="00493120">
              <w:rPr>
                <w:rFonts w:eastAsia="Times New Roman" w:cs="Calibri"/>
                <w:color w:val="000000"/>
                <w:sz w:val="20"/>
                <w:szCs w:val="20"/>
                <w:lang w:eastAsia="lv-LV"/>
              </w:rPr>
              <w:t>esagatavo informāciju investoriem</w:t>
            </w:r>
            <w:r w:rsidR="00386DBB">
              <w:rPr>
                <w:rFonts w:eastAsia="Times New Roman" w:cs="Calibri"/>
                <w:color w:val="000000"/>
                <w:sz w:val="20"/>
                <w:szCs w:val="20"/>
                <w:lang w:eastAsia="lv-LV"/>
              </w:rPr>
              <w:t>.</w:t>
            </w:r>
          </w:p>
        </w:tc>
      </w:tr>
      <w:tr w:rsidR="00E3140F" w:rsidRPr="00E3140F" w14:paraId="36A6293C" w14:textId="77777777" w:rsidTr="0096472C">
        <w:trPr>
          <w:trHeight w:val="607"/>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1E72A0E" w14:textId="77777777" w:rsidR="00E3140F" w:rsidRDefault="00E3140F" w:rsidP="00AD6376">
            <w:pPr>
              <w:spacing w:after="0" w:line="240" w:lineRule="auto"/>
              <w:jc w:val="left"/>
              <w:rPr>
                <w:rFonts w:eastAsia="Times New Roman" w:cs="Calibri"/>
                <w:color w:val="000000"/>
                <w:sz w:val="20"/>
                <w:szCs w:val="20"/>
                <w:lang w:eastAsia="lv-LV"/>
              </w:rPr>
            </w:pPr>
            <w:r w:rsidRPr="00493120">
              <w:rPr>
                <w:rFonts w:eastAsia="Times New Roman" w:cs="Calibri"/>
                <w:color w:val="000000"/>
                <w:sz w:val="20"/>
                <w:szCs w:val="20"/>
                <w:lang w:eastAsia="lv-LV"/>
              </w:rPr>
              <w:t>Investoru attiecību speciālista (ja tāds ir) kontakti</w:t>
            </w:r>
          </w:p>
          <w:p w14:paraId="226BAECE" w14:textId="76FF798E" w:rsidR="00811F93" w:rsidRPr="00493120" w:rsidRDefault="00811F93" w:rsidP="00AD6376">
            <w:pPr>
              <w:spacing w:after="0" w:line="240" w:lineRule="auto"/>
              <w:jc w:val="left"/>
              <w:rPr>
                <w:rFonts w:eastAsia="Times New Roman" w:cs="Calibri"/>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center"/>
            <w:hideMark/>
          </w:tcPr>
          <w:p w14:paraId="181DD487" w14:textId="601D52F2" w:rsidR="00E3140F" w:rsidRPr="00493120" w:rsidRDefault="00E3140F" w:rsidP="00AD6376">
            <w:pPr>
              <w:spacing w:after="0" w:line="240" w:lineRule="auto"/>
              <w:jc w:val="center"/>
              <w:rPr>
                <w:rFonts w:eastAsia="Times New Roman" w:cs="Calibri"/>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hideMark/>
          </w:tcPr>
          <w:p w14:paraId="4B6F01A7" w14:textId="6003F012" w:rsidR="00E3140F" w:rsidRPr="00493120" w:rsidRDefault="00E3140F" w:rsidP="00AD6376">
            <w:pPr>
              <w:pStyle w:val="Sarakstarindkopa"/>
              <w:numPr>
                <w:ilvl w:val="0"/>
                <w:numId w:val="7"/>
              </w:numPr>
              <w:spacing w:after="0" w:line="240" w:lineRule="auto"/>
              <w:jc w:val="center"/>
              <w:rPr>
                <w:rFonts w:asciiTheme="minorHAnsi" w:eastAsiaTheme="minorEastAsia" w:hAnsiTheme="minorHAnsi" w:cstheme="minorBidi"/>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center"/>
            <w:hideMark/>
          </w:tcPr>
          <w:p w14:paraId="7C9F4FDC" w14:textId="121DBA6F" w:rsidR="00E3140F" w:rsidRPr="00493120" w:rsidRDefault="00E3140F" w:rsidP="00AD6376">
            <w:pPr>
              <w:spacing w:after="0" w:line="240" w:lineRule="auto"/>
              <w:jc w:val="center"/>
              <w:rPr>
                <w:rFonts w:eastAsia="Times New Roman" w:cs="Calibri"/>
                <w:color w:val="000000"/>
                <w:sz w:val="20"/>
                <w:szCs w:val="20"/>
                <w:lang w:eastAsia="lv-LV"/>
              </w:rPr>
            </w:pPr>
          </w:p>
        </w:tc>
        <w:tc>
          <w:tcPr>
            <w:tcW w:w="3827" w:type="dxa"/>
            <w:tcBorders>
              <w:top w:val="nil"/>
              <w:left w:val="nil"/>
              <w:bottom w:val="single" w:sz="4" w:space="0" w:color="auto"/>
              <w:right w:val="single" w:sz="4" w:space="0" w:color="auto"/>
            </w:tcBorders>
            <w:shd w:val="clear" w:color="auto" w:fill="auto"/>
            <w:noWrap/>
            <w:vAlign w:val="center"/>
            <w:hideMark/>
          </w:tcPr>
          <w:p w14:paraId="6839E0AE" w14:textId="6AA1AB4C" w:rsidR="00E3140F" w:rsidRDefault="003E0B21" w:rsidP="003E0B21">
            <w:pPr>
              <w:spacing w:after="0" w:line="240" w:lineRule="auto"/>
              <w:jc w:val="left"/>
              <w:rPr>
                <w:rFonts w:eastAsia="Times New Roman" w:cs="Calibri"/>
                <w:color w:val="000000"/>
                <w:sz w:val="20"/>
                <w:szCs w:val="20"/>
                <w:lang w:eastAsia="lv-LV"/>
              </w:rPr>
            </w:pPr>
            <w:r>
              <w:rPr>
                <w:rFonts w:eastAsia="Times New Roman" w:cs="Calibri"/>
                <w:color w:val="000000"/>
                <w:sz w:val="20"/>
                <w:szCs w:val="20"/>
                <w:lang w:eastAsia="lv-LV"/>
              </w:rPr>
              <w:t>Rīgas ūdenī nav izveidots investoru attiecību speciālista amats</w:t>
            </w:r>
            <w:r w:rsidR="00225C8F">
              <w:rPr>
                <w:rFonts w:eastAsia="Times New Roman" w:cs="Calibri"/>
                <w:color w:val="000000"/>
                <w:sz w:val="20"/>
                <w:szCs w:val="20"/>
                <w:lang w:eastAsia="lv-LV"/>
              </w:rPr>
              <w:t>.</w:t>
            </w:r>
          </w:p>
          <w:p w14:paraId="06C7B638" w14:textId="5C454376" w:rsidR="00811F93" w:rsidRPr="00493120" w:rsidRDefault="00811F93" w:rsidP="003E0B21">
            <w:pPr>
              <w:spacing w:after="0" w:line="240" w:lineRule="auto"/>
              <w:jc w:val="left"/>
              <w:rPr>
                <w:rFonts w:eastAsia="Times New Roman" w:cs="Calibri"/>
                <w:color w:val="000000"/>
                <w:sz w:val="20"/>
                <w:szCs w:val="20"/>
                <w:lang w:eastAsia="lv-LV"/>
              </w:rPr>
            </w:pPr>
          </w:p>
        </w:tc>
      </w:tr>
      <w:bookmarkEnd w:id="12"/>
    </w:tbl>
    <w:p w14:paraId="6C166EB1" w14:textId="77777777" w:rsidR="004D1F61" w:rsidRPr="00C37C6F" w:rsidRDefault="004D1F61" w:rsidP="00C37C6F"/>
    <w:sectPr w:rsidR="004D1F61" w:rsidRPr="00C37C6F" w:rsidSect="008D5212">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6F3E" w14:textId="77777777" w:rsidR="00C1404C" w:rsidRDefault="00C1404C" w:rsidP="00136E94">
      <w:pPr>
        <w:spacing w:after="0" w:line="240" w:lineRule="auto"/>
      </w:pPr>
      <w:r>
        <w:separator/>
      </w:r>
    </w:p>
  </w:endnote>
  <w:endnote w:type="continuationSeparator" w:id="0">
    <w:p w14:paraId="603C841A" w14:textId="77777777" w:rsidR="00C1404C" w:rsidRDefault="00C1404C" w:rsidP="00136E94">
      <w:pPr>
        <w:spacing w:after="0" w:line="240" w:lineRule="auto"/>
      </w:pPr>
      <w:r>
        <w:continuationSeparator/>
      </w:r>
    </w:p>
  </w:endnote>
  <w:endnote w:type="continuationNotice" w:id="1">
    <w:p w14:paraId="285EA816" w14:textId="77777777" w:rsidR="00C1404C" w:rsidRDefault="00C14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A7EA"/>
      </w:rPr>
      <w:id w:val="1850209830"/>
      <w:docPartObj>
        <w:docPartGallery w:val="Page Numbers (Bottom of Page)"/>
        <w:docPartUnique/>
      </w:docPartObj>
    </w:sdtPr>
    <w:sdtEndPr/>
    <w:sdtContent>
      <w:p w14:paraId="195DF29A" w14:textId="5F0EE7EF" w:rsidR="00C66B8C" w:rsidRPr="00192FF9" w:rsidRDefault="00C66B8C" w:rsidP="00136E94">
        <w:pPr>
          <w:pStyle w:val="Kjene"/>
          <w:tabs>
            <w:tab w:val="clear" w:pos="4153"/>
            <w:tab w:val="clear" w:pos="8306"/>
            <w:tab w:val="right" w:pos="9922"/>
          </w:tabs>
          <w:rPr>
            <w:rFonts w:cs="Calibri"/>
            <w:b/>
            <w:bCs/>
            <w:color w:val="00A7EA"/>
            <w:sz w:val="17"/>
            <w:szCs w:val="17"/>
          </w:rPr>
        </w:pPr>
        <w:r w:rsidRPr="00192FF9">
          <w:rPr>
            <w:rFonts w:cs="Calibri"/>
            <w:b/>
            <w:bCs/>
            <w:color w:val="00A7EA"/>
            <w:sz w:val="17"/>
            <w:szCs w:val="17"/>
          </w:rPr>
          <w:t xml:space="preserve"> </w:t>
        </w:r>
      </w:p>
      <w:p w14:paraId="7504EA3C" w14:textId="71870DDF" w:rsidR="00C66B8C" w:rsidRPr="00192FF9" w:rsidRDefault="00C66B8C" w:rsidP="00136E94">
        <w:pPr>
          <w:pStyle w:val="Kjene"/>
          <w:tabs>
            <w:tab w:val="clear" w:pos="4153"/>
            <w:tab w:val="clear" w:pos="8306"/>
            <w:tab w:val="right" w:pos="9922"/>
          </w:tabs>
          <w:rPr>
            <w:color w:val="00A7EA"/>
          </w:rPr>
        </w:pPr>
        <w:r w:rsidRPr="00192FF9">
          <w:rPr>
            <w:rFonts w:cs="Calibri"/>
            <w:color w:val="00A7EA"/>
            <w:sz w:val="17"/>
            <w:szCs w:val="17"/>
          </w:rPr>
          <w:t xml:space="preserve">Korporatīvās pārvaldības </w:t>
        </w:r>
        <w:r w:rsidR="00D06AD5" w:rsidRPr="00192FF9">
          <w:rPr>
            <w:rFonts w:cs="Calibri"/>
            <w:color w:val="00A7EA"/>
            <w:sz w:val="17"/>
            <w:szCs w:val="17"/>
          </w:rPr>
          <w:t>ziņojums 202</w:t>
        </w:r>
        <w:r w:rsidR="00192FF9" w:rsidRPr="00192FF9">
          <w:rPr>
            <w:rFonts w:cs="Calibri"/>
            <w:color w:val="00A7EA"/>
            <w:sz w:val="17"/>
            <w:szCs w:val="17"/>
          </w:rPr>
          <w:t>3</w:t>
        </w:r>
        <w:r w:rsidRPr="00192FF9">
          <w:rPr>
            <w:rFonts w:cs="Calibri"/>
            <w:color w:val="00A7EA"/>
            <w:sz w:val="17"/>
            <w:szCs w:val="17"/>
          </w:rPr>
          <w:t xml:space="preserve">         </w:t>
        </w:r>
        <w:r w:rsidRPr="00192FF9">
          <w:rPr>
            <w:rFonts w:cs="Calibri"/>
            <w:color w:val="00A7EA"/>
            <w:sz w:val="17"/>
            <w:szCs w:val="17"/>
          </w:rPr>
          <w:tab/>
          <w:t xml:space="preserve">Lpp </w:t>
        </w:r>
        <w:r w:rsidRPr="00192FF9">
          <w:rPr>
            <w:rFonts w:cs="Calibri"/>
            <w:color w:val="00A7EA"/>
            <w:sz w:val="17"/>
            <w:szCs w:val="17"/>
          </w:rPr>
          <w:fldChar w:fldCharType="begin"/>
        </w:r>
        <w:r w:rsidRPr="00192FF9">
          <w:rPr>
            <w:rFonts w:cs="Calibri"/>
            <w:color w:val="00A7EA"/>
            <w:sz w:val="17"/>
            <w:szCs w:val="17"/>
          </w:rPr>
          <w:instrText xml:space="preserve"> PAGE  \* Arabic  \* MERGEFORMAT </w:instrText>
        </w:r>
        <w:r w:rsidRPr="00192FF9">
          <w:rPr>
            <w:rFonts w:cs="Calibri"/>
            <w:color w:val="00A7EA"/>
            <w:sz w:val="17"/>
            <w:szCs w:val="17"/>
          </w:rPr>
          <w:fldChar w:fldCharType="separate"/>
        </w:r>
        <w:r w:rsidRPr="00192FF9">
          <w:rPr>
            <w:rFonts w:cs="Calibri"/>
            <w:color w:val="00A7EA"/>
            <w:sz w:val="17"/>
            <w:szCs w:val="17"/>
          </w:rPr>
          <w:t>1</w:t>
        </w:r>
        <w:r w:rsidRPr="00192FF9">
          <w:rPr>
            <w:rFonts w:cs="Calibri"/>
            <w:color w:val="00A7EA"/>
            <w:sz w:val="17"/>
            <w:szCs w:val="17"/>
          </w:rPr>
          <w:fldChar w:fldCharType="end"/>
        </w:r>
        <w:r w:rsidRPr="00192FF9">
          <w:rPr>
            <w:rFonts w:cs="Calibri"/>
            <w:color w:val="00A7EA"/>
            <w:sz w:val="17"/>
            <w:szCs w:val="17"/>
          </w:rPr>
          <w:t xml:space="preserve"> no </w:t>
        </w:r>
        <w:r w:rsidRPr="00192FF9">
          <w:rPr>
            <w:rFonts w:cs="Calibri"/>
            <w:color w:val="00A7EA"/>
            <w:sz w:val="17"/>
            <w:szCs w:val="17"/>
          </w:rPr>
          <w:fldChar w:fldCharType="begin"/>
        </w:r>
        <w:r w:rsidRPr="00192FF9">
          <w:rPr>
            <w:rFonts w:cs="Calibri"/>
            <w:noProof/>
            <w:color w:val="00A7EA"/>
            <w:sz w:val="17"/>
            <w:szCs w:val="17"/>
          </w:rPr>
          <w:instrText xml:space="preserve"> NUMPAGES  \* Arabic  \* MERGEFORMAT </w:instrText>
        </w:r>
        <w:r w:rsidRPr="00192FF9">
          <w:rPr>
            <w:rFonts w:cs="Calibri"/>
            <w:color w:val="00A7EA"/>
            <w:sz w:val="17"/>
            <w:szCs w:val="17"/>
          </w:rPr>
          <w:fldChar w:fldCharType="separate"/>
        </w:r>
        <w:r w:rsidRPr="00192FF9">
          <w:rPr>
            <w:rFonts w:cs="Calibri"/>
            <w:noProof/>
            <w:color w:val="00A7EA"/>
            <w:sz w:val="17"/>
            <w:szCs w:val="17"/>
          </w:rPr>
          <w:t>26</w:t>
        </w:r>
        <w:r w:rsidRPr="00192FF9">
          <w:rPr>
            <w:rFonts w:cs="Calibri"/>
            <w:color w:val="00A7EA"/>
            <w:sz w:val="17"/>
            <w:szCs w:val="17"/>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F568" w14:textId="77777777" w:rsidR="00C1404C" w:rsidRDefault="00C1404C" w:rsidP="00136E94">
      <w:pPr>
        <w:spacing w:after="0" w:line="240" w:lineRule="auto"/>
      </w:pPr>
      <w:r>
        <w:separator/>
      </w:r>
    </w:p>
  </w:footnote>
  <w:footnote w:type="continuationSeparator" w:id="0">
    <w:p w14:paraId="37D8CFEF" w14:textId="77777777" w:rsidR="00C1404C" w:rsidRDefault="00C1404C" w:rsidP="00136E94">
      <w:pPr>
        <w:spacing w:after="0" w:line="240" w:lineRule="auto"/>
      </w:pPr>
      <w:r>
        <w:continuationSeparator/>
      </w:r>
    </w:p>
  </w:footnote>
  <w:footnote w:type="continuationNotice" w:id="1">
    <w:p w14:paraId="0C889DB0" w14:textId="77777777" w:rsidR="00C1404C" w:rsidRDefault="00C1404C">
      <w:pPr>
        <w:spacing w:after="0" w:line="240" w:lineRule="auto"/>
      </w:pPr>
    </w:p>
  </w:footnote>
  <w:footnote w:id="2">
    <w:p w14:paraId="58E3B05C" w14:textId="5A2742C3" w:rsidR="00487DE3" w:rsidRPr="00F04EA5" w:rsidRDefault="00487DE3" w:rsidP="005F3DB5">
      <w:pPr>
        <w:autoSpaceDE w:val="0"/>
        <w:autoSpaceDN w:val="0"/>
        <w:adjustRightInd w:val="0"/>
        <w:spacing w:after="0" w:line="240" w:lineRule="auto"/>
        <w:jc w:val="left"/>
        <w:rPr>
          <w:rFonts w:cs="Calibri"/>
          <w:color w:val="000000"/>
          <w:sz w:val="16"/>
          <w:szCs w:val="16"/>
        </w:rPr>
      </w:pPr>
      <w:r w:rsidRPr="00F04EA5">
        <w:rPr>
          <w:rStyle w:val="Vresatsauce"/>
          <w:sz w:val="16"/>
          <w:szCs w:val="16"/>
        </w:rPr>
        <w:footnoteRef/>
      </w:r>
      <w:r w:rsidR="009A26BC" w:rsidRPr="00F04EA5">
        <w:rPr>
          <w:sz w:val="16"/>
          <w:szCs w:val="16"/>
        </w:rPr>
        <w:t xml:space="preserve"> </w:t>
      </w:r>
      <w:hyperlink r:id="rId1" w:history="1">
        <w:r w:rsidRPr="00F04EA5">
          <w:rPr>
            <w:rStyle w:val="Hipersaite"/>
            <w:rFonts w:cs="Calibri"/>
            <w:sz w:val="16"/>
            <w:szCs w:val="16"/>
          </w:rPr>
          <w:t>Korporatīvās pārvaldības kodekss. Labas korporatīvās pārvaldības ieteikumi uzņēmumiem Latvijā</w:t>
        </w:r>
        <w:r w:rsidRPr="00F04EA5">
          <w:rPr>
            <w:rStyle w:val="Hipersaite"/>
            <w:rFonts w:cs="Calibri"/>
            <w:color w:val="auto"/>
            <w:sz w:val="16"/>
            <w:szCs w:val="16"/>
            <w:u w:val="none"/>
          </w:rPr>
          <w:t>.</w:t>
        </w:r>
      </w:hyperlink>
    </w:p>
  </w:footnote>
  <w:footnote w:id="3">
    <w:p w14:paraId="203839AA" w14:textId="31160C66" w:rsidR="00044019" w:rsidRDefault="00044019">
      <w:pPr>
        <w:pStyle w:val="Vresteksts"/>
      </w:pPr>
      <w:r>
        <w:rPr>
          <w:rStyle w:val="Vresatsauce"/>
        </w:rPr>
        <w:footnoteRef/>
      </w:r>
      <w:r>
        <w:t xml:space="preserve"> </w:t>
      </w:r>
      <w:hyperlink r:id="rId2" w:history="1">
        <w:r w:rsidR="00145DC8" w:rsidRPr="00911A46">
          <w:rPr>
            <w:rStyle w:val="Hipersaite"/>
            <w:sz w:val="16"/>
            <w:szCs w:val="16"/>
          </w:rPr>
          <w:t>Publiskas personas kapitāla daļu un kapitālsabiedrību pārvaldības likuma  58.</w:t>
        </w:r>
        <w:r w:rsidR="00145DC8" w:rsidRPr="00911A46">
          <w:rPr>
            <w:rStyle w:val="Hipersaite"/>
            <w:sz w:val="16"/>
            <w:szCs w:val="16"/>
            <w:vertAlign w:val="superscript"/>
          </w:rPr>
          <w:t>1</w:t>
        </w:r>
        <w:r w:rsidR="00145DC8" w:rsidRPr="00911A46">
          <w:rPr>
            <w:rStyle w:val="Hipersaite"/>
            <w:sz w:val="16"/>
            <w:szCs w:val="16"/>
          </w:rPr>
          <w:t xml:space="preserve"> pants</w:t>
        </w:r>
        <w:r w:rsidR="00911A46" w:rsidRPr="00911A46">
          <w:rPr>
            <w:rStyle w:val="Hipersaite"/>
            <w:sz w:val="16"/>
            <w:szCs w:val="16"/>
          </w:rPr>
          <w:t>.</w:t>
        </w:r>
        <w:r w:rsidR="00145DC8" w:rsidRPr="00911A46">
          <w:rPr>
            <w:rStyle w:val="Hipersaite"/>
            <w:sz w:val="16"/>
            <w:szCs w:val="16"/>
          </w:rPr>
          <w:t xml:space="preserve"> </w:t>
        </w:r>
      </w:hyperlink>
      <w:r w:rsidR="00145DC8" w:rsidRPr="00911A46">
        <w:rPr>
          <w:sz w:val="16"/>
          <w:szCs w:val="16"/>
        </w:rPr>
        <w:t xml:space="preserve"> </w:t>
      </w:r>
    </w:p>
  </w:footnote>
  <w:footnote w:id="4">
    <w:p w14:paraId="0D71223D" w14:textId="0D4F9477" w:rsidR="00F52F0A" w:rsidRDefault="00F52F0A">
      <w:pPr>
        <w:pStyle w:val="Vresteksts"/>
      </w:pPr>
      <w:r>
        <w:rPr>
          <w:rStyle w:val="Vresatsauce"/>
        </w:rPr>
        <w:footnoteRef/>
      </w:r>
      <w:r>
        <w:t xml:space="preserve"> </w:t>
      </w:r>
      <w:hyperlink r:id="rId3" w:history="1">
        <w:r w:rsidRPr="00F52F0A">
          <w:rPr>
            <w:rStyle w:val="Hipersaite"/>
            <w:sz w:val="16"/>
            <w:szCs w:val="16"/>
          </w:rPr>
          <w:t>Gada pārskatu un konsolidēto gada pārskatu likuma 5.panta 5.punkts</w:t>
        </w:r>
      </w:hyperlink>
      <w:r w:rsidRPr="00F52F0A">
        <w:rPr>
          <w:sz w:val="16"/>
          <w:szCs w:val="16"/>
        </w:rPr>
        <w:t xml:space="preserve"> </w:t>
      </w:r>
    </w:p>
  </w:footnote>
  <w:footnote w:id="5">
    <w:p w14:paraId="63A6385B" w14:textId="549D10EE" w:rsidR="00FC4786" w:rsidRPr="002449EC" w:rsidRDefault="00FC4786" w:rsidP="00AB30E9">
      <w:pPr>
        <w:pStyle w:val="Vresteksts"/>
        <w:rPr>
          <w:sz w:val="16"/>
          <w:szCs w:val="16"/>
        </w:rPr>
      </w:pPr>
      <w:r w:rsidRPr="002449EC">
        <w:rPr>
          <w:rStyle w:val="Vresatsauce"/>
          <w:sz w:val="16"/>
          <w:szCs w:val="16"/>
        </w:rPr>
        <w:footnoteRef/>
      </w:r>
      <w:r w:rsidRPr="002449EC">
        <w:rPr>
          <w:sz w:val="16"/>
          <w:szCs w:val="16"/>
        </w:rPr>
        <w:t xml:space="preserve"> </w:t>
      </w:r>
      <w:r w:rsidRPr="002449EC">
        <w:rPr>
          <w:rFonts w:cs="Calibri"/>
          <w:color w:val="000000" w:themeColor="text1"/>
          <w:sz w:val="16"/>
          <w:szCs w:val="16"/>
        </w:rPr>
        <w:t>Rīgas domes 07.07.2021. lēmums Nr.720 “Par Rīgas pilsētas pašvaldības tiešās līdzdalības saglabāšanu SIA “Rīgas ūdens””.</w:t>
      </w:r>
    </w:p>
  </w:footnote>
  <w:footnote w:id="6">
    <w:p w14:paraId="7ACCE142" w14:textId="77777777" w:rsidR="00FC4786" w:rsidRPr="002449EC" w:rsidRDefault="00FC4786" w:rsidP="00AB30E9">
      <w:pPr>
        <w:spacing w:after="0" w:line="240" w:lineRule="auto"/>
        <w:rPr>
          <w:sz w:val="16"/>
          <w:szCs w:val="16"/>
        </w:rPr>
      </w:pPr>
      <w:r w:rsidRPr="002449EC">
        <w:rPr>
          <w:rStyle w:val="Vresatsauce"/>
          <w:sz w:val="16"/>
          <w:szCs w:val="16"/>
        </w:rPr>
        <w:footnoteRef/>
      </w:r>
      <w:r w:rsidRPr="002449EC">
        <w:rPr>
          <w:sz w:val="16"/>
          <w:szCs w:val="16"/>
        </w:rPr>
        <w:t xml:space="preserve"> </w:t>
      </w:r>
      <w:r w:rsidRPr="002449EC">
        <w:rPr>
          <w:rFonts w:cs="Calibri"/>
          <w:color w:val="000000" w:themeColor="text1"/>
          <w:sz w:val="16"/>
          <w:szCs w:val="16"/>
        </w:rPr>
        <w:t>Rīgas domes 06.10.2021. lēmums Nr.938 “Par SIA “Rīgas ūdens” specifisko nefinanšu mērķu noteikšanu”.</w:t>
      </w:r>
    </w:p>
  </w:footnote>
  <w:footnote w:id="7">
    <w:p w14:paraId="593D6F0F" w14:textId="5D3D86D9" w:rsidR="00A555A1" w:rsidRPr="002449EC" w:rsidRDefault="00A555A1" w:rsidP="00AB30E9">
      <w:pPr>
        <w:pStyle w:val="Vresteksts"/>
        <w:rPr>
          <w:sz w:val="16"/>
          <w:szCs w:val="16"/>
        </w:rPr>
      </w:pPr>
      <w:r w:rsidRPr="002449EC">
        <w:rPr>
          <w:rStyle w:val="Vresatsauce"/>
          <w:sz w:val="16"/>
          <w:szCs w:val="16"/>
        </w:rPr>
        <w:footnoteRef/>
      </w:r>
      <w:r w:rsidRPr="002449EC">
        <w:rPr>
          <w:sz w:val="16"/>
          <w:szCs w:val="16"/>
        </w:rPr>
        <w:t xml:space="preserve"> </w:t>
      </w:r>
      <w:r w:rsidR="00FA2CCB" w:rsidRPr="002449EC">
        <w:rPr>
          <w:sz w:val="16"/>
          <w:szCs w:val="16"/>
        </w:rPr>
        <w:t>Padomes</w:t>
      </w:r>
      <w:r w:rsidR="0096656A" w:rsidRPr="002449EC">
        <w:rPr>
          <w:sz w:val="16"/>
          <w:szCs w:val="16"/>
        </w:rPr>
        <w:t xml:space="preserve"> </w:t>
      </w:r>
      <w:r w:rsidR="00D244A4" w:rsidRPr="002449EC">
        <w:rPr>
          <w:sz w:val="16"/>
          <w:szCs w:val="16"/>
        </w:rPr>
        <w:t>02</w:t>
      </w:r>
      <w:r w:rsidR="005232F2" w:rsidRPr="002449EC">
        <w:rPr>
          <w:sz w:val="16"/>
          <w:szCs w:val="16"/>
        </w:rPr>
        <w:t>.</w:t>
      </w:r>
      <w:r w:rsidR="00D244A4" w:rsidRPr="002449EC">
        <w:rPr>
          <w:sz w:val="16"/>
          <w:szCs w:val="16"/>
        </w:rPr>
        <w:t>09</w:t>
      </w:r>
      <w:r w:rsidR="005232F2" w:rsidRPr="002449EC">
        <w:rPr>
          <w:sz w:val="16"/>
          <w:szCs w:val="16"/>
        </w:rPr>
        <w:t>.20</w:t>
      </w:r>
      <w:r w:rsidR="00807667" w:rsidRPr="002449EC">
        <w:rPr>
          <w:sz w:val="16"/>
          <w:szCs w:val="16"/>
        </w:rPr>
        <w:t>22</w:t>
      </w:r>
      <w:r w:rsidR="005232F2" w:rsidRPr="002449EC">
        <w:rPr>
          <w:sz w:val="16"/>
          <w:szCs w:val="16"/>
        </w:rPr>
        <w:t xml:space="preserve">. </w:t>
      </w:r>
      <w:r w:rsidR="0096656A" w:rsidRPr="002449EC">
        <w:rPr>
          <w:sz w:val="16"/>
          <w:szCs w:val="16"/>
        </w:rPr>
        <w:t>lēmums</w:t>
      </w:r>
      <w:r w:rsidR="00046775" w:rsidRPr="002449EC">
        <w:rPr>
          <w:sz w:val="16"/>
          <w:szCs w:val="16"/>
        </w:rPr>
        <w:t xml:space="preserve"> Nr.1</w:t>
      </w:r>
      <w:r w:rsidR="00945DDD" w:rsidRPr="002449EC">
        <w:rPr>
          <w:sz w:val="16"/>
          <w:szCs w:val="16"/>
        </w:rPr>
        <w:t>.</w:t>
      </w:r>
    </w:p>
  </w:footnote>
  <w:footnote w:id="8">
    <w:p w14:paraId="31B9560D" w14:textId="3E5AB673" w:rsidR="007342FD" w:rsidRPr="009338B4" w:rsidRDefault="007342FD" w:rsidP="00AB30E9">
      <w:pPr>
        <w:pStyle w:val="Vresteksts"/>
        <w:rPr>
          <w:sz w:val="16"/>
          <w:szCs w:val="16"/>
        </w:rPr>
      </w:pPr>
      <w:r w:rsidRPr="002449EC">
        <w:rPr>
          <w:rStyle w:val="Vresatsauce"/>
          <w:sz w:val="16"/>
          <w:szCs w:val="16"/>
        </w:rPr>
        <w:footnoteRef/>
      </w:r>
      <w:r w:rsidRPr="002449EC">
        <w:rPr>
          <w:sz w:val="16"/>
          <w:szCs w:val="16"/>
        </w:rPr>
        <w:t xml:space="preserve"> </w:t>
      </w:r>
      <w:r w:rsidRPr="009338B4">
        <w:rPr>
          <w:sz w:val="16"/>
          <w:szCs w:val="16"/>
        </w:rPr>
        <w:t xml:space="preserve">Padomes 30.12.2022. lēmums Nr.8, padomes 15.03.2022. lēmums Nr.6. </w:t>
      </w:r>
    </w:p>
  </w:footnote>
  <w:footnote w:id="9">
    <w:p w14:paraId="4FC996B7" w14:textId="7329A5E8" w:rsidR="00632EBF" w:rsidRPr="009338B4" w:rsidRDefault="00632EBF" w:rsidP="00AB30E9">
      <w:pPr>
        <w:pStyle w:val="Vresteksts"/>
        <w:rPr>
          <w:sz w:val="16"/>
          <w:szCs w:val="16"/>
        </w:rPr>
      </w:pPr>
      <w:r w:rsidRPr="009338B4">
        <w:rPr>
          <w:rStyle w:val="Vresatsauce"/>
          <w:sz w:val="16"/>
          <w:szCs w:val="16"/>
        </w:rPr>
        <w:footnoteRef/>
      </w:r>
      <w:r w:rsidRPr="009338B4">
        <w:rPr>
          <w:sz w:val="16"/>
          <w:szCs w:val="16"/>
        </w:rPr>
        <w:t xml:space="preserve"> Padomes 02.09.2022. lēmums Nr.1</w:t>
      </w:r>
      <w:r w:rsidR="00295AAD" w:rsidRPr="009338B4">
        <w:rPr>
          <w:sz w:val="16"/>
          <w:szCs w:val="16"/>
        </w:rPr>
        <w:t>.</w:t>
      </w:r>
    </w:p>
  </w:footnote>
  <w:footnote w:id="10">
    <w:p w14:paraId="579621F9" w14:textId="14ADCF68" w:rsidR="002449EC" w:rsidRPr="009338B4" w:rsidRDefault="002449EC" w:rsidP="00AB30E9">
      <w:pPr>
        <w:pStyle w:val="Vresteksts"/>
        <w:rPr>
          <w:sz w:val="16"/>
          <w:szCs w:val="16"/>
        </w:rPr>
      </w:pPr>
      <w:r w:rsidRPr="009338B4">
        <w:rPr>
          <w:rStyle w:val="Vresatsauce"/>
          <w:sz w:val="16"/>
          <w:szCs w:val="16"/>
        </w:rPr>
        <w:footnoteRef/>
      </w:r>
      <w:r w:rsidRPr="009338B4">
        <w:rPr>
          <w:sz w:val="16"/>
          <w:szCs w:val="16"/>
        </w:rPr>
        <w:t xml:space="preserve"> </w:t>
      </w:r>
      <w:r w:rsidR="007F1B43" w:rsidRPr="009338B4">
        <w:rPr>
          <w:sz w:val="16"/>
          <w:szCs w:val="16"/>
        </w:rPr>
        <w:t>202</w:t>
      </w:r>
      <w:r w:rsidR="00DE7F66" w:rsidRPr="009338B4">
        <w:rPr>
          <w:sz w:val="16"/>
          <w:szCs w:val="16"/>
        </w:rPr>
        <w:t>3</w:t>
      </w:r>
      <w:r w:rsidR="007F1B43" w:rsidRPr="009338B4">
        <w:rPr>
          <w:sz w:val="16"/>
          <w:szCs w:val="16"/>
        </w:rPr>
        <w:t xml:space="preserve">.gadā </w:t>
      </w:r>
      <w:r w:rsidR="00F66898" w:rsidRPr="009338B4">
        <w:rPr>
          <w:sz w:val="16"/>
          <w:szCs w:val="16"/>
        </w:rPr>
        <w:t>stratēģijā noteikto mērķu un uzdevumu izpilde s</w:t>
      </w:r>
      <w:r w:rsidR="001C4A51" w:rsidRPr="009338B4">
        <w:rPr>
          <w:sz w:val="16"/>
          <w:szCs w:val="16"/>
        </w:rPr>
        <w:t>k</w:t>
      </w:r>
      <w:r w:rsidR="00F66898" w:rsidRPr="009338B4">
        <w:rPr>
          <w:sz w:val="16"/>
          <w:szCs w:val="16"/>
        </w:rPr>
        <w:t xml:space="preserve">atīta </w:t>
      </w:r>
      <w:r w:rsidR="00314A1C" w:rsidRPr="009338B4">
        <w:rPr>
          <w:sz w:val="16"/>
          <w:szCs w:val="16"/>
        </w:rPr>
        <w:t>trīs</w:t>
      </w:r>
      <w:r w:rsidR="0063228E" w:rsidRPr="009338B4">
        <w:rPr>
          <w:sz w:val="16"/>
          <w:szCs w:val="16"/>
        </w:rPr>
        <w:t xml:space="preserve"> padomes sēdēs – p</w:t>
      </w:r>
      <w:r w:rsidRPr="009338B4">
        <w:rPr>
          <w:sz w:val="16"/>
          <w:szCs w:val="16"/>
        </w:rPr>
        <w:t xml:space="preserve">adomes </w:t>
      </w:r>
      <w:r w:rsidR="009E730D" w:rsidRPr="009338B4">
        <w:rPr>
          <w:sz w:val="16"/>
          <w:szCs w:val="16"/>
        </w:rPr>
        <w:t>30.05.2023.</w:t>
      </w:r>
      <w:r w:rsidRPr="009338B4">
        <w:rPr>
          <w:sz w:val="16"/>
          <w:szCs w:val="16"/>
        </w:rPr>
        <w:t xml:space="preserve"> lēmums Nr.</w:t>
      </w:r>
      <w:r w:rsidR="009E730D" w:rsidRPr="009338B4">
        <w:rPr>
          <w:sz w:val="16"/>
          <w:szCs w:val="16"/>
        </w:rPr>
        <w:t>5</w:t>
      </w:r>
      <w:r w:rsidRPr="009338B4">
        <w:rPr>
          <w:sz w:val="16"/>
          <w:szCs w:val="16"/>
        </w:rPr>
        <w:t xml:space="preserve">, padomes </w:t>
      </w:r>
      <w:r w:rsidR="009E730D" w:rsidRPr="009338B4">
        <w:rPr>
          <w:sz w:val="16"/>
          <w:szCs w:val="16"/>
        </w:rPr>
        <w:t>15.08.2023.</w:t>
      </w:r>
      <w:r w:rsidRPr="009338B4">
        <w:rPr>
          <w:sz w:val="16"/>
          <w:szCs w:val="16"/>
        </w:rPr>
        <w:t xml:space="preserve"> lēmums Nr.</w:t>
      </w:r>
      <w:r w:rsidR="009E730D" w:rsidRPr="009338B4">
        <w:rPr>
          <w:sz w:val="16"/>
          <w:szCs w:val="16"/>
        </w:rPr>
        <w:t>3</w:t>
      </w:r>
      <w:r w:rsidRPr="009338B4">
        <w:rPr>
          <w:sz w:val="16"/>
          <w:szCs w:val="16"/>
        </w:rPr>
        <w:t xml:space="preserve">, padomes </w:t>
      </w:r>
      <w:r w:rsidR="009E730D" w:rsidRPr="009338B4">
        <w:rPr>
          <w:sz w:val="16"/>
          <w:szCs w:val="16"/>
        </w:rPr>
        <w:t>21.11.2023.</w:t>
      </w:r>
      <w:r w:rsidRPr="009338B4">
        <w:rPr>
          <w:sz w:val="16"/>
          <w:szCs w:val="16"/>
        </w:rPr>
        <w:t xml:space="preserve"> lēmums Nr.</w:t>
      </w:r>
      <w:r w:rsidR="009E730D" w:rsidRPr="009338B4">
        <w:rPr>
          <w:sz w:val="16"/>
          <w:szCs w:val="16"/>
        </w:rPr>
        <w:t>10</w:t>
      </w:r>
      <w:r w:rsidRPr="009338B4">
        <w:rPr>
          <w:sz w:val="16"/>
          <w:szCs w:val="16"/>
        </w:rPr>
        <w:t>.</w:t>
      </w:r>
    </w:p>
  </w:footnote>
  <w:footnote w:id="11">
    <w:p w14:paraId="25D71A6B" w14:textId="649FB9D2" w:rsidR="00A96AB8" w:rsidRDefault="00A96AB8" w:rsidP="00AB30E9">
      <w:pPr>
        <w:pStyle w:val="Vresteksts"/>
      </w:pPr>
      <w:r w:rsidRPr="009338B4">
        <w:rPr>
          <w:rStyle w:val="Vresatsauce"/>
          <w:sz w:val="16"/>
          <w:szCs w:val="16"/>
        </w:rPr>
        <w:footnoteRef/>
      </w:r>
      <w:r w:rsidRPr="009338B4">
        <w:rPr>
          <w:sz w:val="16"/>
          <w:szCs w:val="16"/>
        </w:rPr>
        <w:t xml:space="preserve"> </w:t>
      </w:r>
      <w:r w:rsidR="00C807EF" w:rsidRPr="009338B4">
        <w:rPr>
          <w:sz w:val="16"/>
          <w:szCs w:val="16"/>
        </w:rPr>
        <w:t>P</w:t>
      </w:r>
      <w:r w:rsidRPr="009338B4">
        <w:rPr>
          <w:sz w:val="16"/>
          <w:szCs w:val="16"/>
        </w:rPr>
        <w:t>rocedūra “SIA ‘’Rīgas ūdens’’ darbības plānošanas dokumentu izstrādes, izpildes uzraudzības un pārskatu sagatavošanas sistēma”.</w:t>
      </w:r>
    </w:p>
  </w:footnote>
  <w:footnote w:id="12">
    <w:p w14:paraId="7D220FB5" w14:textId="77777777" w:rsidR="007F1B84" w:rsidRPr="009338B4" w:rsidRDefault="007F1B84" w:rsidP="007F1B84">
      <w:pPr>
        <w:pStyle w:val="Vresteksts"/>
        <w:rPr>
          <w:sz w:val="16"/>
          <w:szCs w:val="16"/>
        </w:rPr>
      </w:pPr>
      <w:r w:rsidRPr="00266426">
        <w:rPr>
          <w:rStyle w:val="Vresatsauce"/>
          <w:sz w:val="16"/>
          <w:szCs w:val="16"/>
        </w:rPr>
        <w:footnoteRef/>
      </w:r>
      <w:r w:rsidRPr="00266426">
        <w:rPr>
          <w:sz w:val="16"/>
          <w:szCs w:val="16"/>
        </w:rPr>
        <w:t xml:space="preserve"> </w:t>
      </w:r>
      <w:r w:rsidRPr="009338B4">
        <w:rPr>
          <w:sz w:val="16"/>
          <w:szCs w:val="16"/>
        </w:rPr>
        <w:t>Aktualizētās Sabiedrības politikas 2023.gadā apstiprinātas padomes 20.06.2023., 15.08.2023. un 17.10.2023. sēdē.</w:t>
      </w:r>
    </w:p>
  </w:footnote>
  <w:footnote w:id="13">
    <w:p w14:paraId="1EC18818" w14:textId="77777777" w:rsidR="007F1B84" w:rsidRPr="00266426" w:rsidRDefault="007F1B84" w:rsidP="007F1B84">
      <w:pPr>
        <w:pStyle w:val="Vresteksts"/>
        <w:rPr>
          <w:sz w:val="16"/>
          <w:szCs w:val="16"/>
        </w:rPr>
      </w:pPr>
      <w:r w:rsidRPr="00266426">
        <w:rPr>
          <w:rStyle w:val="Vresatsauce"/>
          <w:sz w:val="16"/>
          <w:szCs w:val="16"/>
        </w:rPr>
        <w:footnoteRef/>
      </w:r>
      <w:r w:rsidRPr="00266426">
        <w:rPr>
          <w:sz w:val="16"/>
          <w:szCs w:val="16"/>
        </w:rPr>
        <w:t xml:space="preserve"> Pieejamas </w:t>
      </w:r>
      <w:hyperlink r:id="rId4" w:history="1">
        <w:r w:rsidRPr="00266426">
          <w:rPr>
            <w:rStyle w:val="Hipersaite"/>
            <w:sz w:val="16"/>
            <w:szCs w:val="16"/>
          </w:rPr>
          <w:t>https://www.rigasudens.lv/lv/kapitalsabiedribas-politikas</w:t>
        </w:r>
      </w:hyperlink>
      <w:r w:rsidRPr="00266426">
        <w:rPr>
          <w:rStyle w:val="Hipersaite"/>
          <w:sz w:val="16"/>
          <w:szCs w:val="16"/>
        </w:rPr>
        <w:t>.</w:t>
      </w:r>
    </w:p>
  </w:footnote>
  <w:footnote w:id="14">
    <w:p w14:paraId="12060CDB" w14:textId="7558BFAC" w:rsidR="00DD6E7F" w:rsidRPr="00266426" w:rsidRDefault="00DD6E7F">
      <w:pPr>
        <w:pStyle w:val="Vresteksts"/>
        <w:rPr>
          <w:sz w:val="16"/>
          <w:szCs w:val="16"/>
        </w:rPr>
      </w:pPr>
      <w:r w:rsidRPr="00266426">
        <w:rPr>
          <w:rStyle w:val="Vresatsauce"/>
          <w:sz w:val="16"/>
          <w:szCs w:val="16"/>
        </w:rPr>
        <w:footnoteRef/>
      </w:r>
      <w:r w:rsidR="003B0BD6">
        <w:rPr>
          <w:sz w:val="16"/>
          <w:szCs w:val="16"/>
        </w:rPr>
        <w:t xml:space="preserve"> </w:t>
      </w:r>
      <w:r w:rsidRPr="009338B4">
        <w:rPr>
          <w:sz w:val="16"/>
          <w:szCs w:val="16"/>
        </w:rPr>
        <w:t>Ētikas kodeks</w:t>
      </w:r>
      <w:r w:rsidR="007D0C78" w:rsidRPr="009338B4">
        <w:rPr>
          <w:sz w:val="16"/>
          <w:szCs w:val="16"/>
        </w:rPr>
        <w:t>a</w:t>
      </w:r>
      <w:r w:rsidRPr="009338B4">
        <w:rPr>
          <w:sz w:val="16"/>
          <w:szCs w:val="16"/>
        </w:rPr>
        <w:t xml:space="preserve"> aktuālā redakcija apstiprināta ar </w:t>
      </w:r>
      <w:r w:rsidR="00AE1282" w:rsidRPr="009338B4">
        <w:rPr>
          <w:sz w:val="16"/>
          <w:szCs w:val="16"/>
        </w:rPr>
        <w:t xml:space="preserve">padomes </w:t>
      </w:r>
      <w:r w:rsidR="00F479EB" w:rsidRPr="009338B4">
        <w:rPr>
          <w:sz w:val="16"/>
          <w:szCs w:val="16"/>
        </w:rPr>
        <w:t>20.06.2023.</w:t>
      </w:r>
      <w:r w:rsidRPr="009338B4">
        <w:rPr>
          <w:sz w:val="16"/>
          <w:szCs w:val="16"/>
        </w:rPr>
        <w:t xml:space="preserve"> lēmumu</w:t>
      </w:r>
      <w:r w:rsidR="007D0C78" w:rsidRPr="009338B4">
        <w:rPr>
          <w:sz w:val="16"/>
          <w:szCs w:val="16"/>
        </w:rPr>
        <w:t xml:space="preserve"> Nr.1</w:t>
      </w:r>
      <w:r w:rsidR="005D15D3" w:rsidRPr="009338B4">
        <w:rPr>
          <w:sz w:val="16"/>
          <w:szCs w:val="16"/>
        </w:rPr>
        <w:t xml:space="preserve">, pieejams </w:t>
      </w:r>
      <w:hyperlink r:id="rId5" w:history="1">
        <w:r w:rsidR="00082611" w:rsidRPr="00266426">
          <w:rPr>
            <w:rStyle w:val="Hipersaite"/>
            <w:sz w:val="16"/>
            <w:szCs w:val="16"/>
          </w:rPr>
          <w:t>https://www.rigasudens.lv/lv/etikas-pamatprincipi</w:t>
        </w:r>
      </w:hyperlink>
      <w:r w:rsidR="0016749A" w:rsidRPr="00266426">
        <w:rPr>
          <w:rStyle w:val="Hipersaite"/>
          <w:sz w:val="16"/>
          <w:szCs w:val="16"/>
        </w:rPr>
        <w:t>.</w:t>
      </w:r>
    </w:p>
  </w:footnote>
  <w:footnote w:id="15">
    <w:p w14:paraId="235BB6BE" w14:textId="1433760E" w:rsidR="004140A4" w:rsidRPr="0099095A" w:rsidRDefault="004140A4">
      <w:pPr>
        <w:pStyle w:val="Vresteksts"/>
        <w:rPr>
          <w:sz w:val="16"/>
          <w:szCs w:val="16"/>
        </w:rPr>
      </w:pPr>
      <w:r w:rsidRPr="0099095A">
        <w:rPr>
          <w:rStyle w:val="Vresatsauce"/>
          <w:sz w:val="16"/>
          <w:szCs w:val="16"/>
        </w:rPr>
        <w:footnoteRef/>
      </w:r>
      <w:r>
        <w:t xml:space="preserve"> </w:t>
      </w:r>
      <w:r w:rsidRPr="009338B4">
        <w:rPr>
          <w:sz w:val="16"/>
          <w:szCs w:val="16"/>
        </w:rPr>
        <w:t xml:space="preserve">Informācija </w:t>
      </w:r>
      <w:r w:rsidR="0099095A" w:rsidRPr="009338B4">
        <w:rPr>
          <w:sz w:val="16"/>
          <w:szCs w:val="16"/>
        </w:rPr>
        <w:t xml:space="preserve">trauksmes cēlējiem pieejama </w:t>
      </w:r>
      <w:hyperlink r:id="rId6" w:history="1">
        <w:r w:rsidR="0099095A" w:rsidRPr="0099095A">
          <w:rPr>
            <w:rStyle w:val="Hipersaite"/>
            <w:sz w:val="16"/>
            <w:szCs w:val="16"/>
          </w:rPr>
          <w:t>https://www.rigasudens.lv/lv/informacija-trauksmes-celejiem</w:t>
        </w:r>
      </w:hyperlink>
      <w:r w:rsidR="0099095A" w:rsidRPr="0099095A">
        <w:rPr>
          <w:sz w:val="16"/>
          <w:szCs w:val="16"/>
        </w:rPr>
        <w:t xml:space="preserve">. </w:t>
      </w:r>
    </w:p>
  </w:footnote>
  <w:footnote w:id="16">
    <w:p w14:paraId="7C77A86E" w14:textId="20D30A55" w:rsidR="00EC4562" w:rsidRPr="00DD6E7F" w:rsidRDefault="00EC4562">
      <w:pPr>
        <w:pStyle w:val="Vresteksts"/>
        <w:rPr>
          <w:sz w:val="16"/>
          <w:szCs w:val="16"/>
        </w:rPr>
      </w:pPr>
      <w:r w:rsidRPr="00266426">
        <w:rPr>
          <w:rStyle w:val="Vresatsauce"/>
          <w:sz w:val="16"/>
          <w:szCs w:val="16"/>
        </w:rPr>
        <w:footnoteRef/>
      </w:r>
      <w:r w:rsidRPr="00266426">
        <w:rPr>
          <w:sz w:val="16"/>
          <w:szCs w:val="16"/>
        </w:rPr>
        <w:t xml:space="preserve"> </w:t>
      </w:r>
      <w:r w:rsidR="00FC47E0" w:rsidRPr="009338B4">
        <w:rPr>
          <w:sz w:val="16"/>
          <w:szCs w:val="16"/>
        </w:rPr>
        <w:t xml:space="preserve">Ētikas </w:t>
      </w:r>
      <w:r w:rsidR="00EF2FA5" w:rsidRPr="009338B4">
        <w:rPr>
          <w:sz w:val="16"/>
          <w:szCs w:val="16"/>
        </w:rPr>
        <w:t xml:space="preserve">komisijas sastāvs apstiprināts </w:t>
      </w:r>
      <w:r w:rsidR="00CE1E85" w:rsidRPr="009338B4">
        <w:rPr>
          <w:sz w:val="16"/>
          <w:szCs w:val="16"/>
        </w:rPr>
        <w:t xml:space="preserve">ar </w:t>
      </w:r>
      <w:r w:rsidR="00AB4553" w:rsidRPr="009338B4">
        <w:rPr>
          <w:sz w:val="16"/>
          <w:szCs w:val="16"/>
        </w:rPr>
        <w:t>valdes 09.</w:t>
      </w:r>
      <w:r w:rsidR="00370975" w:rsidRPr="009338B4">
        <w:rPr>
          <w:sz w:val="16"/>
          <w:szCs w:val="16"/>
        </w:rPr>
        <w:t>02.2023.</w:t>
      </w:r>
      <w:r w:rsidR="00AB4553" w:rsidRPr="009338B4">
        <w:rPr>
          <w:sz w:val="16"/>
          <w:szCs w:val="16"/>
        </w:rPr>
        <w:t xml:space="preserve"> lēmumu, protokols Nr.2.4.1/202</w:t>
      </w:r>
      <w:r w:rsidR="00370975" w:rsidRPr="009338B4">
        <w:rPr>
          <w:sz w:val="16"/>
          <w:szCs w:val="16"/>
        </w:rPr>
        <w:t>3</w:t>
      </w:r>
      <w:r w:rsidR="00AB4553" w:rsidRPr="009338B4">
        <w:rPr>
          <w:sz w:val="16"/>
          <w:szCs w:val="16"/>
        </w:rPr>
        <w:t>/</w:t>
      </w:r>
      <w:r w:rsidR="00370975" w:rsidRPr="009338B4">
        <w:rPr>
          <w:sz w:val="16"/>
          <w:szCs w:val="16"/>
        </w:rPr>
        <w:t xml:space="preserve">09. </w:t>
      </w:r>
      <w:r w:rsidRPr="009338B4">
        <w:rPr>
          <w:sz w:val="16"/>
          <w:szCs w:val="16"/>
        </w:rPr>
        <w:t>202</w:t>
      </w:r>
      <w:r w:rsidR="001B50BF" w:rsidRPr="009338B4">
        <w:rPr>
          <w:sz w:val="16"/>
          <w:szCs w:val="16"/>
        </w:rPr>
        <w:t>3</w:t>
      </w:r>
      <w:r w:rsidRPr="009338B4">
        <w:rPr>
          <w:sz w:val="16"/>
          <w:szCs w:val="16"/>
        </w:rPr>
        <w:t xml:space="preserve">.gadā </w:t>
      </w:r>
      <w:r w:rsidR="003E7468" w:rsidRPr="009338B4">
        <w:rPr>
          <w:sz w:val="16"/>
          <w:szCs w:val="16"/>
        </w:rPr>
        <w:t xml:space="preserve">Ētikas komisijā </w:t>
      </w:r>
      <w:r w:rsidR="00A866C9" w:rsidRPr="009338B4">
        <w:rPr>
          <w:sz w:val="16"/>
          <w:szCs w:val="16"/>
        </w:rPr>
        <w:t>nav</w:t>
      </w:r>
      <w:r w:rsidR="003E7468" w:rsidRPr="009338B4">
        <w:rPr>
          <w:sz w:val="16"/>
          <w:szCs w:val="16"/>
        </w:rPr>
        <w:t xml:space="preserve"> izskatīti </w:t>
      </w:r>
      <w:r w:rsidR="00F31415" w:rsidRPr="009338B4">
        <w:rPr>
          <w:sz w:val="16"/>
          <w:szCs w:val="16"/>
        </w:rPr>
        <w:t>gadījumi</w:t>
      </w:r>
      <w:r w:rsidR="003D5B89" w:rsidRPr="009338B4">
        <w:rPr>
          <w:sz w:val="16"/>
          <w:szCs w:val="16"/>
        </w:rPr>
        <w:t xml:space="preserve"> par darbinieku rīcības atbilstību </w:t>
      </w:r>
      <w:r w:rsidR="008D2A02" w:rsidRPr="009338B4">
        <w:rPr>
          <w:sz w:val="16"/>
          <w:szCs w:val="16"/>
        </w:rPr>
        <w:t>Rīgas ūdens</w:t>
      </w:r>
      <w:r w:rsidR="003D5B89" w:rsidRPr="009338B4">
        <w:rPr>
          <w:sz w:val="16"/>
          <w:szCs w:val="16"/>
        </w:rPr>
        <w:t xml:space="preserve"> Ētikas kodeksam. </w:t>
      </w:r>
    </w:p>
  </w:footnote>
  <w:footnote w:id="17">
    <w:p w14:paraId="256B7C0A" w14:textId="2B0AFEA7" w:rsidR="006B2FFF" w:rsidRPr="00FA3D63" w:rsidRDefault="006B2FFF" w:rsidP="00FA3D63">
      <w:pPr>
        <w:spacing w:after="0" w:line="240" w:lineRule="auto"/>
        <w:rPr>
          <w:sz w:val="16"/>
          <w:szCs w:val="16"/>
        </w:rPr>
      </w:pPr>
      <w:r w:rsidRPr="009D135B">
        <w:rPr>
          <w:rStyle w:val="Vresatsauce"/>
          <w:sz w:val="16"/>
          <w:szCs w:val="16"/>
        </w:rPr>
        <w:footnoteRef/>
      </w:r>
      <w:r w:rsidRPr="009D135B">
        <w:rPr>
          <w:sz w:val="16"/>
          <w:szCs w:val="16"/>
        </w:rPr>
        <w:t xml:space="preserve"> </w:t>
      </w:r>
      <w:r w:rsidR="007E1634" w:rsidRPr="00944C0D">
        <w:rPr>
          <w:sz w:val="16"/>
          <w:szCs w:val="16"/>
        </w:rPr>
        <w:t xml:space="preserve">Iekšējās kontroles </w:t>
      </w:r>
      <w:r w:rsidR="000070F3" w:rsidRPr="00944C0D">
        <w:rPr>
          <w:sz w:val="16"/>
          <w:szCs w:val="16"/>
        </w:rPr>
        <w:t xml:space="preserve">sistēmas </w:t>
      </w:r>
      <w:r w:rsidR="007E1634" w:rsidRPr="00944C0D">
        <w:rPr>
          <w:sz w:val="16"/>
          <w:szCs w:val="16"/>
        </w:rPr>
        <w:t>politik</w:t>
      </w:r>
      <w:r w:rsidR="000E3E3A" w:rsidRPr="00944C0D">
        <w:rPr>
          <w:sz w:val="16"/>
          <w:szCs w:val="16"/>
        </w:rPr>
        <w:t>as</w:t>
      </w:r>
      <w:r w:rsidRPr="00944C0D">
        <w:rPr>
          <w:sz w:val="16"/>
          <w:szCs w:val="16"/>
        </w:rPr>
        <w:t xml:space="preserve"> aktuālā redakcija apstiprināta ar padomes </w:t>
      </w:r>
      <w:r w:rsidR="000070F3" w:rsidRPr="00944C0D">
        <w:rPr>
          <w:sz w:val="16"/>
          <w:szCs w:val="16"/>
        </w:rPr>
        <w:t>20</w:t>
      </w:r>
      <w:r w:rsidR="0064422E" w:rsidRPr="00944C0D">
        <w:rPr>
          <w:sz w:val="16"/>
          <w:szCs w:val="16"/>
        </w:rPr>
        <w:t>.06.202</w:t>
      </w:r>
      <w:r w:rsidR="000070F3" w:rsidRPr="00944C0D">
        <w:rPr>
          <w:sz w:val="16"/>
          <w:szCs w:val="16"/>
        </w:rPr>
        <w:t>3</w:t>
      </w:r>
      <w:r w:rsidR="0064422E" w:rsidRPr="00944C0D">
        <w:rPr>
          <w:sz w:val="16"/>
          <w:szCs w:val="16"/>
        </w:rPr>
        <w:t>.</w:t>
      </w:r>
      <w:r w:rsidRPr="00944C0D">
        <w:rPr>
          <w:sz w:val="16"/>
          <w:szCs w:val="16"/>
        </w:rPr>
        <w:t xml:space="preserve"> lēmumu Nr.</w:t>
      </w:r>
      <w:r w:rsidR="005E2021" w:rsidRPr="00944C0D">
        <w:rPr>
          <w:sz w:val="16"/>
          <w:szCs w:val="16"/>
        </w:rPr>
        <w:t>2</w:t>
      </w:r>
      <w:r w:rsidRPr="00944C0D">
        <w:rPr>
          <w:sz w:val="16"/>
          <w:szCs w:val="16"/>
        </w:rPr>
        <w:t xml:space="preserve">, </w:t>
      </w:r>
      <w:r w:rsidR="00250058" w:rsidRPr="00944C0D">
        <w:rPr>
          <w:sz w:val="16"/>
          <w:szCs w:val="16"/>
        </w:rPr>
        <w:t>pie</w:t>
      </w:r>
      <w:r w:rsidR="005B5A28" w:rsidRPr="00944C0D">
        <w:rPr>
          <w:sz w:val="16"/>
          <w:szCs w:val="16"/>
        </w:rPr>
        <w:t xml:space="preserve">ejama </w:t>
      </w:r>
      <w:hyperlink r:id="rId7" w:history="1">
        <w:r w:rsidR="00FA3D63" w:rsidRPr="00FA3D63">
          <w:rPr>
            <w:rStyle w:val="Hipersaite"/>
            <w:sz w:val="16"/>
            <w:szCs w:val="16"/>
          </w:rPr>
          <w:t>https://www.rigasudens.lv/lv/kabitalsabiedribas-politikas</w:t>
        </w:r>
      </w:hyperlink>
      <w:r w:rsidR="00FA3D63">
        <w:rPr>
          <w:sz w:val="16"/>
          <w:szCs w:val="16"/>
        </w:rPr>
        <w:t>.</w:t>
      </w:r>
      <w:r w:rsidR="00944C0D">
        <w:rPr>
          <w:rStyle w:val="Hipersaite"/>
          <w:color w:val="auto"/>
          <w:sz w:val="16"/>
          <w:szCs w:val="16"/>
          <w:u w:val="none"/>
        </w:rPr>
        <w:t xml:space="preserve"> </w:t>
      </w:r>
    </w:p>
  </w:footnote>
  <w:footnote w:id="18">
    <w:p w14:paraId="2688AA59" w14:textId="77777777" w:rsidR="004D2AD7" w:rsidRPr="009D135B" w:rsidRDefault="004D2AD7" w:rsidP="00FA3D63">
      <w:pPr>
        <w:pStyle w:val="Vresteksts"/>
        <w:rPr>
          <w:sz w:val="16"/>
          <w:szCs w:val="16"/>
        </w:rPr>
      </w:pPr>
      <w:r w:rsidRPr="009D135B">
        <w:rPr>
          <w:rStyle w:val="Vresatsauce"/>
          <w:sz w:val="16"/>
          <w:szCs w:val="16"/>
        </w:rPr>
        <w:footnoteRef/>
      </w:r>
      <w:r w:rsidRPr="009D135B">
        <w:rPr>
          <w:sz w:val="16"/>
          <w:szCs w:val="16"/>
        </w:rPr>
        <w:t xml:space="preserve"> Iekšējā sistēma.</w:t>
      </w:r>
    </w:p>
  </w:footnote>
  <w:footnote w:id="19">
    <w:p w14:paraId="10403496" w14:textId="630C59AD" w:rsidR="00166ADB" w:rsidRPr="009D135B" w:rsidRDefault="00166ADB" w:rsidP="00FA3D63">
      <w:pPr>
        <w:pStyle w:val="Vresteksts"/>
        <w:rPr>
          <w:sz w:val="16"/>
          <w:szCs w:val="16"/>
        </w:rPr>
      </w:pPr>
      <w:r w:rsidRPr="009D135B">
        <w:rPr>
          <w:rStyle w:val="Vresatsauce"/>
          <w:sz w:val="16"/>
          <w:szCs w:val="16"/>
        </w:rPr>
        <w:footnoteRef/>
      </w:r>
      <w:r w:rsidRPr="009D135B">
        <w:rPr>
          <w:sz w:val="16"/>
          <w:szCs w:val="16"/>
        </w:rPr>
        <w:t xml:space="preserve"> </w:t>
      </w:r>
      <w:r w:rsidR="00200896" w:rsidRPr="009D135B">
        <w:rPr>
          <w:sz w:val="16"/>
          <w:szCs w:val="16"/>
        </w:rPr>
        <w:t>SIA “Rīgas ūdens” iekšējā audita stratēģiskais plāns 2020. – 2024.gadam a</w:t>
      </w:r>
      <w:r w:rsidRPr="009D135B">
        <w:rPr>
          <w:sz w:val="16"/>
          <w:szCs w:val="16"/>
        </w:rPr>
        <w:t>pstiprināts ar  valdes 13.05.2020. lēmumu, protokols Nr.2.4.1/2020/31. Līdz Rīgas ūdens padomes izveidošanai 2020.gada jūnijā iekšējā audita joma bija valdes kompetencē.</w:t>
      </w:r>
    </w:p>
  </w:footnote>
  <w:footnote w:id="20">
    <w:p w14:paraId="2E96FBAD" w14:textId="3E727500" w:rsidR="009F0C40" w:rsidRPr="00944C0D" w:rsidRDefault="009F0C40">
      <w:pPr>
        <w:pStyle w:val="Vresteksts"/>
        <w:rPr>
          <w:sz w:val="16"/>
          <w:szCs w:val="16"/>
        </w:rPr>
      </w:pPr>
      <w:r w:rsidRPr="009D135B">
        <w:rPr>
          <w:rStyle w:val="Vresatsauce"/>
          <w:sz w:val="16"/>
          <w:szCs w:val="16"/>
        </w:rPr>
        <w:footnoteRef/>
      </w:r>
      <w:r w:rsidRPr="009D135B">
        <w:rPr>
          <w:sz w:val="16"/>
          <w:szCs w:val="16"/>
        </w:rPr>
        <w:t xml:space="preserve"> </w:t>
      </w:r>
      <w:r w:rsidRPr="00944C0D">
        <w:rPr>
          <w:sz w:val="16"/>
          <w:szCs w:val="16"/>
        </w:rPr>
        <w:t xml:space="preserve">Iekšējā audita plāns </w:t>
      </w:r>
      <w:r w:rsidR="007D57FE" w:rsidRPr="00944C0D">
        <w:rPr>
          <w:sz w:val="16"/>
          <w:szCs w:val="16"/>
        </w:rPr>
        <w:t>202</w:t>
      </w:r>
      <w:r w:rsidR="00C53B99" w:rsidRPr="00944C0D">
        <w:rPr>
          <w:sz w:val="16"/>
          <w:szCs w:val="16"/>
        </w:rPr>
        <w:t>3</w:t>
      </w:r>
      <w:r w:rsidR="007D57FE" w:rsidRPr="00944C0D">
        <w:rPr>
          <w:sz w:val="16"/>
          <w:szCs w:val="16"/>
        </w:rPr>
        <w:t>.gadam apstipr</w:t>
      </w:r>
      <w:r w:rsidR="00073FA2" w:rsidRPr="00944C0D">
        <w:rPr>
          <w:sz w:val="16"/>
          <w:szCs w:val="16"/>
        </w:rPr>
        <w:t xml:space="preserve">ināts ar </w:t>
      </w:r>
      <w:r w:rsidR="00C44A2C" w:rsidRPr="00944C0D">
        <w:rPr>
          <w:sz w:val="16"/>
          <w:szCs w:val="16"/>
        </w:rPr>
        <w:t>padomes 24.01.2023.</w:t>
      </w:r>
      <w:r w:rsidR="00923A44" w:rsidRPr="00944C0D">
        <w:rPr>
          <w:sz w:val="16"/>
          <w:szCs w:val="16"/>
        </w:rPr>
        <w:t xml:space="preserve"> lēmumu, protokols Nr.2.4.</w:t>
      </w:r>
      <w:r w:rsidR="00C44A2C" w:rsidRPr="00944C0D">
        <w:rPr>
          <w:sz w:val="16"/>
          <w:szCs w:val="16"/>
        </w:rPr>
        <w:t>5</w:t>
      </w:r>
      <w:r w:rsidR="00923A44" w:rsidRPr="00944C0D">
        <w:rPr>
          <w:sz w:val="16"/>
          <w:szCs w:val="16"/>
        </w:rPr>
        <w:t>/202</w:t>
      </w:r>
      <w:r w:rsidR="00C44A2C" w:rsidRPr="00944C0D">
        <w:rPr>
          <w:sz w:val="16"/>
          <w:szCs w:val="16"/>
        </w:rPr>
        <w:t>3</w:t>
      </w:r>
      <w:r w:rsidR="00923A44" w:rsidRPr="00944C0D">
        <w:rPr>
          <w:sz w:val="16"/>
          <w:szCs w:val="16"/>
        </w:rPr>
        <w:t>/</w:t>
      </w:r>
      <w:r w:rsidR="00C44A2C" w:rsidRPr="00944C0D">
        <w:rPr>
          <w:sz w:val="16"/>
          <w:szCs w:val="16"/>
        </w:rPr>
        <w:t>01</w:t>
      </w:r>
      <w:r w:rsidR="00425CD5" w:rsidRPr="00944C0D">
        <w:rPr>
          <w:sz w:val="16"/>
          <w:szCs w:val="16"/>
        </w:rPr>
        <w:t>.</w:t>
      </w:r>
    </w:p>
  </w:footnote>
  <w:footnote w:id="21">
    <w:p w14:paraId="2BE7CC09" w14:textId="279172D6" w:rsidR="00042698" w:rsidRPr="00944C0D" w:rsidRDefault="00042698">
      <w:pPr>
        <w:pStyle w:val="Vresteksts"/>
        <w:rPr>
          <w:sz w:val="16"/>
          <w:szCs w:val="16"/>
        </w:rPr>
      </w:pPr>
      <w:r w:rsidRPr="00944C0D">
        <w:rPr>
          <w:rStyle w:val="Vresatsauce"/>
          <w:sz w:val="16"/>
          <w:szCs w:val="16"/>
        </w:rPr>
        <w:footnoteRef/>
      </w:r>
      <w:r w:rsidRPr="00944C0D">
        <w:rPr>
          <w:sz w:val="16"/>
          <w:szCs w:val="16"/>
        </w:rPr>
        <w:t xml:space="preserve"> </w:t>
      </w:r>
      <w:r w:rsidR="007660BA" w:rsidRPr="00944C0D">
        <w:rPr>
          <w:sz w:val="16"/>
          <w:szCs w:val="16"/>
        </w:rPr>
        <w:t>Iekšēj</w:t>
      </w:r>
      <w:r w:rsidR="00BA3A28" w:rsidRPr="00944C0D">
        <w:rPr>
          <w:sz w:val="16"/>
          <w:szCs w:val="16"/>
        </w:rPr>
        <w:t>ais</w:t>
      </w:r>
      <w:r w:rsidR="007660BA" w:rsidRPr="00944C0D">
        <w:rPr>
          <w:sz w:val="16"/>
          <w:szCs w:val="16"/>
        </w:rPr>
        <w:t xml:space="preserve"> auditor</w:t>
      </w:r>
      <w:r w:rsidR="00BA3A28" w:rsidRPr="00944C0D">
        <w:rPr>
          <w:sz w:val="16"/>
          <w:szCs w:val="16"/>
        </w:rPr>
        <w:t>s</w:t>
      </w:r>
      <w:r w:rsidR="007660BA" w:rsidRPr="00944C0D">
        <w:rPr>
          <w:sz w:val="16"/>
          <w:szCs w:val="16"/>
        </w:rPr>
        <w:t xml:space="preserve"> ziņojum</w:t>
      </w:r>
      <w:r w:rsidR="00BA3A28" w:rsidRPr="00944C0D">
        <w:rPr>
          <w:sz w:val="16"/>
          <w:szCs w:val="16"/>
        </w:rPr>
        <w:t>u</w:t>
      </w:r>
      <w:r w:rsidR="007660BA" w:rsidRPr="00944C0D">
        <w:rPr>
          <w:sz w:val="16"/>
          <w:szCs w:val="16"/>
        </w:rPr>
        <w:t xml:space="preserve"> padome</w:t>
      </w:r>
      <w:r w:rsidR="00BA3A28" w:rsidRPr="00944C0D">
        <w:rPr>
          <w:sz w:val="16"/>
          <w:szCs w:val="16"/>
        </w:rPr>
        <w:t xml:space="preserve">i sniedzis </w:t>
      </w:r>
      <w:r w:rsidR="006D14E4" w:rsidRPr="00944C0D">
        <w:rPr>
          <w:sz w:val="16"/>
          <w:szCs w:val="16"/>
        </w:rPr>
        <w:t>30.</w:t>
      </w:r>
      <w:r w:rsidR="00155E4B" w:rsidRPr="00944C0D">
        <w:rPr>
          <w:sz w:val="16"/>
          <w:szCs w:val="16"/>
        </w:rPr>
        <w:t>0</w:t>
      </w:r>
      <w:r w:rsidR="00141473" w:rsidRPr="00944C0D">
        <w:rPr>
          <w:sz w:val="16"/>
          <w:szCs w:val="16"/>
        </w:rPr>
        <w:t>1</w:t>
      </w:r>
      <w:r w:rsidR="00155E4B" w:rsidRPr="00944C0D">
        <w:rPr>
          <w:sz w:val="16"/>
          <w:szCs w:val="16"/>
        </w:rPr>
        <w:t>.202</w:t>
      </w:r>
      <w:r w:rsidR="006D14E4" w:rsidRPr="00944C0D">
        <w:rPr>
          <w:sz w:val="16"/>
          <w:szCs w:val="16"/>
        </w:rPr>
        <w:t>4</w:t>
      </w:r>
      <w:r w:rsidR="00155E4B" w:rsidRPr="00944C0D">
        <w:rPr>
          <w:sz w:val="16"/>
          <w:szCs w:val="16"/>
        </w:rPr>
        <w:t>. sēdē</w:t>
      </w:r>
      <w:r w:rsidR="007660BA" w:rsidRPr="00944C0D">
        <w:rPr>
          <w:sz w:val="16"/>
          <w:szCs w:val="16"/>
        </w:rPr>
        <w:t>.</w:t>
      </w:r>
    </w:p>
  </w:footnote>
  <w:footnote w:id="22">
    <w:p w14:paraId="4CAC9A95" w14:textId="65D88BB1" w:rsidR="00F40CD5" w:rsidRPr="009D135B" w:rsidRDefault="00F40CD5">
      <w:pPr>
        <w:pStyle w:val="Vresteksts"/>
        <w:rPr>
          <w:sz w:val="16"/>
          <w:szCs w:val="16"/>
        </w:rPr>
      </w:pPr>
      <w:r w:rsidRPr="00944C0D">
        <w:rPr>
          <w:rStyle w:val="Vresatsauce"/>
          <w:sz w:val="16"/>
          <w:szCs w:val="16"/>
        </w:rPr>
        <w:footnoteRef/>
      </w:r>
      <w:r w:rsidRPr="00944C0D">
        <w:rPr>
          <w:sz w:val="16"/>
          <w:szCs w:val="16"/>
        </w:rPr>
        <w:t xml:space="preserve"> </w:t>
      </w:r>
      <w:r w:rsidR="00D04E38" w:rsidRPr="00944C0D">
        <w:rPr>
          <w:sz w:val="16"/>
          <w:szCs w:val="16"/>
        </w:rPr>
        <w:t xml:space="preserve">Iekšējais auditors ziņojumu padomei sniedzis </w:t>
      </w:r>
      <w:r w:rsidR="00A9388C" w:rsidRPr="00944C0D">
        <w:rPr>
          <w:sz w:val="16"/>
          <w:szCs w:val="16"/>
        </w:rPr>
        <w:t>30.01.2024.</w:t>
      </w:r>
      <w:r w:rsidR="00D04E38" w:rsidRPr="00944C0D">
        <w:rPr>
          <w:sz w:val="16"/>
          <w:szCs w:val="16"/>
        </w:rPr>
        <w:t xml:space="preserve"> sēdē</w:t>
      </w:r>
      <w:r w:rsidR="0003600B" w:rsidRPr="00944C0D">
        <w:rPr>
          <w:sz w:val="16"/>
          <w:szCs w:val="16"/>
        </w:rPr>
        <w:t>.</w:t>
      </w:r>
    </w:p>
  </w:footnote>
  <w:footnote w:id="23">
    <w:p w14:paraId="28CAC879" w14:textId="3FAB5E6E" w:rsidR="003835A5" w:rsidRPr="00C03F21" w:rsidRDefault="003835A5">
      <w:pPr>
        <w:pStyle w:val="Vresteksts"/>
        <w:rPr>
          <w:sz w:val="16"/>
          <w:szCs w:val="16"/>
        </w:rPr>
      </w:pPr>
      <w:r w:rsidRPr="009D135B">
        <w:rPr>
          <w:rStyle w:val="Vresatsauce"/>
          <w:sz w:val="16"/>
          <w:szCs w:val="16"/>
        </w:rPr>
        <w:footnoteRef/>
      </w:r>
      <w:r w:rsidRPr="009D135B">
        <w:rPr>
          <w:sz w:val="16"/>
          <w:szCs w:val="16"/>
        </w:rPr>
        <w:t xml:space="preserve"> </w:t>
      </w:r>
      <w:r w:rsidRPr="00944C0D">
        <w:rPr>
          <w:sz w:val="16"/>
          <w:szCs w:val="16"/>
        </w:rPr>
        <w:t xml:space="preserve">Risku </w:t>
      </w:r>
      <w:r w:rsidR="003301CE" w:rsidRPr="00944C0D">
        <w:rPr>
          <w:sz w:val="16"/>
          <w:szCs w:val="16"/>
        </w:rPr>
        <w:t xml:space="preserve">pārvaldības </w:t>
      </w:r>
      <w:r w:rsidRPr="00944C0D">
        <w:rPr>
          <w:sz w:val="16"/>
          <w:szCs w:val="16"/>
        </w:rPr>
        <w:t xml:space="preserve">politika apstiprināta </w:t>
      </w:r>
      <w:r w:rsidR="003301CE" w:rsidRPr="00944C0D">
        <w:rPr>
          <w:sz w:val="16"/>
          <w:szCs w:val="16"/>
        </w:rPr>
        <w:t>ar padomes 20.06.2023. lēmumu Nr.</w:t>
      </w:r>
      <w:r w:rsidR="009C2167" w:rsidRPr="00944C0D">
        <w:rPr>
          <w:sz w:val="16"/>
          <w:szCs w:val="16"/>
        </w:rPr>
        <w:t>3</w:t>
      </w:r>
      <w:r w:rsidR="00FE2F95" w:rsidRPr="00944C0D">
        <w:rPr>
          <w:sz w:val="16"/>
          <w:szCs w:val="16"/>
        </w:rPr>
        <w:t>,</w:t>
      </w:r>
      <w:r w:rsidR="009C2167" w:rsidRPr="00944C0D">
        <w:rPr>
          <w:sz w:val="16"/>
          <w:szCs w:val="16"/>
        </w:rPr>
        <w:t xml:space="preserve"> pieejama</w:t>
      </w:r>
      <w:r w:rsidR="00FE2F95" w:rsidRPr="00944C0D">
        <w:rPr>
          <w:sz w:val="16"/>
          <w:szCs w:val="16"/>
        </w:rPr>
        <w:t xml:space="preserve"> </w:t>
      </w:r>
      <w:hyperlink r:id="rId8" w:history="1">
        <w:r w:rsidR="003B6F03" w:rsidRPr="009D135B">
          <w:rPr>
            <w:rStyle w:val="Hipersaite"/>
            <w:sz w:val="16"/>
            <w:szCs w:val="16"/>
          </w:rPr>
          <w:t>https://www.rigasudens.lv/lv/kapitalsabiedribas-politikas</w:t>
        </w:r>
      </w:hyperlink>
      <w:r w:rsidR="00651D4F" w:rsidRPr="009D135B">
        <w:rPr>
          <w:rStyle w:val="Hipersaite"/>
          <w:color w:val="auto"/>
          <w:sz w:val="16"/>
          <w:szCs w:val="16"/>
          <w:u w:val="none"/>
        </w:rPr>
        <w:t>.</w:t>
      </w:r>
    </w:p>
  </w:footnote>
  <w:footnote w:id="24">
    <w:p w14:paraId="25A68BE8" w14:textId="1C06203D" w:rsidR="00530243" w:rsidRPr="00C03F21" w:rsidRDefault="00530243" w:rsidP="00530243">
      <w:pPr>
        <w:pStyle w:val="Vresteksts"/>
        <w:rPr>
          <w:sz w:val="16"/>
          <w:szCs w:val="16"/>
        </w:rPr>
      </w:pPr>
      <w:r w:rsidRPr="00C03F21">
        <w:rPr>
          <w:rStyle w:val="Vresatsauce"/>
          <w:sz w:val="16"/>
          <w:szCs w:val="16"/>
        </w:rPr>
        <w:footnoteRef/>
      </w:r>
      <w:r w:rsidRPr="00C03F21">
        <w:rPr>
          <w:sz w:val="16"/>
          <w:szCs w:val="16"/>
        </w:rPr>
        <w:t xml:space="preserve"> Apstiprināta ar valdes </w:t>
      </w:r>
      <w:r w:rsidR="000B6E6C" w:rsidRPr="00C03F21">
        <w:rPr>
          <w:sz w:val="16"/>
          <w:szCs w:val="16"/>
        </w:rPr>
        <w:t>16.02.2022.</w:t>
      </w:r>
      <w:r w:rsidR="003B5EDA" w:rsidRPr="00C03F21">
        <w:rPr>
          <w:sz w:val="16"/>
          <w:szCs w:val="16"/>
        </w:rPr>
        <w:t xml:space="preserve"> </w:t>
      </w:r>
      <w:r w:rsidRPr="00C03F21">
        <w:rPr>
          <w:sz w:val="16"/>
          <w:szCs w:val="16"/>
        </w:rPr>
        <w:t>lēmum</w:t>
      </w:r>
      <w:r w:rsidR="00D32591" w:rsidRPr="00C03F21">
        <w:rPr>
          <w:sz w:val="16"/>
          <w:szCs w:val="16"/>
        </w:rPr>
        <w:t>u</w:t>
      </w:r>
      <w:r w:rsidR="00B14797" w:rsidRPr="00C03F21">
        <w:rPr>
          <w:sz w:val="16"/>
          <w:szCs w:val="16"/>
        </w:rPr>
        <w:t>, protokols Nr.2.4.1/202</w:t>
      </w:r>
      <w:r w:rsidR="000B6E6C" w:rsidRPr="00C03F21">
        <w:rPr>
          <w:sz w:val="16"/>
          <w:szCs w:val="16"/>
        </w:rPr>
        <w:t>2</w:t>
      </w:r>
      <w:r w:rsidR="00B14797" w:rsidRPr="00C03F21">
        <w:rPr>
          <w:sz w:val="16"/>
          <w:szCs w:val="16"/>
        </w:rPr>
        <w:t>/</w:t>
      </w:r>
      <w:r w:rsidR="000B6E6C" w:rsidRPr="00C03F21">
        <w:rPr>
          <w:sz w:val="16"/>
          <w:szCs w:val="16"/>
        </w:rPr>
        <w:t>1</w:t>
      </w:r>
      <w:r w:rsidR="00654CD1" w:rsidRPr="00C03F21">
        <w:rPr>
          <w:sz w:val="16"/>
          <w:szCs w:val="16"/>
        </w:rPr>
        <w:t>6</w:t>
      </w:r>
      <w:r w:rsidR="00B14797" w:rsidRPr="00C03F21">
        <w:rPr>
          <w:sz w:val="16"/>
          <w:szCs w:val="16"/>
        </w:rPr>
        <w:t>.</w:t>
      </w:r>
    </w:p>
  </w:footnote>
  <w:footnote w:id="25">
    <w:p w14:paraId="14BACD78" w14:textId="5CD7DB94" w:rsidR="009C4551" w:rsidRPr="00C03F21" w:rsidRDefault="009C4551">
      <w:pPr>
        <w:pStyle w:val="Vresteksts"/>
        <w:rPr>
          <w:sz w:val="16"/>
          <w:szCs w:val="16"/>
        </w:rPr>
      </w:pPr>
      <w:r w:rsidRPr="00C03F21">
        <w:rPr>
          <w:rStyle w:val="Vresatsauce"/>
          <w:sz w:val="16"/>
          <w:szCs w:val="16"/>
        </w:rPr>
        <w:footnoteRef/>
      </w:r>
      <w:r w:rsidRPr="00C03F21">
        <w:rPr>
          <w:sz w:val="16"/>
          <w:szCs w:val="16"/>
        </w:rPr>
        <w:t xml:space="preserve"> Apstiprināts Risku reģistrs</w:t>
      </w:r>
      <w:r w:rsidR="00B14797" w:rsidRPr="00C03F21">
        <w:rPr>
          <w:sz w:val="16"/>
          <w:szCs w:val="16"/>
        </w:rPr>
        <w:t>.</w:t>
      </w:r>
    </w:p>
  </w:footnote>
  <w:footnote w:id="26">
    <w:p w14:paraId="7082A47A" w14:textId="3B28C535" w:rsidR="00CE054D" w:rsidRPr="00B2343C" w:rsidRDefault="00CE054D" w:rsidP="00CE054D">
      <w:pPr>
        <w:pStyle w:val="Vresteksts"/>
        <w:rPr>
          <w:sz w:val="16"/>
          <w:szCs w:val="16"/>
        </w:rPr>
      </w:pPr>
      <w:r w:rsidRPr="00B2343C">
        <w:rPr>
          <w:rStyle w:val="Vresatsauce"/>
          <w:sz w:val="16"/>
          <w:szCs w:val="16"/>
        </w:rPr>
        <w:footnoteRef/>
      </w:r>
      <w:r w:rsidRPr="00B2343C">
        <w:rPr>
          <w:sz w:val="16"/>
          <w:szCs w:val="16"/>
        </w:rPr>
        <w:t xml:space="preserve"> Apstiprināta ar </w:t>
      </w:r>
      <w:r w:rsidR="0095578F" w:rsidRPr="00B2343C">
        <w:rPr>
          <w:sz w:val="16"/>
          <w:szCs w:val="16"/>
        </w:rPr>
        <w:t xml:space="preserve">valdes </w:t>
      </w:r>
      <w:r w:rsidR="002E653E" w:rsidRPr="00B2343C">
        <w:rPr>
          <w:sz w:val="16"/>
          <w:szCs w:val="16"/>
        </w:rPr>
        <w:t>09</w:t>
      </w:r>
      <w:r w:rsidRPr="00B2343C">
        <w:rPr>
          <w:sz w:val="16"/>
          <w:szCs w:val="16"/>
        </w:rPr>
        <w:t>.</w:t>
      </w:r>
      <w:r w:rsidR="00290A3D" w:rsidRPr="00B2343C">
        <w:rPr>
          <w:sz w:val="16"/>
          <w:szCs w:val="16"/>
        </w:rPr>
        <w:t>1</w:t>
      </w:r>
      <w:r w:rsidRPr="00B2343C">
        <w:rPr>
          <w:sz w:val="16"/>
          <w:szCs w:val="16"/>
        </w:rPr>
        <w:t>1.202</w:t>
      </w:r>
      <w:r w:rsidR="00290A3D" w:rsidRPr="00B2343C">
        <w:rPr>
          <w:sz w:val="16"/>
          <w:szCs w:val="16"/>
        </w:rPr>
        <w:t>2</w:t>
      </w:r>
      <w:r w:rsidRPr="00B2343C">
        <w:rPr>
          <w:sz w:val="16"/>
          <w:szCs w:val="16"/>
        </w:rPr>
        <w:t>. lēmumu</w:t>
      </w:r>
      <w:r w:rsidR="0095578F" w:rsidRPr="00B2343C">
        <w:rPr>
          <w:sz w:val="16"/>
          <w:szCs w:val="16"/>
        </w:rPr>
        <w:t>, protokols Nr.</w:t>
      </w:r>
      <w:r w:rsidRPr="00B2343C">
        <w:rPr>
          <w:sz w:val="16"/>
          <w:szCs w:val="16"/>
        </w:rPr>
        <w:t>2.4.1/202</w:t>
      </w:r>
      <w:r w:rsidR="00C669F1" w:rsidRPr="00B2343C">
        <w:rPr>
          <w:sz w:val="16"/>
          <w:szCs w:val="16"/>
        </w:rPr>
        <w:t>2</w:t>
      </w:r>
      <w:r w:rsidRPr="00B2343C">
        <w:rPr>
          <w:sz w:val="16"/>
          <w:szCs w:val="16"/>
        </w:rPr>
        <w:t>/</w:t>
      </w:r>
      <w:r w:rsidR="006E53A2" w:rsidRPr="00B2343C">
        <w:rPr>
          <w:sz w:val="16"/>
          <w:szCs w:val="16"/>
        </w:rPr>
        <w:t>101</w:t>
      </w:r>
      <w:r w:rsidR="0095578F" w:rsidRPr="00B2343C">
        <w:rPr>
          <w:sz w:val="16"/>
          <w:szCs w:val="16"/>
        </w:rPr>
        <w:t>.</w:t>
      </w:r>
    </w:p>
  </w:footnote>
  <w:footnote w:id="27">
    <w:p w14:paraId="4017F4ED" w14:textId="01F25F71" w:rsidR="00054A20" w:rsidRPr="00B2343C" w:rsidRDefault="00054A20">
      <w:pPr>
        <w:pStyle w:val="Vresteksts"/>
      </w:pPr>
      <w:r w:rsidRPr="00B2343C">
        <w:rPr>
          <w:rStyle w:val="Vresatsauce"/>
          <w:sz w:val="16"/>
          <w:szCs w:val="16"/>
        </w:rPr>
        <w:footnoteRef/>
      </w:r>
      <w:r w:rsidRPr="00B2343C">
        <w:t xml:space="preserve"> </w:t>
      </w:r>
      <w:r w:rsidRPr="00B2343C">
        <w:rPr>
          <w:sz w:val="16"/>
          <w:szCs w:val="16"/>
        </w:rPr>
        <w:t>2023.gadā iekšējā audita funkcijas Sabiedrībā nodrošināja SIA CSE COE.</w:t>
      </w:r>
    </w:p>
  </w:footnote>
  <w:footnote w:id="28">
    <w:p w14:paraId="24B60CEA" w14:textId="39C52D5A" w:rsidR="008C0A7B" w:rsidRPr="00216BE0" w:rsidRDefault="008C0A7B">
      <w:pPr>
        <w:pStyle w:val="Vresteksts"/>
        <w:rPr>
          <w:sz w:val="16"/>
          <w:szCs w:val="16"/>
        </w:rPr>
      </w:pPr>
      <w:r w:rsidRPr="00B2343C">
        <w:rPr>
          <w:rStyle w:val="Vresatsauce"/>
          <w:sz w:val="16"/>
          <w:szCs w:val="16"/>
        </w:rPr>
        <w:footnoteRef/>
      </w:r>
      <w:r w:rsidRPr="00B2343C">
        <w:rPr>
          <w:sz w:val="16"/>
          <w:szCs w:val="16"/>
        </w:rPr>
        <w:t xml:space="preserve"> Padomes </w:t>
      </w:r>
      <w:r w:rsidR="00216BE0" w:rsidRPr="00B2343C">
        <w:rPr>
          <w:sz w:val="16"/>
          <w:szCs w:val="16"/>
        </w:rPr>
        <w:t>19.0</w:t>
      </w:r>
      <w:r w:rsidR="00EA0C97" w:rsidRPr="00B2343C">
        <w:rPr>
          <w:sz w:val="16"/>
          <w:szCs w:val="16"/>
        </w:rPr>
        <w:t>9</w:t>
      </w:r>
      <w:r w:rsidR="00216BE0" w:rsidRPr="00B2343C">
        <w:rPr>
          <w:sz w:val="16"/>
          <w:szCs w:val="16"/>
        </w:rPr>
        <w:t>.202</w:t>
      </w:r>
      <w:r w:rsidR="00EA0C97" w:rsidRPr="00B2343C">
        <w:rPr>
          <w:sz w:val="16"/>
          <w:szCs w:val="16"/>
        </w:rPr>
        <w:t>3</w:t>
      </w:r>
      <w:r w:rsidR="00216BE0" w:rsidRPr="00B2343C">
        <w:rPr>
          <w:sz w:val="16"/>
          <w:szCs w:val="16"/>
        </w:rPr>
        <w:t>. lēmums Nr.2.</w:t>
      </w:r>
    </w:p>
  </w:footnote>
  <w:footnote w:id="29">
    <w:p w14:paraId="00A5F9F0" w14:textId="1F37C1FF" w:rsidR="003F4467" w:rsidRPr="00A76FBA" w:rsidRDefault="003F4467">
      <w:pPr>
        <w:pStyle w:val="Vresteksts"/>
        <w:rPr>
          <w:sz w:val="16"/>
          <w:szCs w:val="16"/>
        </w:rPr>
      </w:pPr>
      <w:r w:rsidRPr="00C03F21">
        <w:rPr>
          <w:rStyle w:val="Vresatsauce"/>
          <w:sz w:val="16"/>
          <w:szCs w:val="16"/>
        </w:rPr>
        <w:footnoteRef/>
      </w:r>
      <w:r w:rsidR="00A76FBA" w:rsidRPr="00C03F21">
        <w:rPr>
          <w:sz w:val="16"/>
          <w:szCs w:val="16"/>
        </w:rPr>
        <w:t xml:space="preserve"> Rīgas domes 21.08.2020. iekšējie noteikumi Nr.4 “Rīgas pilsētas pašvaldībai piederošo kapitāla daļu un kapitālsabiedrību pārvaldības kārtība”.</w:t>
      </w:r>
    </w:p>
  </w:footnote>
  <w:footnote w:id="30">
    <w:p w14:paraId="07BDB7AC" w14:textId="6DAA99A2" w:rsidR="00820D65" w:rsidRPr="00E87F94" w:rsidRDefault="00820D65">
      <w:pPr>
        <w:pStyle w:val="Vresteksts"/>
        <w:rPr>
          <w:sz w:val="16"/>
          <w:szCs w:val="16"/>
        </w:rPr>
      </w:pPr>
      <w:r w:rsidRPr="00E60472">
        <w:rPr>
          <w:rStyle w:val="Vresatsauce"/>
          <w:sz w:val="16"/>
          <w:szCs w:val="16"/>
        </w:rPr>
        <w:footnoteRef/>
      </w:r>
      <w:r w:rsidR="00E87F94" w:rsidRPr="00E60472">
        <w:rPr>
          <w:sz w:val="16"/>
          <w:szCs w:val="16"/>
        </w:rPr>
        <w:t xml:space="preserve"> </w:t>
      </w:r>
      <w:r w:rsidR="00855168" w:rsidRPr="00E60472">
        <w:rPr>
          <w:sz w:val="16"/>
          <w:szCs w:val="16"/>
        </w:rPr>
        <w:t xml:space="preserve">Iekšējā audita plāns </w:t>
      </w:r>
      <w:r w:rsidR="006A3A02" w:rsidRPr="00E60472">
        <w:rPr>
          <w:sz w:val="16"/>
          <w:szCs w:val="16"/>
        </w:rPr>
        <w:t>2023.gadam apstiprināts ar p</w:t>
      </w:r>
      <w:r w:rsidR="00E87F94" w:rsidRPr="00E60472">
        <w:rPr>
          <w:sz w:val="16"/>
          <w:szCs w:val="16"/>
        </w:rPr>
        <w:t xml:space="preserve">adomes </w:t>
      </w:r>
      <w:r w:rsidR="00E60472" w:rsidRPr="00E60472">
        <w:rPr>
          <w:sz w:val="16"/>
          <w:szCs w:val="16"/>
        </w:rPr>
        <w:t xml:space="preserve">24.01.2023. </w:t>
      </w:r>
      <w:r w:rsidR="00E87F94" w:rsidRPr="00E60472">
        <w:rPr>
          <w:sz w:val="16"/>
          <w:szCs w:val="16"/>
        </w:rPr>
        <w:t>lēmum</w:t>
      </w:r>
      <w:r w:rsidR="00E60472" w:rsidRPr="00E60472">
        <w:rPr>
          <w:sz w:val="16"/>
          <w:szCs w:val="16"/>
        </w:rPr>
        <w:t>u Nr.1</w:t>
      </w:r>
    </w:p>
  </w:footnote>
  <w:footnote w:id="31">
    <w:p w14:paraId="6E5571D3" w14:textId="57EE9AD1" w:rsidR="00F6300E" w:rsidRPr="00A76FBA" w:rsidRDefault="00F6300E">
      <w:pPr>
        <w:pStyle w:val="Vresteksts"/>
        <w:rPr>
          <w:sz w:val="16"/>
          <w:szCs w:val="16"/>
        </w:rPr>
      </w:pPr>
      <w:r w:rsidRPr="00944C0D">
        <w:rPr>
          <w:rStyle w:val="Vresatsauce"/>
          <w:sz w:val="16"/>
          <w:szCs w:val="16"/>
        </w:rPr>
        <w:footnoteRef/>
      </w:r>
      <w:r w:rsidRPr="00944C0D">
        <w:rPr>
          <w:sz w:val="16"/>
          <w:szCs w:val="16"/>
        </w:rPr>
        <w:t xml:space="preserve"> </w:t>
      </w:r>
      <w:r w:rsidR="0077664D" w:rsidRPr="00944C0D">
        <w:rPr>
          <w:sz w:val="16"/>
          <w:szCs w:val="16"/>
        </w:rPr>
        <w:t xml:space="preserve">Par </w:t>
      </w:r>
      <w:r w:rsidR="00BC57AA" w:rsidRPr="00944C0D">
        <w:rPr>
          <w:sz w:val="16"/>
          <w:szCs w:val="16"/>
        </w:rPr>
        <w:t>202</w:t>
      </w:r>
      <w:r w:rsidR="007148CB" w:rsidRPr="00944C0D">
        <w:rPr>
          <w:sz w:val="16"/>
          <w:szCs w:val="16"/>
        </w:rPr>
        <w:t>3</w:t>
      </w:r>
      <w:r w:rsidR="00BC57AA" w:rsidRPr="00944C0D">
        <w:rPr>
          <w:sz w:val="16"/>
          <w:szCs w:val="16"/>
        </w:rPr>
        <w:t>.gadā veiktajiem auditiem i</w:t>
      </w:r>
      <w:r w:rsidR="00C61BA8" w:rsidRPr="00944C0D">
        <w:rPr>
          <w:sz w:val="16"/>
          <w:szCs w:val="16"/>
        </w:rPr>
        <w:t>ekšējais auditors ziņojumu padomei sniedzis</w:t>
      </w:r>
      <w:r w:rsidR="00BC57AA" w:rsidRPr="00944C0D">
        <w:rPr>
          <w:sz w:val="16"/>
          <w:szCs w:val="16"/>
        </w:rPr>
        <w:t xml:space="preserve"> padomes</w:t>
      </w:r>
      <w:r w:rsidR="00842BC1" w:rsidRPr="00944C0D">
        <w:rPr>
          <w:sz w:val="16"/>
          <w:szCs w:val="16"/>
        </w:rPr>
        <w:t xml:space="preserve"> </w:t>
      </w:r>
      <w:r w:rsidR="00830102" w:rsidRPr="00944C0D">
        <w:rPr>
          <w:sz w:val="16"/>
          <w:szCs w:val="16"/>
        </w:rPr>
        <w:t>15.08.2023</w:t>
      </w:r>
      <w:r w:rsidR="00842BC1" w:rsidRPr="00944C0D">
        <w:rPr>
          <w:sz w:val="16"/>
          <w:szCs w:val="16"/>
        </w:rPr>
        <w:t>.,</w:t>
      </w:r>
      <w:r w:rsidR="00AC5168" w:rsidRPr="00944C0D">
        <w:rPr>
          <w:sz w:val="16"/>
          <w:szCs w:val="16"/>
        </w:rPr>
        <w:t xml:space="preserve"> </w:t>
      </w:r>
      <w:r w:rsidR="00830102" w:rsidRPr="00944C0D">
        <w:rPr>
          <w:sz w:val="16"/>
          <w:szCs w:val="16"/>
        </w:rPr>
        <w:t>2</w:t>
      </w:r>
      <w:r w:rsidR="00AC5168" w:rsidRPr="00944C0D">
        <w:rPr>
          <w:sz w:val="16"/>
          <w:szCs w:val="16"/>
        </w:rPr>
        <w:t>1.11.202</w:t>
      </w:r>
      <w:r w:rsidR="00830102" w:rsidRPr="00944C0D">
        <w:rPr>
          <w:sz w:val="16"/>
          <w:szCs w:val="16"/>
        </w:rPr>
        <w:t>3</w:t>
      </w:r>
      <w:r w:rsidR="00AC5168" w:rsidRPr="00944C0D">
        <w:rPr>
          <w:sz w:val="16"/>
          <w:szCs w:val="16"/>
        </w:rPr>
        <w:t xml:space="preserve">. </w:t>
      </w:r>
      <w:r w:rsidR="006823B7" w:rsidRPr="00944C0D">
        <w:rPr>
          <w:sz w:val="16"/>
          <w:szCs w:val="16"/>
        </w:rPr>
        <w:t xml:space="preserve">un </w:t>
      </w:r>
      <w:r w:rsidR="00830102" w:rsidRPr="00944C0D">
        <w:rPr>
          <w:sz w:val="16"/>
          <w:szCs w:val="16"/>
        </w:rPr>
        <w:t>30</w:t>
      </w:r>
      <w:r w:rsidR="006823B7" w:rsidRPr="00944C0D">
        <w:rPr>
          <w:sz w:val="16"/>
          <w:szCs w:val="16"/>
        </w:rPr>
        <w:t>.01.202</w:t>
      </w:r>
      <w:r w:rsidR="00830102" w:rsidRPr="00944C0D">
        <w:rPr>
          <w:sz w:val="16"/>
          <w:szCs w:val="16"/>
        </w:rPr>
        <w:t>4</w:t>
      </w:r>
      <w:r w:rsidR="006823B7" w:rsidRPr="00944C0D">
        <w:rPr>
          <w:sz w:val="16"/>
          <w:szCs w:val="16"/>
        </w:rPr>
        <w:t>. sēdēs.</w:t>
      </w:r>
    </w:p>
  </w:footnote>
  <w:footnote w:id="32">
    <w:p w14:paraId="6C561D1A" w14:textId="105ED986" w:rsidR="000C48AD" w:rsidRPr="00F629D6" w:rsidRDefault="000C48AD">
      <w:pPr>
        <w:pStyle w:val="Vresteksts"/>
        <w:rPr>
          <w:sz w:val="16"/>
          <w:szCs w:val="16"/>
        </w:rPr>
      </w:pPr>
      <w:r w:rsidRPr="00F629D6">
        <w:rPr>
          <w:rStyle w:val="Vresatsauce"/>
          <w:sz w:val="16"/>
          <w:szCs w:val="16"/>
        </w:rPr>
        <w:footnoteRef/>
      </w:r>
      <w:r w:rsidRPr="00F629D6">
        <w:rPr>
          <w:sz w:val="16"/>
          <w:szCs w:val="16"/>
        </w:rPr>
        <w:t xml:space="preserve"> Rīgas domes 21.08.2020. iekšējie noteikumu Nr.4 “Rīgas pilsētas pašvaldībai piederošo kapitāla daļu un kapitālsabiedrību pārvaldības kārtība” </w:t>
      </w:r>
      <w:r w:rsidR="00F629D6" w:rsidRPr="00F629D6">
        <w:rPr>
          <w:sz w:val="16"/>
          <w:szCs w:val="16"/>
        </w:rPr>
        <w:t>24.5.3.punkts.</w:t>
      </w:r>
    </w:p>
  </w:footnote>
  <w:footnote w:id="33">
    <w:p w14:paraId="057C8A53" w14:textId="459768C4" w:rsidR="00AE7AD6" w:rsidRPr="00944C0D" w:rsidRDefault="00AE7AD6" w:rsidP="00AE7AD6">
      <w:pPr>
        <w:pStyle w:val="Vresteksts"/>
        <w:rPr>
          <w:sz w:val="16"/>
          <w:szCs w:val="16"/>
        </w:rPr>
      </w:pPr>
      <w:r w:rsidRPr="00AE7AD6">
        <w:rPr>
          <w:rStyle w:val="Vresatsauce"/>
          <w:sz w:val="16"/>
          <w:szCs w:val="16"/>
        </w:rPr>
        <w:footnoteRef/>
      </w:r>
      <w:r w:rsidRPr="00AE7AD6">
        <w:rPr>
          <w:sz w:val="16"/>
          <w:szCs w:val="16"/>
        </w:rPr>
        <w:t xml:space="preserve"> </w:t>
      </w:r>
      <w:r w:rsidRPr="00944C0D">
        <w:rPr>
          <w:sz w:val="16"/>
          <w:szCs w:val="16"/>
        </w:rPr>
        <w:t>Ar padomes 31.03.2023. lēmumu Nr.</w:t>
      </w:r>
      <w:r w:rsidR="003A007E" w:rsidRPr="00944C0D">
        <w:rPr>
          <w:sz w:val="16"/>
          <w:szCs w:val="16"/>
        </w:rPr>
        <w:t>2 s</w:t>
      </w:r>
      <w:r w:rsidRPr="00944C0D">
        <w:rPr>
          <w:sz w:val="16"/>
          <w:szCs w:val="16"/>
        </w:rPr>
        <w:t>askaņot</w:t>
      </w:r>
      <w:r w:rsidR="003A007E" w:rsidRPr="00944C0D">
        <w:rPr>
          <w:sz w:val="16"/>
          <w:szCs w:val="16"/>
        </w:rPr>
        <w:t>as</w:t>
      </w:r>
      <w:r w:rsidRPr="00944C0D">
        <w:rPr>
          <w:sz w:val="16"/>
          <w:szCs w:val="16"/>
        </w:rPr>
        <w:t xml:space="preserve"> iepirkumā par zvērināta revidenta pakalpojumiem izvirzāmās</w:t>
      </w:r>
      <w:r w:rsidR="003A007E" w:rsidRPr="00944C0D">
        <w:rPr>
          <w:sz w:val="16"/>
          <w:szCs w:val="16"/>
        </w:rPr>
        <w:t xml:space="preserve"> </w:t>
      </w:r>
      <w:r w:rsidRPr="00944C0D">
        <w:rPr>
          <w:sz w:val="16"/>
          <w:szCs w:val="16"/>
        </w:rPr>
        <w:t>prasības (darba uzdevum</w:t>
      </w:r>
      <w:r w:rsidR="003A007E" w:rsidRPr="00944C0D">
        <w:rPr>
          <w:sz w:val="16"/>
          <w:szCs w:val="16"/>
        </w:rPr>
        <w:t>s</w:t>
      </w:r>
      <w:r w:rsidRPr="00944C0D">
        <w:rPr>
          <w:sz w:val="16"/>
          <w:szCs w:val="16"/>
        </w:rPr>
        <w:t>, līgumā iekļaujam</w:t>
      </w:r>
      <w:r w:rsidR="003A007E" w:rsidRPr="00944C0D">
        <w:rPr>
          <w:sz w:val="16"/>
          <w:szCs w:val="16"/>
        </w:rPr>
        <w:t>ie</w:t>
      </w:r>
      <w:r w:rsidRPr="00944C0D">
        <w:rPr>
          <w:sz w:val="16"/>
          <w:szCs w:val="16"/>
        </w:rPr>
        <w:t xml:space="preserve"> nosacījum</w:t>
      </w:r>
      <w:r w:rsidR="00811ED9" w:rsidRPr="00944C0D">
        <w:rPr>
          <w:sz w:val="16"/>
          <w:szCs w:val="16"/>
        </w:rPr>
        <w:t>i</w:t>
      </w:r>
      <w:r w:rsidRPr="00944C0D">
        <w:rPr>
          <w:sz w:val="16"/>
          <w:szCs w:val="16"/>
        </w:rPr>
        <w:t xml:space="preserve"> un pretendentu</w:t>
      </w:r>
      <w:r w:rsidR="00811ED9" w:rsidRPr="00944C0D">
        <w:rPr>
          <w:sz w:val="16"/>
          <w:szCs w:val="16"/>
        </w:rPr>
        <w:t xml:space="preserve"> </w:t>
      </w:r>
      <w:r w:rsidRPr="00944C0D">
        <w:rPr>
          <w:sz w:val="16"/>
          <w:szCs w:val="16"/>
        </w:rPr>
        <w:t>atlases prasības)</w:t>
      </w:r>
      <w:r w:rsidR="00811ED9" w:rsidRPr="00944C0D">
        <w:rPr>
          <w:sz w:val="16"/>
          <w:szCs w:val="16"/>
        </w:rPr>
        <w:t>.</w:t>
      </w:r>
    </w:p>
  </w:footnote>
  <w:footnote w:id="34">
    <w:p w14:paraId="32124065" w14:textId="6829896D" w:rsidR="00334CBA" w:rsidRPr="008E2D72" w:rsidRDefault="00334CBA" w:rsidP="00334CBA">
      <w:pPr>
        <w:pStyle w:val="Vresteksts"/>
        <w:rPr>
          <w:sz w:val="16"/>
          <w:szCs w:val="16"/>
        </w:rPr>
      </w:pPr>
      <w:r w:rsidRPr="00944C0D">
        <w:rPr>
          <w:rStyle w:val="Vresatsauce"/>
          <w:sz w:val="16"/>
          <w:szCs w:val="16"/>
        </w:rPr>
        <w:footnoteRef/>
      </w:r>
      <w:r w:rsidRPr="00944C0D">
        <w:rPr>
          <w:sz w:val="16"/>
          <w:szCs w:val="16"/>
        </w:rPr>
        <w:t xml:space="preserve"> Ar dalībnieku sapulces</w:t>
      </w:r>
      <w:r w:rsidR="00C1178B" w:rsidRPr="00944C0D">
        <w:rPr>
          <w:sz w:val="16"/>
          <w:szCs w:val="16"/>
        </w:rPr>
        <w:t xml:space="preserve"> </w:t>
      </w:r>
      <w:r w:rsidR="00EE6CF2" w:rsidRPr="00944C0D">
        <w:rPr>
          <w:sz w:val="16"/>
          <w:szCs w:val="16"/>
        </w:rPr>
        <w:t>18.07.2023.</w:t>
      </w:r>
      <w:r w:rsidRPr="00944C0D">
        <w:rPr>
          <w:sz w:val="16"/>
          <w:szCs w:val="16"/>
        </w:rPr>
        <w:t xml:space="preserve"> lēmumu</w:t>
      </w:r>
      <w:r w:rsidR="00C1178B" w:rsidRPr="00944C0D">
        <w:rPr>
          <w:sz w:val="16"/>
          <w:szCs w:val="16"/>
        </w:rPr>
        <w:t>, protokols Nr.</w:t>
      </w:r>
      <w:r w:rsidR="00EE6CF2" w:rsidRPr="00944C0D">
        <w:rPr>
          <w:sz w:val="16"/>
          <w:szCs w:val="16"/>
        </w:rPr>
        <w:t>6</w:t>
      </w:r>
      <w:r w:rsidR="00C1178B" w:rsidRPr="00944C0D">
        <w:rPr>
          <w:sz w:val="16"/>
          <w:szCs w:val="16"/>
        </w:rPr>
        <w:t>,</w:t>
      </w:r>
      <w:r w:rsidRPr="00944C0D">
        <w:rPr>
          <w:sz w:val="16"/>
          <w:szCs w:val="16"/>
        </w:rPr>
        <w:t xml:space="preserve"> par 202</w:t>
      </w:r>
      <w:r w:rsidR="006B01BA" w:rsidRPr="00944C0D">
        <w:rPr>
          <w:sz w:val="16"/>
          <w:szCs w:val="16"/>
        </w:rPr>
        <w:t>3, 2024.</w:t>
      </w:r>
      <w:r w:rsidRPr="00944C0D">
        <w:rPr>
          <w:sz w:val="16"/>
          <w:szCs w:val="16"/>
        </w:rPr>
        <w:t xml:space="preserve"> un 202</w:t>
      </w:r>
      <w:r w:rsidR="006B01BA" w:rsidRPr="00944C0D">
        <w:rPr>
          <w:sz w:val="16"/>
          <w:szCs w:val="16"/>
        </w:rPr>
        <w:t>5</w:t>
      </w:r>
      <w:r w:rsidRPr="00944C0D">
        <w:rPr>
          <w:sz w:val="16"/>
          <w:szCs w:val="16"/>
        </w:rPr>
        <w:t xml:space="preserve">.gada pārskata revidentu </w:t>
      </w:r>
      <w:r w:rsidR="00515DDF" w:rsidRPr="00944C0D">
        <w:rPr>
          <w:sz w:val="16"/>
          <w:szCs w:val="16"/>
        </w:rPr>
        <w:t>ievēlēta</w:t>
      </w:r>
      <w:r w:rsidRPr="00944C0D">
        <w:rPr>
          <w:sz w:val="16"/>
          <w:szCs w:val="16"/>
        </w:rPr>
        <w:t xml:space="preserve"> </w:t>
      </w:r>
      <w:r w:rsidR="006B01BA" w:rsidRPr="00944C0D">
        <w:rPr>
          <w:sz w:val="16"/>
          <w:szCs w:val="16"/>
        </w:rPr>
        <w:t>sabiedrība ar ierobežotu atbildību “POTAPOVIČA UN ANDERSONE”</w:t>
      </w:r>
      <w:r w:rsidRPr="00944C0D">
        <w:rPr>
          <w:sz w:val="16"/>
          <w:szCs w:val="16"/>
        </w:rPr>
        <w:t>.</w:t>
      </w:r>
    </w:p>
  </w:footnote>
  <w:footnote w:id="35">
    <w:p w14:paraId="74F3DAEF" w14:textId="5A69B286" w:rsidR="00982AA5" w:rsidRPr="00A00B34" w:rsidRDefault="00982AA5">
      <w:pPr>
        <w:pStyle w:val="Vresteksts"/>
        <w:rPr>
          <w:sz w:val="16"/>
          <w:szCs w:val="16"/>
        </w:rPr>
      </w:pPr>
      <w:r w:rsidRPr="00A00B34">
        <w:rPr>
          <w:rStyle w:val="Vresatsauce"/>
          <w:sz w:val="16"/>
          <w:szCs w:val="16"/>
        </w:rPr>
        <w:footnoteRef/>
      </w:r>
      <w:r w:rsidRPr="00A00B34">
        <w:rPr>
          <w:sz w:val="16"/>
          <w:szCs w:val="16"/>
        </w:rPr>
        <w:t xml:space="preserve"> </w:t>
      </w:r>
      <w:r w:rsidR="004C3C21" w:rsidRPr="00A00B34">
        <w:rPr>
          <w:sz w:val="16"/>
          <w:szCs w:val="16"/>
        </w:rPr>
        <w:t>Publiskas personas kapitāla daļu un kapitālsabiedrību pārvaldības likums.</w:t>
      </w:r>
    </w:p>
  </w:footnote>
  <w:footnote w:id="36">
    <w:p w14:paraId="2EBF2A1E" w14:textId="77777777" w:rsidR="004F020D" w:rsidRPr="00A00B34" w:rsidRDefault="004F020D" w:rsidP="004F020D">
      <w:pPr>
        <w:pStyle w:val="Vresteksts"/>
        <w:rPr>
          <w:sz w:val="16"/>
          <w:szCs w:val="16"/>
        </w:rPr>
      </w:pPr>
      <w:r w:rsidRPr="00A00B34">
        <w:rPr>
          <w:rStyle w:val="Vresatsauce"/>
          <w:sz w:val="16"/>
          <w:szCs w:val="16"/>
        </w:rPr>
        <w:footnoteRef/>
      </w:r>
      <w:r w:rsidRPr="00A00B34">
        <w:rPr>
          <w:sz w:val="16"/>
          <w:szCs w:val="16"/>
        </w:rPr>
        <w:t xml:space="preserve"> Ministru kabineta 07.01.2020. noteikumi Nr.20 “Valdes un padomes locekļu nominēšanas kārtība kapitālsabiedrībās, kurās kapitāla daļas pieder valstij vai atvasinātai publiskai personai”.  </w:t>
      </w:r>
    </w:p>
  </w:footnote>
  <w:footnote w:id="37">
    <w:p w14:paraId="7D6595F3" w14:textId="21DE777F" w:rsidR="00595E96" w:rsidRPr="00A00B34" w:rsidRDefault="00595E96">
      <w:pPr>
        <w:pStyle w:val="Vresteksts"/>
        <w:rPr>
          <w:sz w:val="16"/>
          <w:szCs w:val="16"/>
        </w:rPr>
      </w:pPr>
      <w:r w:rsidRPr="00A00B34">
        <w:rPr>
          <w:rStyle w:val="Vresatsauce"/>
          <w:sz w:val="16"/>
          <w:szCs w:val="16"/>
        </w:rPr>
        <w:footnoteRef/>
      </w:r>
      <w:r w:rsidRPr="00A00B34">
        <w:rPr>
          <w:sz w:val="16"/>
          <w:szCs w:val="16"/>
        </w:rPr>
        <w:t xml:space="preserve"> </w:t>
      </w:r>
      <w:r w:rsidR="000A3B75" w:rsidRPr="00A00B34">
        <w:rPr>
          <w:sz w:val="16"/>
          <w:szCs w:val="16"/>
        </w:rPr>
        <w:t xml:space="preserve">Ministru kabineta 04.02.2020. noteikumi Nr.63 “Noteikumi par publiskas personas kapitālsabiedrību un publiski privāto kapitālsabiedrību valdes un padomes locekļu skaitu, kā arī valdes un padomes locekļu mēneša atlīdzības maksimālo apmēru” un Publiskas personas kapitāla daļu un kapitālsabiedrību pārvaldības likuma 78.panta piektā daļa.  </w:t>
      </w:r>
    </w:p>
  </w:footnote>
  <w:footnote w:id="38">
    <w:p w14:paraId="19F9919F" w14:textId="6B4B6CDC" w:rsidR="008C1BA2" w:rsidRPr="00A00B34" w:rsidRDefault="008C1BA2">
      <w:pPr>
        <w:pStyle w:val="Vresteksts"/>
        <w:rPr>
          <w:sz w:val="16"/>
          <w:szCs w:val="16"/>
        </w:rPr>
      </w:pPr>
      <w:r w:rsidRPr="00A00B34">
        <w:rPr>
          <w:rStyle w:val="Vresatsauce"/>
          <w:sz w:val="16"/>
          <w:szCs w:val="16"/>
        </w:rPr>
        <w:footnoteRef/>
      </w:r>
      <w:r w:rsidR="00B23CD5" w:rsidRPr="00A00B34">
        <w:rPr>
          <w:sz w:val="16"/>
          <w:szCs w:val="16"/>
        </w:rPr>
        <w:t xml:space="preserve"> </w:t>
      </w:r>
      <w:r w:rsidR="00E3467D" w:rsidRPr="00A00B34">
        <w:rPr>
          <w:sz w:val="16"/>
          <w:szCs w:val="16"/>
        </w:rPr>
        <w:t xml:space="preserve">Publiskas personas kapitāla daļu un kapitālsabiedrību pārvaldības likuma 109.panta pirmā daļa.  </w:t>
      </w:r>
    </w:p>
  </w:footnote>
  <w:footnote w:id="39">
    <w:p w14:paraId="113E6B3C" w14:textId="068E8CC7" w:rsidR="00F96CD7" w:rsidRPr="00DF4F97" w:rsidRDefault="00F96CD7">
      <w:pPr>
        <w:pStyle w:val="Vresteksts"/>
        <w:rPr>
          <w:sz w:val="16"/>
          <w:szCs w:val="16"/>
        </w:rPr>
      </w:pPr>
      <w:r w:rsidRPr="00A00B34">
        <w:rPr>
          <w:rStyle w:val="Vresatsauce"/>
          <w:sz w:val="16"/>
          <w:szCs w:val="16"/>
        </w:rPr>
        <w:footnoteRef/>
      </w:r>
      <w:r w:rsidRPr="00A00B34">
        <w:rPr>
          <w:sz w:val="16"/>
          <w:szCs w:val="16"/>
        </w:rPr>
        <w:t xml:space="preserve"> </w:t>
      </w:r>
      <w:hyperlink r:id="rId9" w:history="1">
        <w:r w:rsidRPr="00A00B34">
          <w:rPr>
            <w:rStyle w:val="Hipersaite"/>
            <w:sz w:val="16"/>
            <w:szCs w:val="16"/>
          </w:rPr>
          <w:t>https://www.rigasudens.lv/lv/padome-valde</w:t>
        </w:r>
      </w:hyperlink>
      <w:r w:rsidR="00A00B34" w:rsidRPr="00A00B34">
        <w:rPr>
          <w:rStyle w:val="Hipersaite"/>
          <w:sz w:val="16"/>
          <w:szCs w:val="16"/>
        </w:rPr>
        <w:t>.</w:t>
      </w:r>
    </w:p>
  </w:footnote>
  <w:footnote w:id="40">
    <w:p w14:paraId="40907854" w14:textId="01EB6BE6" w:rsidR="00460C13" w:rsidRPr="008414B7" w:rsidRDefault="00460C13">
      <w:pPr>
        <w:pStyle w:val="Vresteksts"/>
        <w:rPr>
          <w:sz w:val="16"/>
          <w:szCs w:val="16"/>
        </w:rPr>
      </w:pPr>
      <w:r w:rsidRPr="008414B7">
        <w:rPr>
          <w:rStyle w:val="Vresatsauce"/>
          <w:sz w:val="16"/>
          <w:szCs w:val="16"/>
        </w:rPr>
        <w:footnoteRef/>
      </w:r>
      <w:r w:rsidRPr="008414B7">
        <w:rPr>
          <w:sz w:val="16"/>
          <w:szCs w:val="16"/>
        </w:rPr>
        <w:t xml:space="preserve"> Ministru kabineta 07.01.2020. noteikumi Nr.20 “Valdes un padomes locekļu nominēšanas kārtība kapitālsabiedrībās, kurās kapitāla daļas pieder valstij vai atvasinātai publiskai personai”.  </w:t>
      </w:r>
    </w:p>
  </w:footnote>
  <w:footnote w:id="41">
    <w:p w14:paraId="19F64A05" w14:textId="7DBDE6ED" w:rsidR="004F3941" w:rsidRPr="008414B7" w:rsidRDefault="004F3941">
      <w:pPr>
        <w:pStyle w:val="Vresteksts"/>
        <w:rPr>
          <w:sz w:val="16"/>
          <w:szCs w:val="16"/>
        </w:rPr>
      </w:pPr>
      <w:r w:rsidRPr="008414B7">
        <w:rPr>
          <w:rStyle w:val="Vresatsauce"/>
          <w:sz w:val="16"/>
          <w:szCs w:val="16"/>
        </w:rPr>
        <w:footnoteRef/>
      </w:r>
      <w:r w:rsidRPr="008414B7">
        <w:rPr>
          <w:sz w:val="16"/>
          <w:szCs w:val="16"/>
        </w:rPr>
        <w:t xml:space="preserve"> </w:t>
      </w:r>
      <w:r w:rsidR="00586E15" w:rsidRPr="008414B7">
        <w:rPr>
          <w:sz w:val="16"/>
          <w:szCs w:val="16"/>
        </w:rPr>
        <w:t>Publiskas personas kapitāla daļu un kapitālsabiedrību pārvaldības likuma 37.panta sestā daļa.</w:t>
      </w:r>
    </w:p>
  </w:footnote>
  <w:footnote w:id="42">
    <w:p w14:paraId="56C69477" w14:textId="79511A2A" w:rsidR="003645AB" w:rsidRDefault="003645AB">
      <w:pPr>
        <w:pStyle w:val="Vresteksts"/>
      </w:pPr>
      <w:r w:rsidRPr="008414B7">
        <w:rPr>
          <w:rStyle w:val="Vresatsauce"/>
          <w:sz w:val="16"/>
          <w:szCs w:val="16"/>
        </w:rPr>
        <w:footnoteRef/>
      </w:r>
      <w:r w:rsidRPr="008414B7">
        <w:rPr>
          <w:sz w:val="16"/>
          <w:szCs w:val="16"/>
        </w:rPr>
        <w:t xml:space="preserve"> </w:t>
      </w:r>
      <w:r w:rsidR="003D37A4" w:rsidRPr="008414B7">
        <w:rPr>
          <w:sz w:val="16"/>
          <w:szCs w:val="16"/>
        </w:rPr>
        <w:t>Publiskas personas kapitāla daļu un kapitālsabiedrību pārvaldības likuma 37.panta ceturtā daļa.</w:t>
      </w:r>
      <w:r w:rsidR="003D37A4" w:rsidRPr="003D37A4">
        <w:rPr>
          <w:sz w:val="16"/>
          <w:szCs w:val="16"/>
        </w:rPr>
        <w:t xml:space="preserve">  </w:t>
      </w:r>
    </w:p>
  </w:footnote>
  <w:footnote w:id="43">
    <w:p w14:paraId="6A567AC4" w14:textId="33DE7ED1" w:rsidR="00057D97" w:rsidRPr="00A00B34" w:rsidRDefault="00057D97">
      <w:pPr>
        <w:pStyle w:val="Vresteksts"/>
        <w:rPr>
          <w:sz w:val="16"/>
          <w:szCs w:val="16"/>
        </w:rPr>
      </w:pPr>
      <w:r w:rsidRPr="00A00B34">
        <w:rPr>
          <w:rStyle w:val="Vresatsauce"/>
          <w:sz w:val="16"/>
          <w:szCs w:val="16"/>
        </w:rPr>
        <w:footnoteRef/>
      </w:r>
      <w:r w:rsidRPr="00A00B34">
        <w:rPr>
          <w:sz w:val="16"/>
          <w:szCs w:val="16"/>
        </w:rPr>
        <w:t xml:space="preserve"> </w:t>
      </w:r>
      <w:r w:rsidR="00776149" w:rsidRPr="00A00B34">
        <w:rPr>
          <w:sz w:val="16"/>
          <w:szCs w:val="16"/>
        </w:rPr>
        <w:t xml:space="preserve">Personāla </w:t>
      </w:r>
      <w:r w:rsidR="00F612B6" w:rsidRPr="00A00B34">
        <w:rPr>
          <w:sz w:val="16"/>
          <w:szCs w:val="16"/>
        </w:rPr>
        <w:t>atalgojuma</w:t>
      </w:r>
      <w:r w:rsidR="00776149" w:rsidRPr="00A00B34">
        <w:rPr>
          <w:sz w:val="16"/>
          <w:szCs w:val="16"/>
        </w:rPr>
        <w:t xml:space="preserve"> un </w:t>
      </w:r>
      <w:r w:rsidR="00F612B6" w:rsidRPr="00A00B34">
        <w:rPr>
          <w:sz w:val="16"/>
          <w:szCs w:val="16"/>
        </w:rPr>
        <w:t>atlases</w:t>
      </w:r>
      <w:r w:rsidR="00776149" w:rsidRPr="00A00B34">
        <w:rPr>
          <w:sz w:val="16"/>
          <w:szCs w:val="16"/>
        </w:rPr>
        <w:t xml:space="preserve"> politika apstiprināta ar padomes 1</w:t>
      </w:r>
      <w:r w:rsidR="00FF61CB" w:rsidRPr="00A00B34">
        <w:rPr>
          <w:sz w:val="16"/>
          <w:szCs w:val="16"/>
        </w:rPr>
        <w:t>1</w:t>
      </w:r>
      <w:r w:rsidR="00776149" w:rsidRPr="00A00B34">
        <w:rPr>
          <w:sz w:val="16"/>
          <w:szCs w:val="16"/>
        </w:rPr>
        <w:t>.</w:t>
      </w:r>
      <w:r w:rsidR="00D0195E" w:rsidRPr="00A00B34">
        <w:rPr>
          <w:sz w:val="16"/>
          <w:szCs w:val="16"/>
        </w:rPr>
        <w:t>11</w:t>
      </w:r>
      <w:r w:rsidR="00776149" w:rsidRPr="00A00B34">
        <w:rPr>
          <w:sz w:val="16"/>
          <w:szCs w:val="16"/>
        </w:rPr>
        <w:t>.202</w:t>
      </w:r>
      <w:r w:rsidR="00FF61CB" w:rsidRPr="00A00B34">
        <w:rPr>
          <w:sz w:val="16"/>
          <w:szCs w:val="16"/>
        </w:rPr>
        <w:t>2</w:t>
      </w:r>
      <w:r w:rsidR="00776149" w:rsidRPr="00A00B34">
        <w:rPr>
          <w:sz w:val="16"/>
          <w:szCs w:val="16"/>
        </w:rPr>
        <w:t>. lēmumu</w:t>
      </w:r>
      <w:r w:rsidR="003F60E7" w:rsidRPr="00A00B34">
        <w:rPr>
          <w:sz w:val="16"/>
          <w:szCs w:val="16"/>
        </w:rPr>
        <w:t xml:space="preserve"> Nr.</w:t>
      </w:r>
      <w:r w:rsidR="000D3DE0" w:rsidRPr="00A00B34">
        <w:rPr>
          <w:sz w:val="16"/>
          <w:szCs w:val="16"/>
        </w:rPr>
        <w:t>4</w:t>
      </w:r>
      <w:r w:rsidR="00776149" w:rsidRPr="00A00B34">
        <w:rPr>
          <w:sz w:val="16"/>
          <w:szCs w:val="16"/>
        </w:rPr>
        <w:t xml:space="preserve">, pieejama </w:t>
      </w:r>
      <w:hyperlink r:id="rId10" w:history="1">
        <w:r w:rsidR="003B6F03" w:rsidRPr="00A00B34">
          <w:rPr>
            <w:rStyle w:val="Hipersaite"/>
            <w:sz w:val="16"/>
            <w:szCs w:val="16"/>
          </w:rPr>
          <w:t>https://www.rigasudens.lv/lv/kapitalsabiedribas-politikas</w:t>
        </w:r>
      </w:hyperlink>
      <w:r w:rsidR="00315B54" w:rsidRPr="00A00B34">
        <w:rPr>
          <w:rStyle w:val="Hipersaite"/>
          <w:color w:val="auto"/>
          <w:sz w:val="16"/>
          <w:szCs w:val="16"/>
          <w:u w:val="none"/>
        </w:rPr>
        <w:t>.</w:t>
      </w:r>
    </w:p>
  </w:footnote>
  <w:footnote w:id="44">
    <w:p w14:paraId="4A02F3BB" w14:textId="699052CB" w:rsidR="00E47D22" w:rsidRPr="00A00B34" w:rsidRDefault="00E47D22" w:rsidP="00765718">
      <w:pPr>
        <w:pStyle w:val="Vresteksts"/>
        <w:rPr>
          <w:sz w:val="16"/>
          <w:szCs w:val="16"/>
        </w:rPr>
      </w:pPr>
      <w:r w:rsidRPr="00A00B34">
        <w:rPr>
          <w:rStyle w:val="Vresatsauce"/>
          <w:sz w:val="16"/>
          <w:szCs w:val="16"/>
        </w:rPr>
        <w:footnoteRef/>
      </w:r>
      <w:r w:rsidRPr="00A00B34">
        <w:rPr>
          <w:sz w:val="16"/>
          <w:szCs w:val="16"/>
        </w:rPr>
        <w:t xml:space="preserve"> </w:t>
      </w:r>
      <w:r w:rsidR="005575FD" w:rsidRPr="00A00B34">
        <w:rPr>
          <w:sz w:val="16"/>
          <w:szCs w:val="16"/>
        </w:rPr>
        <w:t>Publiskas personas kapitāla daļu un kapitālsabiedrību pārvaldības likuma 107.panta otrās daļas 12.punkts</w:t>
      </w:r>
      <w:r w:rsidR="00765718" w:rsidRPr="00A00B34">
        <w:rPr>
          <w:sz w:val="16"/>
          <w:szCs w:val="16"/>
        </w:rPr>
        <w:t xml:space="preserve"> un Rīgas domes 21.08.2020. iekšējo noteikumu Nr.4. “Rīgas pilsētas pašvaldībai piederošo kapitāla</w:t>
      </w:r>
      <w:r w:rsidR="00B707F5" w:rsidRPr="00A00B34">
        <w:rPr>
          <w:sz w:val="16"/>
          <w:szCs w:val="16"/>
        </w:rPr>
        <w:t xml:space="preserve"> </w:t>
      </w:r>
      <w:r w:rsidR="00765718" w:rsidRPr="00A00B34">
        <w:rPr>
          <w:sz w:val="16"/>
          <w:szCs w:val="16"/>
        </w:rPr>
        <w:t>daļu un kapitālsabiedrību pārvaldības kārtība”</w:t>
      </w:r>
      <w:r w:rsidR="00092396" w:rsidRPr="00A00B34">
        <w:rPr>
          <w:sz w:val="16"/>
          <w:szCs w:val="16"/>
        </w:rPr>
        <w:t xml:space="preserve"> 89.punkts</w:t>
      </w:r>
      <w:r w:rsidR="005575FD" w:rsidRPr="00A00B34">
        <w:rPr>
          <w:sz w:val="16"/>
          <w:szCs w:val="16"/>
        </w:rPr>
        <w:t>.</w:t>
      </w:r>
    </w:p>
  </w:footnote>
  <w:footnote w:id="45">
    <w:p w14:paraId="213200D8" w14:textId="6D366EE3" w:rsidR="00FA7EE6" w:rsidRPr="00A00B34" w:rsidRDefault="00FA7EE6">
      <w:pPr>
        <w:pStyle w:val="Vresteksts"/>
        <w:rPr>
          <w:sz w:val="16"/>
          <w:szCs w:val="16"/>
        </w:rPr>
      </w:pPr>
      <w:r w:rsidRPr="00A00B34">
        <w:rPr>
          <w:rStyle w:val="Vresatsauce"/>
          <w:sz w:val="16"/>
          <w:szCs w:val="16"/>
        </w:rPr>
        <w:footnoteRef/>
      </w:r>
      <w:r w:rsidRPr="00A00B34">
        <w:rPr>
          <w:sz w:val="16"/>
          <w:szCs w:val="16"/>
        </w:rPr>
        <w:t xml:space="preserve"> </w:t>
      </w:r>
      <w:r w:rsidR="00E258D7" w:rsidRPr="00A00B34">
        <w:rPr>
          <w:sz w:val="16"/>
          <w:szCs w:val="16"/>
        </w:rPr>
        <w:t xml:space="preserve">Ministru kabineta 04.02.2020. noteikumi Nr.63 “Noteikumi par publiskas personas kapitālsabiedrību un publiski privāto kapitālsabiedrību valdes un padomes locekļu skaitu, kā arī valdes un padomes locekļu mēneša atlīdzības maksimālo apmēru”.  </w:t>
      </w:r>
    </w:p>
  </w:footnote>
  <w:footnote w:id="46">
    <w:p w14:paraId="4DD8FAAF" w14:textId="3E0F2A80" w:rsidR="00906B8B" w:rsidRPr="00A00B34" w:rsidRDefault="00906B8B">
      <w:pPr>
        <w:pStyle w:val="Vresteksts"/>
        <w:rPr>
          <w:sz w:val="16"/>
          <w:szCs w:val="16"/>
        </w:rPr>
      </w:pPr>
      <w:r w:rsidRPr="00A00B34">
        <w:rPr>
          <w:rStyle w:val="Vresatsauce"/>
          <w:sz w:val="16"/>
          <w:szCs w:val="16"/>
        </w:rPr>
        <w:footnoteRef/>
      </w:r>
      <w:r w:rsidRPr="00A00B34">
        <w:rPr>
          <w:sz w:val="16"/>
          <w:szCs w:val="16"/>
        </w:rPr>
        <w:t xml:space="preserve"> </w:t>
      </w:r>
      <w:r w:rsidR="00CE7EC4" w:rsidRPr="00A00B34">
        <w:rPr>
          <w:sz w:val="16"/>
          <w:szCs w:val="16"/>
        </w:rPr>
        <w:t xml:space="preserve">Pārresoru koordinācijas centra </w:t>
      </w:r>
      <w:r w:rsidR="00ED073E" w:rsidRPr="00A00B34">
        <w:rPr>
          <w:sz w:val="16"/>
          <w:szCs w:val="16"/>
        </w:rPr>
        <w:t>22.01.2021. vadlīnijas “Vadlīnijas publiskas personas kapitālsabiedrību un publiski privāto kapitālsabiedrību valdes un padomes locekļu atlīdzības noteikšanai”.</w:t>
      </w:r>
    </w:p>
  </w:footnote>
  <w:footnote w:id="47">
    <w:p w14:paraId="2A5A302E" w14:textId="2C6956BF" w:rsidR="002A673E" w:rsidRPr="00A00B34" w:rsidRDefault="002A673E" w:rsidP="002A673E">
      <w:pPr>
        <w:spacing w:after="0" w:line="240" w:lineRule="auto"/>
        <w:rPr>
          <w:sz w:val="16"/>
          <w:szCs w:val="16"/>
        </w:rPr>
      </w:pPr>
      <w:r w:rsidRPr="00A00B34">
        <w:rPr>
          <w:rStyle w:val="Vresatsauce"/>
          <w:sz w:val="16"/>
          <w:szCs w:val="16"/>
        </w:rPr>
        <w:footnoteRef/>
      </w:r>
      <w:r w:rsidRPr="00A00B34">
        <w:rPr>
          <w:sz w:val="16"/>
          <w:szCs w:val="16"/>
        </w:rPr>
        <w:t xml:space="preserve"> Rīgas pilsētas izpilddirektora 19.10.2021. iekšējie noteikumi Nr.39 “Kārtība, kādā kapitāla daļu turētāja pārstāvis nosaka prēmiju valdes loceklim par darbības rezultātiem iepriekšējā pārskata gadā”</w:t>
      </w:r>
      <w:r w:rsidR="00BE1847" w:rsidRPr="00A00B34">
        <w:rPr>
          <w:sz w:val="16"/>
          <w:szCs w:val="16"/>
        </w:rPr>
        <w:t>.</w:t>
      </w:r>
    </w:p>
  </w:footnote>
  <w:footnote w:id="48">
    <w:p w14:paraId="19624CA4" w14:textId="7C731F0A" w:rsidR="004D3D8B" w:rsidRPr="00647F9B" w:rsidRDefault="004D3D8B">
      <w:pPr>
        <w:pStyle w:val="Vresteksts"/>
        <w:rPr>
          <w:sz w:val="16"/>
          <w:szCs w:val="16"/>
        </w:rPr>
      </w:pPr>
      <w:r w:rsidRPr="00A00B34">
        <w:rPr>
          <w:rStyle w:val="Vresatsauce"/>
          <w:sz w:val="16"/>
          <w:szCs w:val="16"/>
        </w:rPr>
        <w:footnoteRef/>
      </w:r>
      <w:r w:rsidRPr="00A00B34">
        <w:rPr>
          <w:sz w:val="16"/>
          <w:szCs w:val="16"/>
        </w:rPr>
        <w:t xml:space="preserve"> </w:t>
      </w:r>
      <w:hyperlink r:id="rId11" w:history="1">
        <w:r w:rsidR="0044520C" w:rsidRPr="00A00B34">
          <w:rPr>
            <w:rStyle w:val="Hipersaite"/>
            <w:sz w:val="16"/>
            <w:szCs w:val="16"/>
          </w:rPr>
          <w:t>https://www.rigasudens.lv/lv/parskati</w:t>
        </w:r>
      </w:hyperlink>
      <w:r w:rsidR="00004710" w:rsidRPr="00A00B34">
        <w:rPr>
          <w:sz w:val="16"/>
          <w:szCs w:val="16"/>
        </w:rPr>
        <w:t>.</w:t>
      </w:r>
    </w:p>
  </w:footnote>
  <w:footnote w:id="49">
    <w:p w14:paraId="55862BB2" w14:textId="190B9D22" w:rsidR="00094166" w:rsidRPr="00A00B34" w:rsidRDefault="00094166">
      <w:pPr>
        <w:pStyle w:val="Vresteksts"/>
        <w:rPr>
          <w:sz w:val="16"/>
          <w:szCs w:val="16"/>
        </w:rPr>
      </w:pPr>
      <w:r w:rsidRPr="00F864D7">
        <w:rPr>
          <w:rStyle w:val="Vresatsauce"/>
          <w:sz w:val="16"/>
          <w:szCs w:val="16"/>
        </w:rPr>
        <w:footnoteRef/>
      </w:r>
      <w:r w:rsidRPr="00A00B34">
        <w:rPr>
          <w:sz w:val="16"/>
          <w:szCs w:val="16"/>
        </w:rPr>
        <w:t xml:space="preserve"> Padomes </w:t>
      </w:r>
      <w:r w:rsidR="00BD3280" w:rsidRPr="00A00B34">
        <w:rPr>
          <w:sz w:val="16"/>
          <w:szCs w:val="16"/>
        </w:rPr>
        <w:t>25.04.2023.</w:t>
      </w:r>
      <w:r w:rsidRPr="00A00B34">
        <w:rPr>
          <w:sz w:val="16"/>
          <w:szCs w:val="16"/>
        </w:rPr>
        <w:t xml:space="preserve"> lēmums Nr.</w:t>
      </w:r>
      <w:r w:rsidR="00BD3280" w:rsidRPr="00A00B34">
        <w:rPr>
          <w:sz w:val="16"/>
          <w:szCs w:val="16"/>
        </w:rPr>
        <w:t>6</w:t>
      </w:r>
      <w:r w:rsidRPr="00A00B34">
        <w:rPr>
          <w:sz w:val="16"/>
          <w:szCs w:val="16"/>
        </w:rPr>
        <w:t>.</w:t>
      </w:r>
    </w:p>
  </w:footnote>
  <w:footnote w:id="50">
    <w:p w14:paraId="2518C89F" w14:textId="12D05211" w:rsidR="00AB6897" w:rsidRDefault="00AB6897">
      <w:pPr>
        <w:pStyle w:val="Vresteksts"/>
      </w:pPr>
      <w:r w:rsidRPr="00A00B34">
        <w:rPr>
          <w:rStyle w:val="Vresatsauce"/>
          <w:sz w:val="16"/>
          <w:szCs w:val="16"/>
        </w:rPr>
        <w:footnoteRef/>
      </w:r>
      <w:r w:rsidRPr="00A00B34">
        <w:rPr>
          <w:sz w:val="16"/>
          <w:szCs w:val="16"/>
        </w:rPr>
        <w:t xml:space="preserve"> </w:t>
      </w:r>
      <w:hyperlink r:id="rId12" w:history="1">
        <w:r w:rsidR="00A12E78" w:rsidRPr="00A00B34">
          <w:rPr>
            <w:rStyle w:val="Hipersaite"/>
            <w:sz w:val="16"/>
            <w:szCs w:val="16"/>
          </w:rPr>
          <w:t>Padomes reglaments</w:t>
        </w:r>
      </w:hyperlink>
    </w:p>
  </w:footnote>
  <w:footnote w:id="51">
    <w:p w14:paraId="48D18742" w14:textId="1778B76A" w:rsidR="00C936D5" w:rsidRPr="005B549C" w:rsidRDefault="00C936D5">
      <w:pPr>
        <w:pStyle w:val="Vresteksts"/>
        <w:rPr>
          <w:sz w:val="16"/>
          <w:szCs w:val="16"/>
        </w:rPr>
      </w:pPr>
      <w:r w:rsidRPr="005B549C">
        <w:rPr>
          <w:rStyle w:val="Vresatsauce"/>
          <w:sz w:val="16"/>
          <w:szCs w:val="16"/>
        </w:rPr>
        <w:footnoteRef/>
      </w:r>
      <w:r w:rsidRPr="005B549C">
        <w:rPr>
          <w:sz w:val="16"/>
          <w:szCs w:val="16"/>
        </w:rPr>
        <w:t xml:space="preserve"> </w:t>
      </w:r>
      <w:r w:rsidR="00FD4CDE" w:rsidRPr="005B549C">
        <w:rPr>
          <w:sz w:val="16"/>
          <w:szCs w:val="16"/>
        </w:rPr>
        <w:t xml:space="preserve">Likums ”Par interešu konflikta novēršanu valsts amatpersonu darbībā“.  </w:t>
      </w:r>
    </w:p>
  </w:footnote>
  <w:footnote w:id="52">
    <w:p w14:paraId="66A0DDE4" w14:textId="656DE1E6" w:rsidR="00E708F2" w:rsidRPr="005B549C" w:rsidRDefault="00E708F2" w:rsidP="00287044">
      <w:pPr>
        <w:pStyle w:val="Vresteksts"/>
        <w:rPr>
          <w:sz w:val="16"/>
          <w:szCs w:val="16"/>
        </w:rPr>
      </w:pPr>
      <w:r w:rsidRPr="005B549C">
        <w:rPr>
          <w:rStyle w:val="Vresatsauce"/>
          <w:sz w:val="16"/>
          <w:szCs w:val="16"/>
        </w:rPr>
        <w:footnoteRef/>
      </w:r>
      <w:r w:rsidR="00287044" w:rsidRPr="005B549C">
        <w:rPr>
          <w:sz w:val="16"/>
          <w:szCs w:val="16"/>
        </w:rPr>
        <w:t xml:space="preserve"> </w:t>
      </w:r>
      <w:r w:rsidR="00CF3CEF" w:rsidRPr="005B549C">
        <w:rPr>
          <w:sz w:val="16"/>
          <w:szCs w:val="16"/>
        </w:rPr>
        <w:t>Interešu konflikta un korupcijas riska novēršanas politika</w:t>
      </w:r>
      <w:r w:rsidR="00F63548" w:rsidRPr="005B549C">
        <w:rPr>
          <w:sz w:val="16"/>
          <w:szCs w:val="16"/>
        </w:rPr>
        <w:t xml:space="preserve"> apstiprināta ar padomes </w:t>
      </w:r>
      <w:r w:rsidR="002B4680" w:rsidRPr="005B549C">
        <w:rPr>
          <w:sz w:val="16"/>
          <w:szCs w:val="16"/>
        </w:rPr>
        <w:t>08</w:t>
      </w:r>
      <w:r w:rsidR="00F63548" w:rsidRPr="005B549C">
        <w:rPr>
          <w:sz w:val="16"/>
          <w:szCs w:val="16"/>
        </w:rPr>
        <w:t>.0</w:t>
      </w:r>
      <w:r w:rsidR="00BC3A57" w:rsidRPr="005B549C">
        <w:rPr>
          <w:sz w:val="16"/>
          <w:szCs w:val="16"/>
        </w:rPr>
        <w:t>6</w:t>
      </w:r>
      <w:r w:rsidR="00F63548" w:rsidRPr="005B549C">
        <w:rPr>
          <w:sz w:val="16"/>
          <w:szCs w:val="16"/>
        </w:rPr>
        <w:t>.202</w:t>
      </w:r>
      <w:r w:rsidR="002B4680" w:rsidRPr="005B549C">
        <w:rPr>
          <w:sz w:val="16"/>
          <w:szCs w:val="16"/>
        </w:rPr>
        <w:t>2</w:t>
      </w:r>
      <w:r w:rsidR="00F63548" w:rsidRPr="005B549C">
        <w:rPr>
          <w:sz w:val="16"/>
          <w:szCs w:val="16"/>
        </w:rPr>
        <w:t xml:space="preserve">. lēmumu Nr.1, pieejama </w:t>
      </w:r>
      <w:hyperlink r:id="rId13" w:history="1">
        <w:r w:rsidR="00085251" w:rsidRPr="005B549C">
          <w:rPr>
            <w:rStyle w:val="Hipersaite"/>
            <w:sz w:val="16"/>
            <w:szCs w:val="16"/>
          </w:rPr>
          <w:t>https://www.rigasudens.lv/lv/kapitalsabiedribas-politikas</w:t>
        </w:r>
      </w:hyperlink>
      <w:r w:rsidR="00DC0907" w:rsidRPr="005B549C">
        <w:rPr>
          <w:rStyle w:val="Hipersaite"/>
          <w:color w:val="auto"/>
          <w:sz w:val="16"/>
          <w:szCs w:val="16"/>
          <w:u w:val="none"/>
        </w:rPr>
        <w:t>.</w:t>
      </w:r>
    </w:p>
  </w:footnote>
  <w:footnote w:id="53">
    <w:p w14:paraId="70461063" w14:textId="7C07A16C" w:rsidR="00560C1F" w:rsidRDefault="00560C1F">
      <w:pPr>
        <w:pStyle w:val="Vresteksts"/>
      </w:pPr>
      <w:r w:rsidRPr="005B549C">
        <w:rPr>
          <w:rStyle w:val="Vresatsauce"/>
          <w:sz w:val="16"/>
          <w:szCs w:val="16"/>
        </w:rPr>
        <w:footnoteRef/>
      </w:r>
      <w:r w:rsidRPr="005B549C">
        <w:rPr>
          <w:sz w:val="16"/>
          <w:szCs w:val="16"/>
        </w:rPr>
        <w:t xml:space="preserve"> </w:t>
      </w:r>
      <w:r w:rsidR="00653C23" w:rsidRPr="005B549C">
        <w:rPr>
          <w:sz w:val="16"/>
          <w:szCs w:val="16"/>
        </w:rPr>
        <w:t>Ministru kabineta 17.10.2017. noteikumi Nr.630 “Noteikumi par iekšējās kontroles sistēmas pamatprasībām korupcijas un interešu konflikta riska novēršanai publiskas personas institūcijā”.</w:t>
      </w:r>
      <w:r w:rsidR="00653C23" w:rsidRPr="00653C23">
        <w:rPr>
          <w:sz w:val="16"/>
          <w:szCs w:val="16"/>
        </w:rPr>
        <w:t xml:space="preserve">  </w:t>
      </w:r>
    </w:p>
  </w:footnote>
  <w:footnote w:id="54">
    <w:p w14:paraId="72821C03" w14:textId="77D8DD91" w:rsidR="00D03343" w:rsidRPr="00300B09" w:rsidRDefault="000F0ABA">
      <w:pPr>
        <w:pStyle w:val="Vresteksts"/>
        <w:rPr>
          <w:sz w:val="16"/>
          <w:szCs w:val="16"/>
        </w:rPr>
      </w:pPr>
      <w:r w:rsidRPr="00A87864">
        <w:rPr>
          <w:rStyle w:val="Vresatsauce"/>
          <w:sz w:val="16"/>
          <w:szCs w:val="16"/>
        </w:rPr>
        <w:footnoteRef/>
      </w:r>
      <w:r w:rsidRPr="00A87864">
        <w:rPr>
          <w:sz w:val="16"/>
          <w:szCs w:val="16"/>
        </w:rPr>
        <w:t xml:space="preserve"> </w:t>
      </w:r>
      <w:hyperlink r:id="rId14" w:history="1">
        <w:r w:rsidR="00321FD0">
          <w:rPr>
            <w:rStyle w:val="Hipersaite"/>
            <w:sz w:val="16"/>
            <w:szCs w:val="16"/>
          </w:rPr>
          <w:t>Informācija par Rīgas ūdens 2023.gada dalībnieku sapulcēm</w:t>
        </w:r>
      </w:hyperlink>
      <w:r w:rsidR="00F612B6">
        <w:rPr>
          <w:rStyle w:val="Hipersaite"/>
          <w:sz w:val="16"/>
          <w:szCs w:val="16"/>
        </w:rPr>
        <w:t>,</w:t>
      </w:r>
    </w:p>
  </w:footnote>
  <w:footnote w:id="55">
    <w:p w14:paraId="1980B7CA" w14:textId="3EA44C98" w:rsidR="00D31E07" w:rsidRPr="00C7678B" w:rsidRDefault="00D31E07">
      <w:pPr>
        <w:pStyle w:val="Vresteksts"/>
        <w:rPr>
          <w:sz w:val="16"/>
          <w:szCs w:val="16"/>
        </w:rPr>
      </w:pPr>
      <w:r w:rsidRPr="00C7678B">
        <w:rPr>
          <w:rStyle w:val="Vresatsauce"/>
          <w:sz w:val="16"/>
          <w:szCs w:val="16"/>
        </w:rPr>
        <w:footnoteRef/>
      </w:r>
      <w:r w:rsidRPr="00C7678B">
        <w:rPr>
          <w:sz w:val="16"/>
          <w:szCs w:val="16"/>
        </w:rPr>
        <w:t xml:space="preserve"> </w:t>
      </w:r>
      <w:r w:rsidR="00F409C3" w:rsidRPr="00C7678B">
        <w:rPr>
          <w:sz w:val="16"/>
          <w:szCs w:val="16"/>
        </w:rPr>
        <w:t xml:space="preserve">Publiskas personas kapitāla daļu un kapitālsabiedrību pārvaldības likuma 103.pants.  </w:t>
      </w:r>
    </w:p>
  </w:footnote>
  <w:footnote w:id="56">
    <w:p w14:paraId="72A4D6C8" w14:textId="62977FB1" w:rsidR="003D3670" w:rsidRDefault="003D3670" w:rsidP="003D3670">
      <w:pPr>
        <w:pStyle w:val="Vresteksts"/>
      </w:pPr>
      <w:r w:rsidRPr="00C7678B">
        <w:rPr>
          <w:rStyle w:val="Vresatsauce"/>
          <w:sz w:val="16"/>
          <w:szCs w:val="16"/>
        </w:rPr>
        <w:footnoteRef/>
      </w:r>
      <w:r w:rsidRPr="00C7678B">
        <w:rPr>
          <w:sz w:val="16"/>
          <w:szCs w:val="16"/>
        </w:rPr>
        <w:t xml:space="preserve"> </w:t>
      </w:r>
      <w:r>
        <w:rPr>
          <w:sz w:val="16"/>
          <w:szCs w:val="16"/>
        </w:rPr>
        <w:t xml:space="preserve">Rīgas domes 24.08.2022. </w:t>
      </w:r>
      <w:r w:rsidRPr="00C77857">
        <w:rPr>
          <w:sz w:val="16"/>
          <w:szCs w:val="16"/>
        </w:rPr>
        <w:t>lēmum</w:t>
      </w:r>
      <w:r>
        <w:rPr>
          <w:sz w:val="16"/>
          <w:szCs w:val="16"/>
        </w:rPr>
        <w:t>s</w:t>
      </w:r>
      <w:r w:rsidRPr="00C77857">
        <w:rPr>
          <w:sz w:val="16"/>
          <w:szCs w:val="16"/>
        </w:rPr>
        <w:t xml:space="preserve"> Nr.1819 “Par atšķirīgu dividendēs izmaksājamo SIA “Rīgas ūdens” peļņas daļu periodā no 2021. līdz 2024.pārskata gadam”</w:t>
      </w:r>
      <w:r w:rsidRPr="00C7678B">
        <w:rPr>
          <w:color w:val="000000"/>
          <w:sz w:val="16"/>
          <w:szCs w:val="16"/>
        </w:rPr>
        <w:t>.</w:t>
      </w:r>
    </w:p>
  </w:footnote>
  <w:footnote w:id="57">
    <w:p w14:paraId="4E0E80FC" w14:textId="3BB0E081" w:rsidR="00E27E29" w:rsidRPr="000B641A" w:rsidRDefault="00E27E29">
      <w:pPr>
        <w:pStyle w:val="Vresteksts"/>
        <w:rPr>
          <w:sz w:val="16"/>
          <w:szCs w:val="16"/>
        </w:rPr>
      </w:pPr>
      <w:r w:rsidRPr="000B641A">
        <w:rPr>
          <w:rStyle w:val="Vresatsauce"/>
          <w:sz w:val="16"/>
          <w:szCs w:val="16"/>
        </w:rPr>
        <w:footnoteRef/>
      </w:r>
      <w:r w:rsidRPr="000B641A">
        <w:rPr>
          <w:sz w:val="16"/>
          <w:szCs w:val="16"/>
        </w:rPr>
        <w:t xml:space="preserve"> Publiskas personas kapitāla daļu un kapitālsabiedrību pārvaldības likuma 58.pants.  </w:t>
      </w:r>
    </w:p>
  </w:footnote>
  <w:footnote w:id="58">
    <w:p w14:paraId="38BBA157" w14:textId="39A1320C" w:rsidR="00F26D26" w:rsidRPr="0087776A" w:rsidRDefault="00203A7D">
      <w:pPr>
        <w:pStyle w:val="Vresteksts"/>
        <w:rPr>
          <w:sz w:val="16"/>
          <w:szCs w:val="16"/>
        </w:rPr>
      </w:pPr>
      <w:hyperlink r:id="rId15" w:history="1">
        <w:r w:rsidR="00F26D26" w:rsidRPr="000B641A">
          <w:rPr>
            <w:rStyle w:val="Hipersaite"/>
            <w:color w:val="auto"/>
            <w:sz w:val="16"/>
            <w:szCs w:val="16"/>
            <w:u w:val="none"/>
            <w:vertAlign w:val="superscript"/>
          </w:rPr>
          <w:footnoteRef/>
        </w:r>
        <w:r w:rsidR="00F26D26" w:rsidRPr="000B641A">
          <w:rPr>
            <w:rStyle w:val="Hipersaite"/>
            <w:color w:val="auto"/>
            <w:sz w:val="16"/>
            <w:szCs w:val="16"/>
            <w:u w:val="none"/>
          </w:rPr>
          <w:t xml:space="preserve"> </w:t>
        </w:r>
        <w:r w:rsidR="00651266" w:rsidRPr="000B641A">
          <w:rPr>
            <w:rStyle w:val="Hipersaite"/>
            <w:sz w:val="16"/>
            <w:szCs w:val="16"/>
          </w:rPr>
          <w:t>https://www.rigasudens.lv/lv</w:t>
        </w:r>
        <w:r w:rsidR="00F04EA5" w:rsidRPr="000B641A">
          <w:rPr>
            <w:rStyle w:val="Hipersaite"/>
            <w:sz w:val="16"/>
            <w:szCs w:val="16"/>
          </w:rPr>
          <w:t>.</w:t>
        </w:r>
      </w:hyperlink>
    </w:p>
  </w:footnote>
  <w:footnote w:id="59">
    <w:p w14:paraId="798803F5" w14:textId="4FD34DB8" w:rsidR="00CC471E" w:rsidRPr="000B641A" w:rsidRDefault="00CC471E">
      <w:pPr>
        <w:pStyle w:val="Vresteksts"/>
        <w:rPr>
          <w:sz w:val="16"/>
          <w:szCs w:val="16"/>
        </w:rPr>
      </w:pPr>
      <w:r w:rsidRPr="000B641A">
        <w:rPr>
          <w:rStyle w:val="Vresatsauce"/>
          <w:sz w:val="16"/>
          <w:szCs w:val="16"/>
        </w:rPr>
        <w:footnoteRef/>
      </w:r>
      <w:r w:rsidRPr="000B641A">
        <w:rPr>
          <w:sz w:val="16"/>
          <w:szCs w:val="16"/>
        </w:rPr>
        <w:t xml:space="preserve"> </w:t>
      </w:r>
      <w:hyperlink r:id="rId16" w:history="1">
        <w:r w:rsidR="0004420E" w:rsidRPr="000B641A">
          <w:rPr>
            <w:rStyle w:val="Hipersaite"/>
            <w:sz w:val="16"/>
            <w:szCs w:val="16"/>
          </w:rPr>
          <w:t>Informācija par uzņēmumu</w:t>
        </w:r>
      </w:hyperlink>
      <w:r w:rsidR="0004420E" w:rsidRPr="000B641A">
        <w:rPr>
          <w:sz w:val="16"/>
          <w:szCs w:val="16"/>
        </w:rPr>
        <w:t xml:space="preserve">. </w:t>
      </w:r>
    </w:p>
  </w:footnote>
  <w:footnote w:id="60">
    <w:p w14:paraId="513F628E" w14:textId="1100DC45" w:rsidR="00FF53BB" w:rsidRPr="000B641A" w:rsidRDefault="00FF53BB">
      <w:pPr>
        <w:pStyle w:val="Vresteksts"/>
        <w:rPr>
          <w:sz w:val="16"/>
          <w:szCs w:val="16"/>
        </w:rPr>
      </w:pPr>
      <w:r w:rsidRPr="000B641A">
        <w:rPr>
          <w:rStyle w:val="Vresatsauce"/>
          <w:sz w:val="16"/>
          <w:szCs w:val="16"/>
        </w:rPr>
        <w:footnoteRef/>
      </w:r>
      <w:r w:rsidRPr="000B641A">
        <w:rPr>
          <w:sz w:val="16"/>
          <w:szCs w:val="16"/>
        </w:rPr>
        <w:t xml:space="preserve"> </w:t>
      </w:r>
      <w:hyperlink r:id="rId17" w:history="1">
        <w:r w:rsidR="0099670F" w:rsidRPr="000B641A">
          <w:rPr>
            <w:rStyle w:val="Hipersaite"/>
            <w:sz w:val="16"/>
            <w:szCs w:val="16"/>
          </w:rPr>
          <w:t>Informācija par uzņēmuma stratēģiskajiem mērķiem</w:t>
        </w:r>
      </w:hyperlink>
      <w:r w:rsidRPr="000B641A">
        <w:rPr>
          <w:sz w:val="16"/>
          <w:szCs w:val="16"/>
        </w:rPr>
        <w:t>.</w:t>
      </w:r>
    </w:p>
  </w:footnote>
  <w:footnote w:id="61">
    <w:p w14:paraId="07D66FD5" w14:textId="002A63CA" w:rsidR="0099670F" w:rsidRPr="000B641A" w:rsidRDefault="0099670F">
      <w:pPr>
        <w:pStyle w:val="Vresteksts"/>
        <w:rPr>
          <w:sz w:val="16"/>
          <w:szCs w:val="16"/>
        </w:rPr>
      </w:pPr>
      <w:r w:rsidRPr="000B641A">
        <w:rPr>
          <w:rStyle w:val="Vresatsauce"/>
          <w:sz w:val="16"/>
          <w:szCs w:val="16"/>
        </w:rPr>
        <w:footnoteRef/>
      </w:r>
      <w:r w:rsidRPr="000B641A">
        <w:rPr>
          <w:sz w:val="16"/>
          <w:szCs w:val="16"/>
        </w:rPr>
        <w:t xml:space="preserve"> </w:t>
      </w:r>
      <w:hyperlink r:id="rId18" w:history="1">
        <w:r w:rsidRPr="000B641A">
          <w:rPr>
            <w:rStyle w:val="Hipersaite"/>
            <w:sz w:val="16"/>
            <w:szCs w:val="16"/>
          </w:rPr>
          <w:t>Uzņēmuma statūti</w:t>
        </w:r>
      </w:hyperlink>
      <w:r w:rsidRPr="000B641A">
        <w:rPr>
          <w:sz w:val="16"/>
          <w:szCs w:val="16"/>
        </w:rPr>
        <w:t>.</w:t>
      </w:r>
    </w:p>
  </w:footnote>
  <w:footnote w:id="62">
    <w:p w14:paraId="326D99AC" w14:textId="0525FE5E" w:rsidR="00F83D85" w:rsidRPr="000B641A" w:rsidRDefault="00F83D85">
      <w:pPr>
        <w:pStyle w:val="Vresteksts"/>
        <w:rPr>
          <w:sz w:val="16"/>
          <w:szCs w:val="16"/>
        </w:rPr>
      </w:pPr>
      <w:r w:rsidRPr="000B641A">
        <w:rPr>
          <w:rStyle w:val="Vresatsauce"/>
          <w:sz w:val="16"/>
          <w:szCs w:val="16"/>
        </w:rPr>
        <w:footnoteRef/>
      </w:r>
      <w:r w:rsidRPr="000B641A">
        <w:rPr>
          <w:sz w:val="16"/>
          <w:szCs w:val="16"/>
        </w:rPr>
        <w:t xml:space="preserve"> </w:t>
      </w:r>
      <w:hyperlink r:id="rId19" w:history="1">
        <w:r w:rsidRPr="000B641A">
          <w:rPr>
            <w:rStyle w:val="Hipersaite"/>
            <w:sz w:val="16"/>
            <w:szCs w:val="16"/>
          </w:rPr>
          <w:t>Informācija par uzņēmuma korporatīvās pārvaldības struktūru</w:t>
        </w:r>
      </w:hyperlink>
      <w:r w:rsidRPr="000B641A">
        <w:rPr>
          <w:sz w:val="16"/>
          <w:szCs w:val="16"/>
        </w:rPr>
        <w:t>.</w:t>
      </w:r>
    </w:p>
  </w:footnote>
  <w:footnote w:id="63">
    <w:p w14:paraId="333942F3" w14:textId="11A96954" w:rsidR="00B15D28" w:rsidRPr="000B641A" w:rsidRDefault="00B15D28">
      <w:pPr>
        <w:pStyle w:val="Vresteksts"/>
        <w:rPr>
          <w:sz w:val="16"/>
          <w:szCs w:val="16"/>
        </w:rPr>
      </w:pPr>
      <w:r w:rsidRPr="000B641A">
        <w:rPr>
          <w:rStyle w:val="Vresatsauce"/>
          <w:sz w:val="16"/>
          <w:szCs w:val="16"/>
        </w:rPr>
        <w:footnoteRef/>
      </w:r>
      <w:r w:rsidRPr="000B641A">
        <w:rPr>
          <w:sz w:val="16"/>
          <w:szCs w:val="16"/>
        </w:rPr>
        <w:t xml:space="preserve"> </w:t>
      </w:r>
      <w:hyperlink r:id="rId20" w:history="1">
        <w:r w:rsidR="00387213" w:rsidRPr="000B641A">
          <w:rPr>
            <w:rStyle w:val="Hipersaite"/>
            <w:sz w:val="16"/>
            <w:szCs w:val="16"/>
          </w:rPr>
          <w:t>Ētikas pamatprincipi</w:t>
        </w:r>
      </w:hyperlink>
      <w:r w:rsidRPr="000B641A">
        <w:rPr>
          <w:sz w:val="16"/>
          <w:szCs w:val="16"/>
        </w:rPr>
        <w:t xml:space="preserve">. </w:t>
      </w:r>
    </w:p>
  </w:footnote>
  <w:footnote w:id="64">
    <w:p w14:paraId="3272634C" w14:textId="2354FA66" w:rsidR="00E82E4B" w:rsidRPr="00E82E4B" w:rsidRDefault="00E82E4B">
      <w:pPr>
        <w:pStyle w:val="Vresteksts"/>
        <w:rPr>
          <w:sz w:val="16"/>
          <w:szCs w:val="16"/>
        </w:rPr>
      </w:pPr>
      <w:r w:rsidRPr="000B641A">
        <w:rPr>
          <w:rStyle w:val="Vresatsauce"/>
          <w:sz w:val="16"/>
          <w:szCs w:val="16"/>
        </w:rPr>
        <w:footnoteRef/>
      </w:r>
      <w:r w:rsidRPr="000B641A">
        <w:rPr>
          <w:sz w:val="16"/>
          <w:szCs w:val="16"/>
        </w:rPr>
        <w:t xml:space="preserve"> </w:t>
      </w:r>
      <w:hyperlink r:id="rId21" w:history="1">
        <w:r w:rsidRPr="000B641A">
          <w:rPr>
            <w:rStyle w:val="Hipersaite"/>
            <w:sz w:val="16"/>
            <w:szCs w:val="16"/>
          </w:rPr>
          <w:t>Būtiskākās uzņēmuma politikas</w:t>
        </w:r>
      </w:hyperlink>
      <w:r w:rsidRPr="000B641A">
        <w:rPr>
          <w:sz w:val="16"/>
          <w:szCs w:val="16"/>
        </w:rPr>
        <w:t>.</w:t>
      </w:r>
      <w:r w:rsidRPr="00E82E4B">
        <w:rPr>
          <w:sz w:val="16"/>
          <w:szCs w:val="16"/>
        </w:rPr>
        <w:t xml:space="preserve"> </w:t>
      </w:r>
    </w:p>
  </w:footnote>
  <w:footnote w:id="65">
    <w:p w14:paraId="42EDDDAD" w14:textId="658153DC" w:rsidR="008C4928" w:rsidRPr="00463023" w:rsidRDefault="008C4928">
      <w:pPr>
        <w:pStyle w:val="Vresteksts"/>
        <w:rPr>
          <w:sz w:val="16"/>
          <w:szCs w:val="16"/>
        </w:rPr>
      </w:pPr>
      <w:r w:rsidRPr="00463023">
        <w:rPr>
          <w:rStyle w:val="Vresatsauce"/>
          <w:sz w:val="16"/>
          <w:szCs w:val="16"/>
        </w:rPr>
        <w:footnoteRef/>
      </w:r>
      <w:r w:rsidRPr="00463023">
        <w:rPr>
          <w:sz w:val="16"/>
          <w:szCs w:val="16"/>
        </w:rPr>
        <w:t xml:space="preserve"> </w:t>
      </w:r>
      <w:hyperlink r:id="rId22" w:history="1">
        <w:r w:rsidR="009C2E6B" w:rsidRPr="00463023">
          <w:rPr>
            <w:rStyle w:val="Hipersaite"/>
            <w:sz w:val="16"/>
            <w:szCs w:val="16"/>
          </w:rPr>
          <w:t>https://www.rigasudens.lv/lv/padome-valde</w:t>
        </w:r>
      </w:hyperlink>
      <w:r w:rsidR="009C2E6B" w:rsidRPr="00463023">
        <w:rPr>
          <w:sz w:val="16"/>
          <w:szCs w:val="16"/>
        </w:rPr>
        <w:t xml:space="preserve"> </w:t>
      </w:r>
    </w:p>
  </w:footnote>
  <w:footnote w:id="66">
    <w:p w14:paraId="300EB463" w14:textId="19657D37" w:rsidR="002054CE" w:rsidRPr="00463023" w:rsidRDefault="002054CE">
      <w:pPr>
        <w:pStyle w:val="Vresteksts"/>
        <w:rPr>
          <w:sz w:val="16"/>
          <w:szCs w:val="16"/>
        </w:rPr>
      </w:pPr>
      <w:r w:rsidRPr="00463023">
        <w:rPr>
          <w:rStyle w:val="Vresatsauce"/>
          <w:sz w:val="16"/>
          <w:szCs w:val="16"/>
        </w:rPr>
        <w:footnoteRef/>
      </w:r>
      <w:r w:rsidRPr="00463023">
        <w:rPr>
          <w:sz w:val="16"/>
          <w:szCs w:val="16"/>
        </w:rPr>
        <w:t xml:space="preserve"> </w:t>
      </w:r>
      <w:hyperlink r:id="rId23" w:history="1">
        <w:r w:rsidR="009C2E6B" w:rsidRPr="00463023">
          <w:rPr>
            <w:rStyle w:val="Hipersaite"/>
            <w:sz w:val="16"/>
            <w:szCs w:val="16"/>
          </w:rPr>
          <w:t>https://www.rigasudens.lv/lv/padome-valde</w:t>
        </w:r>
      </w:hyperlink>
    </w:p>
  </w:footnote>
  <w:footnote w:id="67">
    <w:p w14:paraId="041AB1E4" w14:textId="3510EF06" w:rsidR="003310A0" w:rsidRPr="003310A0" w:rsidRDefault="003310A0">
      <w:pPr>
        <w:pStyle w:val="Vresteksts"/>
        <w:rPr>
          <w:sz w:val="16"/>
          <w:szCs w:val="16"/>
        </w:rPr>
      </w:pPr>
      <w:r w:rsidRPr="00463023">
        <w:rPr>
          <w:rStyle w:val="Vresatsauce"/>
          <w:sz w:val="16"/>
          <w:szCs w:val="16"/>
        </w:rPr>
        <w:footnoteRef/>
      </w:r>
      <w:r w:rsidRPr="00463023">
        <w:rPr>
          <w:sz w:val="16"/>
          <w:szCs w:val="16"/>
        </w:rPr>
        <w:t xml:space="preserve"> Publiskas personas kapitāla daļu un kapitālsabiedrību pārvaldības likuma 37.panta sestā daļa.</w:t>
      </w:r>
    </w:p>
  </w:footnote>
  <w:footnote w:id="68">
    <w:p w14:paraId="38E9CB0C" w14:textId="77A06AA2" w:rsidR="002A1307" w:rsidRPr="00811F93" w:rsidRDefault="002B13C6">
      <w:pPr>
        <w:pStyle w:val="Vresteksts"/>
        <w:rPr>
          <w:sz w:val="16"/>
          <w:szCs w:val="16"/>
        </w:rPr>
      </w:pPr>
      <w:r w:rsidRPr="00811F93">
        <w:rPr>
          <w:rStyle w:val="Vresatsauce"/>
          <w:sz w:val="16"/>
          <w:szCs w:val="16"/>
        </w:rPr>
        <w:footnoteRef/>
      </w:r>
      <w:r w:rsidRPr="00811F93">
        <w:rPr>
          <w:sz w:val="16"/>
          <w:szCs w:val="16"/>
        </w:rPr>
        <w:t xml:space="preserve"> </w:t>
      </w:r>
      <w:hyperlink r:id="rId24" w:history="1">
        <w:r w:rsidR="002A1307" w:rsidRPr="00811F93">
          <w:rPr>
            <w:rStyle w:val="Hipersaite"/>
            <w:sz w:val="16"/>
            <w:szCs w:val="16"/>
          </w:rPr>
          <w:t>https://www.rigasudens.lv/lv/parskati</w:t>
        </w:r>
      </w:hyperlink>
    </w:p>
  </w:footnote>
  <w:footnote w:id="69">
    <w:p w14:paraId="47AF681B" w14:textId="7CB5A05D" w:rsidR="002A1307" w:rsidRPr="009C2E6B" w:rsidRDefault="002A1307">
      <w:pPr>
        <w:pStyle w:val="Vresteksts"/>
        <w:rPr>
          <w:sz w:val="16"/>
          <w:szCs w:val="16"/>
        </w:rPr>
      </w:pPr>
      <w:r w:rsidRPr="00811F93">
        <w:rPr>
          <w:rStyle w:val="Vresatsauce"/>
          <w:sz w:val="16"/>
          <w:szCs w:val="16"/>
        </w:rPr>
        <w:footnoteRef/>
      </w:r>
      <w:r w:rsidRPr="00811F93">
        <w:rPr>
          <w:sz w:val="16"/>
          <w:szCs w:val="16"/>
        </w:rPr>
        <w:t xml:space="preserve"> </w:t>
      </w:r>
      <w:hyperlink r:id="rId25" w:history="1">
        <w:r w:rsidRPr="00811F93">
          <w:rPr>
            <w:rStyle w:val="Hipersaite"/>
            <w:sz w:val="16"/>
            <w:szCs w:val="16"/>
          </w:rPr>
          <w:t>https://www.rigasudens.lv/lv/parskati</w:t>
        </w:r>
      </w:hyperlink>
      <w:r w:rsidRPr="009C2E6B">
        <w:rPr>
          <w:sz w:val="16"/>
          <w:szCs w:val="16"/>
        </w:rPr>
        <w:t xml:space="preserve"> </w:t>
      </w:r>
    </w:p>
  </w:footnote>
  <w:footnote w:id="70">
    <w:p w14:paraId="3F9E36A4" w14:textId="3ED6CCBC" w:rsidR="002A1307" w:rsidRPr="00463023" w:rsidRDefault="002A1307">
      <w:pPr>
        <w:pStyle w:val="Vresteksts"/>
        <w:rPr>
          <w:sz w:val="16"/>
          <w:szCs w:val="16"/>
        </w:rPr>
      </w:pPr>
      <w:r w:rsidRPr="00463023">
        <w:rPr>
          <w:rStyle w:val="Vresatsauce"/>
          <w:sz w:val="16"/>
          <w:szCs w:val="16"/>
        </w:rPr>
        <w:footnoteRef/>
      </w:r>
      <w:r w:rsidRPr="00463023">
        <w:rPr>
          <w:sz w:val="16"/>
          <w:szCs w:val="16"/>
        </w:rPr>
        <w:t xml:space="preserve"> </w:t>
      </w:r>
      <w:hyperlink r:id="rId26" w:history="1">
        <w:r w:rsidR="0076689D" w:rsidRPr="00463023">
          <w:rPr>
            <w:rStyle w:val="Hipersaite"/>
            <w:sz w:val="16"/>
            <w:szCs w:val="16"/>
          </w:rPr>
          <w:t>https://www.rigasudens.lv/lv/parskati</w:t>
        </w:r>
      </w:hyperlink>
      <w:r w:rsidR="0076689D" w:rsidRPr="00463023">
        <w:rPr>
          <w:sz w:val="16"/>
          <w:szCs w:val="16"/>
        </w:rPr>
        <w:t xml:space="preserve"> </w:t>
      </w:r>
    </w:p>
  </w:footnote>
  <w:footnote w:id="71">
    <w:p w14:paraId="6768B024" w14:textId="66329DA6" w:rsidR="0076689D" w:rsidRPr="00463023" w:rsidRDefault="0076689D">
      <w:pPr>
        <w:pStyle w:val="Vresteksts"/>
        <w:rPr>
          <w:sz w:val="16"/>
          <w:szCs w:val="16"/>
        </w:rPr>
      </w:pPr>
      <w:r w:rsidRPr="00463023">
        <w:rPr>
          <w:rStyle w:val="Vresatsauce"/>
          <w:sz w:val="16"/>
          <w:szCs w:val="16"/>
        </w:rPr>
        <w:footnoteRef/>
      </w:r>
      <w:r w:rsidRPr="00463023">
        <w:rPr>
          <w:sz w:val="16"/>
          <w:szCs w:val="16"/>
        </w:rPr>
        <w:t xml:space="preserve"> </w:t>
      </w:r>
      <w:hyperlink r:id="rId27" w:history="1">
        <w:r w:rsidR="008D65C9" w:rsidRPr="00463023">
          <w:rPr>
            <w:rStyle w:val="Hipersaite"/>
            <w:sz w:val="16"/>
            <w:szCs w:val="16"/>
          </w:rPr>
          <w:t>https://www.rigasudens.lv/lv/informacija-trauksmes-celejiem</w:t>
        </w:r>
      </w:hyperlink>
      <w:r w:rsidR="008D65C9" w:rsidRPr="00463023">
        <w:rPr>
          <w:sz w:val="16"/>
          <w:szCs w:val="16"/>
        </w:rPr>
        <w:t xml:space="preserve"> </w:t>
      </w:r>
    </w:p>
  </w:footnote>
  <w:footnote w:id="72">
    <w:p w14:paraId="2369B486" w14:textId="3F3AF5E4" w:rsidR="009C3A69" w:rsidRPr="00463023" w:rsidRDefault="009C3A69">
      <w:pPr>
        <w:pStyle w:val="Vresteksts"/>
        <w:rPr>
          <w:sz w:val="16"/>
          <w:szCs w:val="16"/>
        </w:rPr>
      </w:pPr>
      <w:r w:rsidRPr="00463023">
        <w:rPr>
          <w:rStyle w:val="Vresatsauce"/>
          <w:sz w:val="16"/>
          <w:szCs w:val="16"/>
        </w:rPr>
        <w:footnoteRef/>
      </w:r>
      <w:r w:rsidRPr="00463023">
        <w:rPr>
          <w:sz w:val="16"/>
          <w:szCs w:val="16"/>
        </w:rPr>
        <w:t xml:space="preserve"> </w:t>
      </w:r>
      <w:hyperlink r:id="rId28" w:history="1">
        <w:r w:rsidRPr="00463023">
          <w:rPr>
            <w:rStyle w:val="Hipersaite"/>
            <w:sz w:val="16"/>
            <w:szCs w:val="16"/>
          </w:rPr>
          <w:t>https://www.rigasudens.lv/lv/parskati</w:t>
        </w:r>
      </w:hyperlink>
      <w:r w:rsidRPr="00463023">
        <w:rPr>
          <w:sz w:val="16"/>
          <w:szCs w:val="16"/>
        </w:rPr>
        <w:t xml:space="preserve">. </w:t>
      </w:r>
    </w:p>
  </w:footnote>
  <w:footnote w:id="73">
    <w:p w14:paraId="398F5FA5" w14:textId="7F658B57" w:rsidR="00F612B6" w:rsidRPr="00463023" w:rsidRDefault="00F612B6">
      <w:pPr>
        <w:pStyle w:val="Vresteksts"/>
        <w:rPr>
          <w:sz w:val="16"/>
          <w:szCs w:val="16"/>
        </w:rPr>
      </w:pPr>
      <w:r w:rsidRPr="00463023">
        <w:rPr>
          <w:rStyle w:val="Vresatsauce"/>
          <w:sz w:val="16"/>
          <w:szCs w:val="16"/>
        </w:rPr>
        <w:footnoteRef/>
      </w:r>
      <w:r w:rsidRPr="00463023">
        <w:rPr>
          <w:sz w:val="16"/>
          <w:szCs w:val="16"/>
        </w:rPr>
        <w:t xml:space="preserve"> </w:t>
      </w:r>
      <w:hyperlink r:id="rId29" w:history="1">
        <w:r w:rsidRPr="00463023">
          <w:rPr>
            <w:rStyle w:val="Hipersaite"/>
            <w:sz w:val="16"/>
            <w:szCs w:val="16"/>
          </w:rPr>
          <w:t>Informācija par Rīgas ūdens 2023.gada dalībnieku sapulcēm</w:t>
        </w:r>
      </w:hyperlink>
      <w:r w:rsidRPr="00463023">
        <w:rPr>
          <w:rStyle w:val="Hipersaite"/>
          <w:sz w:val="16"/>
          <w:szCs w:val="16"/>
        </w:rPr>
        <w:t>,</w:t>
      </w:r>
    </w:p>
  </w:footnote>
  <w:footnote w:id="74">
    <w:p w14:paraId="062E5BEE" w14:textId="4372A0B1" w:rsidR="009C5144" w:rsidRPr="00947350" w:rsidRDefault="009C5144" w:rsidP="001D7234">
      <w:pPr>
        <w:pStyle w:val="Bezatstarpm"/>
        <w:rPr>
          <w:sz w:val="16"/>
          <w:szCs w:val="16"/>
        </w:rPr>
      </w:pPr>
      <w:r w:rsidRPr="00463023">
        <w:rPr>
          <w:rStyle w:val="Vresatsauce"/>
          <w:sz w:val="16"/>
          <w:szCs w:val="16"/>
        </w:rPr>
        <w:footnoteRef/>
      </w:r>
      <w:r w:rsidRPr="00463023">
        <w:rPr>
          <w:sz w:val="16"/>
          <w:szCs w:val="16"/>
        </w:rPr>
        <w:t xml:space="preserve"> </w:t>
      </w:r>
      <w:r w:rsidR="00A61DE4" w:rsidRPr="00463023">
        <w:rPr>
          <w:sz w:val="16"/>
          <w:szCs w:val="16"/>
        </w:rPr>
        <w:t>Rīgas domes 24.08.2022. lēmums Nr.1819 “Par atšķirīgu dividendēs izmaksājamo SIA “Rīgas ūdens” peļņas daļu periodā no 2021. līdz 2024.pārskata gadam”</w:t>
      </w:r>
      <w:r w:rsidR="00A61DE4" w:rsidRPr="00463023">
        <w:rPr>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BFF"/>
    <w:multiLevelType w:val="hybridMultilevel"/>
    <w:tmpl w:val="EA488C46"/>
    <w:lvl w:ilvl="0" w:tplc="ECF64888">
      <w:start w:val="1"/>
      <w:numFmt w:val="bullet"/>
      <w:lvlText w:val=""/>
      <w:lvlJc w:val="left"/>
      <w:pPr>
        <w:ind w:left="720" w:hanging="360"/>
      </w:pPr>
      <w:rPr>
        <w:rFonts w:ascii="Wingdings" w:hAnsi="Wingdings" w:hint="default"/>
      </w:rPr>
    </w:lvl>
    <w:lvl w:ilvl="1" w:tplc="F6162BD4">
      <w:start w:val="1"/>
      <w:numFmt w:val="bullet"/>
      <w:lvlText w:val="o"/>
      <w:lvlJc w:val="left"/>
      <w:pPr>
        <w:ind w:left="1440" w:hanging="360"/>
      </w:pPr>
      <w:rPr>
        <w:rFonts w:ascii="Courier New" w:hAnsi="Courier New" w:hint="default"/>
      </w:rPr>
    </w:lvl>
    <w:lvl w:ilvl="2" w:tplc="C898E9EC">
      <w:start w:val="1"/>
      <w:numFmt w:val="bullet"/>
      <w:lvlText w:val=""/>
      <w:lvlJc w:val="left"/>
      <w:pPr>
        <w:ind w:left="2160" w:hanging="360"/>
      </w:pPr>
      <w:rPr>
        <w:rFonts w:ascii="Wingdings" w:hAnsi="Wingdings" w:hint="default"/>
      </w:rPr>
    </w:lvl>
    <w:lvl w:ilvl="3" w:tplc="8F0428EA">
      <w:start w:val="1"/>
      <w:numFmt w:val="bullet"/>
      <w:lvlText w:val=""/>
      <w:lvlJc w:val="left"/>
      <w:pPr>
        <w:ind w:left="2880" w:hanging="360"/>
      </w:pPr>
      <w:rPr>
        <w:rFonts w:ascii="Symbol" w:hAnsi="Symbol" w:hint="default"/>
      </w:rPr>
    </w:lvl>
    <w:lvl w:ilvl="4" w:tplc="FD9ABF26">
      <w:start w:val="1"/>
      <w:numFmt w:val="bullet"/>
      <w:lvlText w:val="o"/>
      <w:lvlJc w:val="left"/>
      <w:pPr>
        <w:ind w:left="3600" w:hanging="360"/>
      </w:pPr>
      <w:rPr>
        <w:rFonts w:ascii="Courier New" w:hAnsi="Courier New" w:hint="default"/>
      </w:rPr>
    </w:lvl>
    <w:lvl w:ilvl="5" w:tplc="92DEBC00">
      <w:start w:val="1"/>
      <w:numFmt w:val="bullet"/>
      <w:lvlText w:val=""/>
      <w:lvlJc w:val="left"/>
      <w:pPr>
        <w:ind w:left="4320" w:hanging="360"/>
      </w:pPr>
      <w:rPr>
        <w:rFonts w:ascii="Wingdings" w:hAnsi="Wingdings" w:hint="default"/>
      </w:rPr>
    </w:lvl>
    <w:lvl w:ilvl="6" w:tplc="06985318">
      <w:start w:val="1"/>
      <w:numFmt w:val="bullet"/>
      <w:lvlText w:val=""/>
      <w:lvlJc w:val="left"/>
      <w:pPr>
        <w:ind w:left="5040" w:hanging="360"/>
      </w:pPr>
      <w:rPr>
        <w:rFonts w:ascii="Symbol" w:hAnsi="Symbol" w:hint="default"/>
      </w:rPr>
    </w:lvl>
    <w:lvl w:ilvl="7" w:tplc="343A1B18">
      <w:start w:val="1"/>
      <w:numFmt w:val="bullet"/>
      <w:lvlText w:val="o"/>
      <w:lvlJc w:val="left"/>
      <w:pPr>
        <w:ind w:left="5760" w:hanging="360"/>
      </w:pPr>
      <w:rPr>
        <w:rFonts w:ascii="Courier New" w:hAnsi="Courier New" w:hint="default"/>
      </w:rPr>
    </w:lvl>
    <w:lvl w:ilvl="8" w:tplc="D0005054">
      <w:start w:val="1"/>
      <w:numFmt w:val="bullet"/>
      <w:lvlText w:val=""/>
      <w:lvlJc w:val="left"/>
      <w:pPr>
        <w:ind w:left="6480" w:hanging="360"/>
      </w:pPr>
      <w:rPr>
        <w:rFonts w:ascii="Wingdings" w:hAnsi="Wingdings" w:hint="default"/>
      </w:rPr>
    </w:lvl>
  </w:abstractNum>
  <w:abstractNum w:abstractNumId="1" w15:restartNumberingAfterBreak="0">
    <w:nsid w:val="072D6E81"/>
    <w:multiLevelType w:val="hybridMultilevel"/>
    <w:tmpl w:val="40BA6F3C"/>
    <w:lvl w:ilvl="0" w:tplc="DAEE73AA">
      <w:start w:val="1"/>
      <w:numFmt w:val="bullet"/>
      <w:lvlText w:val=""/>
      <w:lvlJc w:val="left"/>
      <w:pPr>
        <w:ind w:left="720" w:hanging="360"/>
      </w:pPr>
      <w:rPr>
        <w:rFonts w:ascii="Wingdings" w:hAnsi="Wingdings" w:hint="default"/>
      </w:rPr>
    </w:lvl>
    <w:lvl w:ilvl="1" w:tplc="D694AD08">
      <w:start w:val="1"/>
      <w:numFmt w:val="bullet"/>
      <w:lvlText w:val="o"/>
      <w:lvlJc w:val="left"/>
      <w:pPr>
        <w:ind w:left="1440" w:hanging="360"/>
      </w:pPr>
      <w:rPr>
        <w:rFonts w:ascii="Courier New" w:hAnsi="Courier New" w:hint="default"/>
      </w:rPr>
    </w:lvl>
    <w:lvl w:ilvl="2" w:tplc="8244E4E6">
      <w:start w:val="1"/>
      <w:numFmt w:val="bullet"/>
      <w:lvlText w:val=""/>
      <w:lvlJc w:val="left"/>
      <w:pPr>
        <w:ind w:left="2160" w:hanging="360"/>
      </w:pPr>
      <w:rPr>
        <w:rFonts w:ascii="Wingdings" w:hAnsi="Wingdings" w:hint="default"/>
      </w:rPr>
    </w:lvl>
    <w:lvl w:ilvl="3" w:tplc="09683040">
      <w:start w:val="1"/>
      <w:numFmt w:val="bullet"/>
      <w:lvlText w:val=""/>
      <w:lvlJc w:val="left"/>
      <w:pPr>
        <w:ind w:left="2880" w:hanging="360"/>
      </w:pPr>
      <w:rPr>
        <w:rFonts w:ascii="Symbol" w:hAnsi="Symbol" w:hint="default"/>
      </w:rPr>
    </w:lvl>
    <w:lvl w:ilvl="4" w:tplc="77E03644">
      <w:start w:val="1"/>
      <w:numFmt w:val="bullet"/>
      <w:lvlText w:val="o"/>
      <w:lvlJc w:val="left"/>
      <w:pPr>
        <w:ind w:left="3600" w:hanging="360"/>
      </w:pPr>
      <w:rPr>
        <w:rFonts w:ascii="Courier New" w:hAnsi="Courier New" w:hint="default"/>
      </w:rPr>
    </w:lvl>
    <w:lvl w:ilvl="5" w:tplc="493A8EBE">
      <w:start w:val="1"/>
      <w:numFmt w:val="bullet"/>
      <w:lvlText w:val=""/>
      <w:lvlJc w:val="left"/>
      <w:pPr>
        <w:ind w:left="4320" w:hanging="360"/>
      </w:pPr>
      <w:rPr>
        <w:rFonts w:ascii="Wingdings" w:hAnsi="Wingdings" w:hint="default"/>
      </w:rPr>
    </w:lvl>
    <w:lvl w:ilvl="6" w:tplc="A0A8BE8C">
      <w:start w:val="1"/>
      <w:numFmt w:val="bullet"/>
      <w:lvlText w:val=""/>
      <w:lvlJc w:val="left"/>
      <w:pPr>
        <w:ind w:left="5040" w:hanging="360"/>
      </w:pPr>
      <w:rPr>
        <w:rFonts w:ascii="Symbol" w:hAnsi="Symbol" w:hint="default"/>
      </w:rPr>
    </w:lvl>
    <w:lvl w:ilvl="7" w:tplc="7B3E99AC">
      <w:start w:val="1"/>
      <w:numFmt w:val="bullet"/>
      <w:lvlText w:val="o"/>
      <w:lvlJc w:val="left"/>
      <w:pPr>
        <w:ind w:left="5760" w:hanging="360"/>
      </w:pPr>
      <w:rPr>
        <w:rFonts w:ascii="Courier New" w:hAnsi="Courier New" w:hint="default"/>
      </w:rPr>
    </w:lvl>
    <w:lvl w:ilvl="8" w:tplc="EA0C6178">
      <w:start w:val="1"/>
      <w:numFmt w:val="bullet"/>
      <w:lvlText w:val=""/>
      <w:lvlJc w:val="left"/>
      <w:pPr>
        <w:ind w:left="6480" w:hanging="360"/>
      </w:pPr>
      <w:rPr>
        <w:rFonts w:ascii="Wingdings" w:hAnsi="Wingdings" w:hint="default"/>
      </w:rPr>
    </w:lvl>
  </w:abstractNum>
  <w:abstractNum w:abstractNumId="2" w15:restartNumberingAfterBreak="0">
    <w:nsid w:val="0A6B5E79"/>
    <w:multiLevelType w:val="hybridMultilevel"/>
    <w:tmpl w:val="00307E72"/>
    <w:lvl w:ilvl="0" w:tplc="780865C4">
      <w:start w:val="1"/>
      <w:numFmt w:val="bullet"/>
      <w:lvlText w:val=""/>
      <w:lvlJc w:val="left"/>
      <w:pPr>
        <w:ind w:left="720" w:hanging="360"/>
      </w:pPr>
      <w:rPr>
        <w:rFonts w:ascii="Wingdings" w:hAnsi="Wingdings" w:hint="default"/>
      </w:rPr>
    </w:lvl>
    <w:lvl w:ilvl="1" w:tplc="77520594">
      <w:start w:val="1"/>
      <w:numFmt w:val="bullet"/>
      <w:lvlText w:val="o"/>
      <w:lvlJc w:val="left"/>
      <w:pPr>
        <w:ind w:left="1440" w:hanging="360"/>
      </w:pPr>
      <w:rPr>
        <w:rFonts w:ascii="Courier New" w:hAnsi="Courier New" w:hint="default"/>
      </w:rPr>
    </w:lvl>
    <w:lvl w:ilvl="2" w:tplc="7152E23E">
      <w:start w:val="1"/>
      <w:numFmt w:val="bullet"/>
      <w:lvlText w:val=""/>
      <w:lvlJc w:val="left"/>
      <w:pPr>
        <w:ind w:left="2160" w:hanging="360"/>
      </w:pPr>
      <w:rPr>
        <w:rFonts w:ascii="Wingdings" w:hAnsi="Wingdings" w:hint="default"/>
      </w:rPr>
    </w:lvl>
    <w:lvl w:ilvl="3" w:tplc="092C53AE">
      <w:start w:val="1"/>
      <w:numFmt w:val="bullet"/>
      <w:lvlText w:val=""/>
      <w:lvlJc w:val="left"/>
      <w:pPr>
        <w:ind w:left="2880" w:hanging="360"/>
      </w:pPr>
      <w:rPr>
        <w:rFonts w:ascii="Symbol" w:hAnsi="Symbol" w:hint="default"/>
      </w:rPr>
    </w:lvl>
    <w:lvl w:ilvl="4" w:tplc="CC72B512">
      <w:start w:val="1"/>
      <w:numFmt w:val="bullet"/>
      <w:lvlText w:val="o"/>
      <w:lvlJc w:val="left"/>
      <w:pPr>
        <w:ind w:left="3600" w:hanging="360"/>
      </w:pPr>
      <w:rPr>
        <w:rFonts w:ascii="Courier New" w:hAnsi="Courier New" w:hint="default"/>
      </w:rPr>
    </w:lvl>
    <w:lvl w:ilvl="5" w:tplc="E95855D0">
      <w:start w:val="1"/>
      <w:numFmt w:val="bullet"/>
      <w:lvlText w:val=""/>
      <w:lvlJc w:val="left"/>
      <w:pPr>
        <w:ind w:left="4320" w:hanging="360"/>
      </w:pPr>
      <w:rPr>
        <w:rFonts w:ascii="Wingdings" w:hAnsi="Wingdings" w:hint="default"/>
      </w:rPr>
    </w:lvl>
    <w:lvl w:ilvl="6" w:tplc="6C2403E6">
      <w:start w:val="1"/>
      <w:numFmt w:val="bullet"/>
      <w:lvlText w:val=""/>
      <w:lvlJc w:val="left"/>
      <w:pPr>
        <w:ind w:left="5040" w:hanging="360"/>
      </w:pPr>
      <w:rPr>
        <w:rFonts w:ascii="Symbol" w:hAnsi="Symbol" w:hint="default"/>
      </w:rPr>
    </w:lvl>
    <w:lvl w:ilvl="7" w:tplc="DB7EFD52">
      <w:start w:val="1"/>
      <w:numFmt w:val="bullet"/>
      <w:lvlText w:val="o"/>
      <w:lvlJc w:val="left"/>
      <w:pPr>
        <w:ind w:left="5760" w:hanging="360"/>
      </w:pPr>
      <w:rPr>
        <w:rFonts w:ascii="Courier New" w:hAnsi="Courier New" w:hint="default"/>
      </w:rPr>
    </w:lvl>
    <w:lvl w:ilvl="8" w:tplc="CF36FE60">
      <w:start w:val="1"/>
      <w:numFmt w:val="bullet"/>
      <w:lvlText w:val=""/>
      <w:lvlJc w:val="left"/>
      <w:pPr>
        <w:ind w:left="6480" w:hanging="360"/>
      </w:pPr>
      <w:rPr>
        <w:rFonts w:ascii="Wingdings" w:hAnsi="Wingdings" w:hint="default"/>
      </w:rPr>
    </w:lvl>
  </w:abstractNum>
  <w:abstractNum w:abstractNumId="3" w15:restartNumberingAfterBreak="0">
    <w:nsid w:val="122719AC"/>
    <w:multiLevelType w:val="hybridMultilevel"/>
    <w:tmpl w:val="1F7AE44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41682D"/>
    <w:multiLevelType w:val="multilevel"/>
    <w:tmpl w:val="B2829F12"/>
    <w:lvl w:ilvl="0">
      <w:start w:val="1"/>
      <w:numFmt w:val="decimal"/>
      <w:pStyle w:val="Virsrakst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934E94"/>
    <w:multiLevelType w:val="hybridMultilevel"/>
    <w:tmpl w:val="B73039EA"/>
    <w:lvl w:ilvl="0" w:tplc="1026C1E8">
      <w:start w:val="1"/>
      <w:numFmt w:val="bullet"/>
      <w:lvlText w:val=""/>
      <w:lvlJc w:val="left"/>
      <w:pPr>
        <w:ind w:left="720" w:hanging="360"/>
      </w:pPr>
      <w:rPr>
        <w:rFonts w:ascii="Wingdings" w:hAnsi="Wingdings" w:hint="default"/>
      </w:rPr>
    </w:lvl>
    <w:lvl w:ilvl="1" w:tplc="7DC8FA5A">
      <w:start w:val="1"/>
      <w:numFmt w:val="bullet"/>
      <w:lvlText w:val="o"/>
      <w:lvlJc w:val="left"/>
      <w:pPr>
        <w:ind w:left="1440" w:hanging="360"/>
      </w:pPr>
      <w:rPr>
        <w:rFonts w:ascii="Courier New" w:hAnsi="Courier New" w:hint="default"/>
      </w:rPr>
    </w:lvl>
    <w:lvl w:ilvl="2" w:tplc="0352CD06">
      <w:start w:val="1"/>
      <w:numFmt w:val="bullet"/>
      <w:lvlText w:val=""/>
      <w:lvlJc w:val="left"/>
      <w:pPr>
        <w:ind w:left="2160" w:hanging="360"/>
      </w:pPr>
      <w:rPr>
        <w:rFonts w:ascii="Wingdings" w:hAnsi="Wingdings" w:hint="default"/>
      </w:rPr>
    </w:lvl>
    <w:lvl w:ilvl="3" w:tplc="0A64D8CA">
      <w:start w:val="1"/>
      <w:numFmt w:val="bullet"/>
      <w:lvlText w:val=""/>
      <w:lvlJc w:val="left"/>
      <w:pPr>
        <w:ind w:left="2880" w:hanging="360"/>
      </w:pPr>
      <w:rPr>
        <w:rFonts w:ascii="Symbol" w:hAnsi="Symbol" w:hint="default"/>
      </w:rPr>
    </w:lvl>
    <w:lvl w:ilvl="4" w:tplc="4154AD38">
      <w:start w:val="1"/>
      <w:numFmt w:val="bullet"/>
      <w:lvlText w:val="o"/>
      <w:lvlJc w:val="left"/>
      <w:pPr>
        <w:ind w:left="3600" w:hanging="360"/>
      </w:pPr>
      <w:rPr>
        <w:rFonts w:ascii="Courier New" w:hAnsi="Courier New" w:hint="default"/>
      </w:rPr>
    </w:lvl>
    <w:lvl w:ilvl="5" w:tplc="E86E7BFE">
      <w:start w:val="1"/>
      <w:numFmt w:val="bullet"/>
      <w:lvlText w:val=""/>
      <w:lvlJc w:val="left"/>
      <w:pPr>
        <w:ind w:left="4320" w:hanging="360"/>
      </w:pPr>
      <w:rPr>
        <w:rFonts w:ascii="Wingdings" w:hAnsi="Wingdings" w:hint="default"/>
      </w:rPr>
    </w:lvl>
    <w:lvl w:ilvl="6" w:tplc="42F28E1A">
      <w:start w:val="1"/>
      <w:numFmt w:val="bullet"/>
      <w:lvlText w:val=""/>
      <w:lvlJc w:val="left"/>
      <w:pPr>
        <w:ind w:left="5040" w:hanging="360"/>
      </w:pPr>
      <w:rPr>
        <w:rFonts w:ascii="Symbol" w:hAnsi="Symbol" w:hint="default"/>
      </w:rPr>
    </w:lvl>
    <w:lvl w:ilvl="7" w:tplc="E0FEF89E">
      <w:start w:val="1"/>
      <w:numFmt w:val="bullet"/>
      <w:lvlText w:val="o"/>
      <w:lvlJc w:val="left"/>
      <w:pPr>
        <w:ind w:left="5760" w:hanging="360"/>
      </w:pPr>
      <w:rPr>
        <w:rFonts w:ascii="Courier New" w:hAnsi="Courier New" w:hint="default"/>
      </w:rPr>
    </w:lvl>
    <w:lvl w:ilvl="8" w:tplc="71E25C6E">
      <w:start w:val="1"/>
      <w:numFmt w:val="bullet"/>
      <w:lvlText w:val=""/>
      <w:lvlJc w:val="left"/>
      <w:pPr>
        <w:ind w:left="6480" w:hanging="360"/>
      </w:pPr>
      <w:rPr>
        <w:rFonts w:ascii="Wingdings" w:hAnsi="Wingdings" w:hint="default"/>
      </w:rPr>
    </w:lvl>
  </w:abstractNum>
  <w:abstractNum w:abstractNumId="6" w15:restartNumberingAfterBreak="0">
    <w:nsid w:val="2C200133"/>
    <w:multiLevelType w:val="multilevel"/>
    <w:tmpl w:val="387402A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09D"/>
    <w:multiLevelType w:val="hybridMultilevel"/>
    <w:tmpl w:val="041CEB9C"/>
    <w:lvl w:ilvl="0" w:tplc="62BC2548">
      <w:start w:val="1"/>
      <w:numFmt w:val="bullet"/>
      <w:lvlText w:val=""/>
      <w:lvlJc w:val="left"/>
      <w:pPr>
        <w:ind w:left="720" w:hanging="360"/>
      </w:pPr>
      <w:rPr>
        <w:rFonts w:ascii="Wingdings" w:hAnsi="Wingdings" w:hint="default"/>
      </w:rPr>
    </w:lvl>
    <w:lvl w:ilvl="1" w:tplc="93E683E4">
      <w:start w:val="1"/>
      <w:numFmt w:val="bullet"/>
      <w:lvlText w:val="o"/>
      <w:lvlJc w:val="left"/>
      <w:pPr>
        <w:ind w:left="1440" w:hanging="360"/>
      </w:pPr>
      <w:rPr>
        <w:rFonts w:ascii="Courier New" w:hAnsi="Courier New" w:hint="default"/>
      </w:rPr>
    </w:lvl>
    <w:lvl w:ilvl="2" w:tplc="650AAE9E">
      <w:start w:val="1"/>
      <w:numFmt w:val="bullet"/>
      <w:lvlText w:val=""/>
      <w:lvlJc w:val="left"/>
      <w:pPr>
        <w:ind w:left="2160" w:hanging="360"/>
      </w:pPr>
      <w:rPr>
        <w:rFonts w:ascii="Wingdings" w:hAnsi="Wingdings" w:hint="default"/>
      </w:rPr>
    </w:lvl>
    <w:lvl w:ilvl="3" w:tplc="5C42AAC2">
      <w:start w:val="1"/>
      <w:numFmt w:val="bullet"/>
      <w:lvlText w:val=""/>
      <w:lvlJc w:val="left"/>
      <w:pPr>
        <w:ind w:left="2880" w:hanging="360"/>
      </w:pPr>
      <w:rPr>
        <w:rFonts w:ascii="Symbol" w:hAnsi="Symbol" w:hint="default"/>
      </w:rPr>
    </w:lvl>
    <w:lvl w:ilvl="4" w:tplc="59CC7F9C">
      <w:start w:val="1"/>
      <w:numFmt w:val="bullet"/>
      <w:lvlText w:val="o"/>
      <w:lvlJc w:val="left"/>
      <w:pPr>
        <w:ind w:left="3600" w:hanging="360"/>
      </w:pPr>
      <w:rPr>
        <w:rFonts w:ascii="Courier New" w:hAnsi="Courier New" w:hint="default"/>
      </w:rPr>
    </w:lvl>
    <w:lvl w:ilvl="5" w:tplc="279C0D08">
      <w:start w:val="1"/>
      <w:numFmt w:val="bullet"/>
      <w:lvlText w:val=""/>
      <w:lvlJc w:val="left"/>
      <w:pPr>
        <w:ind w:left="4320" w:hanging="360"/>
      </w:pPr>
      <w:rPr>
        <w:rFonts w:ascii="Wingdings" w:hAnsi="Wingdings" w:hint="default"/>
      </w:rPr>
    </w:lvl>
    <w:lvl w:ilvl="6" w:tplc="4A6A2F9E">
      <w:start w:val="1"/>
      <w:numFmt w:val="bullet"/>
      <w:lvlText w:val=""/>
      <w:lvlJc w:val="left"/>
      <w:pPr>
        <w:ind w:left="5040" w:hanging="360"/>
      </w:pPr>
      <w:rPr>
        <w:rFonts w:ascii="Symbol" w:hAnsi="Symbol" w:hint="default"/>
      </w:rPr>
    </w:lvl>
    <w:lvl w:ilvl="7" w:tplc="2C040774">
      <w:start w:val="1"/>
      <w:numFmt w:val="bullet"/>
      <w:lvlText w:val="o"/>
      <w:lvlJc w:val="left"/>
      <w:pPr>
        <w:ind w:left="5760" w:hanging="360"/>
      </w:pPr>
      <w:rPr>
        <w:rFonts w:ascii="Courier New" w:hAnsi="Courier New" w:hint="default"/>
      </w:rPr>
    </w:lvl>
    <w:lvl w:ilvl="8" w:tplc="28CEB28A">
      <w:start w:val="1"/>
      <w:numFmt w:val="bullet"/>
      <w:lvlText w:val=""/>
      <w:lvlJc w:val="left"/>
      <w:pPr>
        <w:ind w:left="6480" w:hanging="360"/>
      </w:pPr>
      <w:rPr>
        <w:rFonts w:ascii="Wingdings" w:hAnsi="Wingdings" w:hint="default"/>
      </w:rPr>
    </w:lvl>
  </w:abstractNum>
  <w:abstractNum w:abstractNumId="8" w15:restartNumberingAfterBreak="0">
    <w:nsid w:val="2F72611E"/>
    <w:multiLevelType w:val="hybridMultilevel"/>
    <w:tmpl w:val="303272FE"/>
    <w:lvl w:ilvl="0" w:tplc="0BD0A008">
      <w:start w:val="1"/>
      <w:numFmt w:val="bullet"/>
      <w:lvlText w:val=""/>
      <w:lvlJc w:val="left"/>
      <w:pPr>
        <w:ind w:left="720" w:hanging="360"/>
      </w:pPr>
      <w:rPr>
        <w:rFonts w:ascii="Wingdings" w:hAnsi="Wingdings" w:hint="default"/>
      </w:rPr>
    </w:lvl>
    <w:lvl w:ilvl="1" w:tplc="F37ED558">
      <w:start w:val="1"/>
      <w:numFmt w:val="bullet"/>
      <w:lvlText w:val="o"/>
      <w:lvlJc w:val="left"/>
      <w:pPr>
        <w:ind w:left="1440" w:hanging="360"/>
      </w:pPr>
      <w:rPr>
        <w:rFonts w:ascii="Courier New" w:hAnsi="Courier New" w:hint="default"/>
      </w:rPr>
    </w:lvl>
    <w:lvl w:ilvl="2" w:tplc="443E5596">
      <w:start w:val="1"/>
      <w:numFmt w:val="bullet"/>
      <w:lvlText w:val=""/>
      <w:lvlJc w:val="left"/>
      <w:pPr>
        <w:ind w:left="2160" w:hanging="360"/>
      </w:pPr>
      <w:rPr>
        <w:rFonts w:ascii="Wingdings" w:hAnsi="Wingdings" w:hint="default"/>
      </w:rPr>
    </w:lvl>
    <w:lvl w:ilvl="3" w:tplc="B5FC0324">
      <w:start w:val="1"/>
      <w:numFmt w:val="bullet"/>
      <w:lvlText w:val=""/>
      <w:lvlJc w:val="left"/>
      <w:pPr>
        <w:ind w:left="2880" w:hanging="360"/>
      </w:pPr>
      <w:rPr>
        <w:rFonts w:ascii="Symbol" w:hAnsi="Symbol" w:hint="default"/>
      </w:rPr>
    </w:lvl>
    <w:lvl w:ilvl="4" w:tplc="DC0E8A9A">
      <w:start w:val="1"/>
      <w:numFmt w:val="bullet"/>
      <w:lvlText w:val="o"/>
      <w:lvlJc w:val="left"/>
      <w:pPr>
        <w:ind w:left="3600" w:hanging="360"/>
      </w:pPr>
      <w:rPr>
        <w:rFonts w:ascii="Courier New" w:hAnsi="Courier New" w:hint="default"/>
      </w:rPr>
    </w:lvl>
    <w:lvl w:ilvl="5" w:tplc="DE76D520">
      <w:start w:val="1"/>
      <w:numFmt w:val="bullet"/>
      <w:lvlText w:val=""/>
      <w:lvlJc w:val="left"/>
      <w:pPr>
        <w:ind w:left="4320" w:hanging="360"/>
      </w:pPr>
      <w:rPr>
        <w:rFonts w:ascii="Wingdings" w:hAnsi="Wingdings" w:hint="default"/>
      </w:rPr>
    </w:lvl>
    <w:lvl w:ilvl="6" w:tplc="C218B7B6">
      <w:start w:val="1"/>
      <w:numFmt w:val="bullet"/>
      <w:lvlText w:val=""/>
      <w:lvlJc w:val="left"/>
      <w:pPr>
        <w:ind w:left="5040" w:hanging="360"/>
      </w:pPr>
      <w:rPr>
        <w:rFonts w:ascii="Symbol" w:hAnsi="Symbol" w:hint="default"/>
      </w:rPr>
    </w:lvl>
    <w:lvl w:ilvl="7" w:tplc="3BC2FE08">
      <w:start w:val="1"/>
      <w:numFmt w:val="bullet"/>
      <w:lvlText w:val="o"/>
      <w:lvlJc w:val="left"/>
      <w:pPr>
        <w:ind w:left="5760" w:hanging="360"/>
      </w:pPr>
      <w:rPr>
        <w:rFonts w:ascii="Courier New" w:hAnsi="Courier New" w:hint="default"/>
      </w:rPr>
    </w:lvl>
    <w:lvl w:ilvl="8" w:tplc="2B5CF7DE">
      <w:start w:val="1"/>
      <w:numFmt w:val="bullet"/>
      <w:lvlText w:val=""/>
      <w:lvlJc w:val="left"/>
      <w:pPr>
        <w:ind w:left="6480" w:hanging="360"/>
      </w:pPr>
      <w:rPr>
        <w:rFonts w:ascii="Wingdings" w:hAnsi="Wingdings" w:hint="default"/>
      </w:rPr>
    </w:lvl>
  </w:abstractNum>
  <w:abstractNum w:abstractNumId="9" w15:restartNumberingAfterBreak="0">
    <w:nsid w:val="30E618FF"/>
    <w:multiLevelType w:val="multilevel"/>
    <w:tmpl w:val="04260025"/>
    <w:lvl w:ilvl="0">
      <w:start w:val="1"/>
      <w:numFmt w:val="decimal"/>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2AA4FD5"/>
    <w:multiLevelType w:val="multilevel"/>
    <w:tmpl w:val="E430CC90"/>
    <w:lvl w:ilvl="0">
      <w:start w:val="1"/>
      <w:numFmt w:val="decimal"/>
      <w:lvlText w:val="%1."/>
      <w:lvlJc w:val="left"/>
      <w:pPr>
        <w:ind w:left="360" w:hanging="360"/>
      </w:pPr>
      <w:rPr>
        <w:rFonts w:asciiTheme="minorHAnsi" w:hAnsiTheme="minorHAnsi" w:cstheme="minorHAnsi" w:hint="default"/>
        <w:b w:val="0"/>
        <w:i w:val="0"/>
        <w:iCs w:val="0"/>
        <w:strike w:val="0"/>
        <w:color w:val="auto"/>
        <w:sz w:val="24"/>
        <w:szCs w:val="24"/>
      </w:rPr>
    </w:lvl>
    <w:lvl w:ilvl="1">
      <w:start w:val="1"/>
      <w:numFmt w:val="decimal"/>
      <w:lvlText w:val="%1.%2."/>
      <w:lvlJc w:val="left"/>
      <w:pPr>
        <w:ind w:left="1004" w:hanging="360"/>
      </w:pPr>
      <w:rPr>
        <w:rFonts w:asciiTheme="minorHAnsi" w:hAnsiTheme="minorHAnsi" w:cstheme="minorHAnsi" w:hint="default"/>
        <w:b w:val="0"/>
        <w:bCs w:val="0"/>
        <w:sz w:val="24"/>
        <w:szCs w:val="24"/>
      </w:rPr>
    </w:lvl>
    <w:lvl w:ilvl="2">
      <w:start w:val="1"/>
      <w:numFmt w:val="decimal"/>
      <w:lvlText w:val="%1.%2.%3."/>
      <w:lvlJc w:val="left"/>
      <w:pPr>
        <w:ind w:left="1724" w:hanging="720"/>
      </w:p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1" w15:restartNumberingAfterBreak="0">
    <w:nsid w:val="331A32B1"/>
    <w:multiLevelType w:val="hybridMultilevel"/>
    <w:tmpl w:val="D7C08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377EF7"/>
    <w:multiLevelType w:val="hybridMultilevel"/>
    <w:tmpl w:val="3B348EA4"/>
    <w:lvl w:ilvl="0" w:tplc="96FE2740">
      <w:start w:val="1"/>
      <w:numFmt w:val="bullet"/>
      <w:lvlText w:val=""/>
      <w:lvlJc w:val="left"/>
      <w:pPr>
        <w:ind w:left="720" w:hanging="360"/>
      </w:pPr>
      <w:rPr>
        <w:rFonts w:ascii="Wingdings" w:hAnsi="Wingdings" w:hint="default"/>
      </w:rPr>
    </w:lvl>
    <w:lvl w:ilvl="1" w:tplc="42841E3E">
      <w:start w:val="1"/>
      <w:numFmt w:val="bullet"/>
      <w:lvlText w:val="o"/>
      <w:lvlJc w:val="left"/>
      <w:pPr>
        <w:ind w:left="1440" w:hanging="360"/>
      </w:pPr>
      <w:rPr>
        <w:rFonts w:ascii="Courier New" w:hAnsi="Courier New" w:hint="default"/>
      </w:rPr>
    </w:lvl>
    <w:lvl w:ilvl="2" w:tplc="7A34A044">
      <w:start w:val="1"/>
      <w:numFmt w:val="bullet"/>
      <w:lvlText w:val=""/>
      <w:lvlJc w:val="left"/>
      <w:pPr>
        <w:ind w:left="2160" w:hanging="360"/>
      </w:pPr>
      <w:rPr>
        <w:rFonts w:ascii="Wingdings" w:hAnsi="Wingdings" w:hint="default"/>
      </w:rPr>
    </w:lvl>
    <w:lvl w:ilvl="3" w:tplc="B91263A2">
      <w:start w:val="1"/>
      <w:numFmt w:val="bullet"/>
      <w:lvlText w:val=""/>
      <w:lvlJc w:val="left"/>
      <w:pPr>
        <w:ind w:left="2880" w:hanging="360"/>
      </w:pPr>
      <w:rPr>
        <w:rFonts w:ascii="Symbol" w:hAnsi="Symbol" w:hint="default"/>
      </w:rPr>
    </w:lvl>
    <w:lvl w:ilvl="4" w:tplc="B5E21D22">
      <w:start w:val="1"/>
      <w:numFmt w:val="bullet"/>
      <w:lvlText w:val="o"/>
      <w:lvlJc w:val="left"/>
      <w:pPr>
        <w:ind w:left="3600" w:hanging="360"/>
      </w:pPr>
      <w:rPr>
        <w:rFonts w:ascii="Courier New" w:hAnsi="Courier New" w:hint="default"/>
      </w:rPr>
    </w:lvl>
    <w:lvl w:ilvl="5" w:tplc="1FF8C8FC">
      <w:start w:val="1"/>
      <w:numFmt w:val="bullet"/>
      <w:lvlText w:val=""/>
      <w:lvlJc w:val="left"/>
      <w:pPr>
        <w:ind w:left="4320" w:hanging="360"/>
      </w:pPr>
      <w:rPr>
        <w:rFonts w:ascii="Wingdings" w:hAnsi="Wingdings" w:hint="default"/>
      </w:rPr>
    </w:lvl>
    <w:lvl w:ilvl="6" w:tplc="10D2C900">
      <w:start w:val="1"/>
      <w:numFmt w:val="bullet"/>
      <w:lvlText w:val=""/>
      <w:lvlJc w:val="left"/>
      <w:pPr>
        <w:ind w:left="5040" w:hanging="360"/>
      </w:pPr>
      <w:rPr>
        <w:rFonts w:ascii="Symbol" w:hAnsi="Symbol" w:hint="default"/>
      </w:rPr>
    </w:lvl>
    <w:lvl w:ilvl="7" w:tplc="9306B396">
      <w:start w:val="1"/>
      <w:numFmt w:val="bullet"/>
      <w:lvlText w:val="o"/>
      <w:lvlJc w:val="left"/>
      <w:pPr>
        <w:ind w:left="5760" w:hanging="360"/>
      </w:pPr>
      <w:rPr>
        <w:rFonts w:ascii="Courier New" w:hAnsi="Courier New" w:hint="default"/>
      </w:rPr>
    </w:lvl>
    <w:lvl w:ilvl="8" w:tplc="08228104">
      <w:start w:val="1"/>
      <w:numFmt w:val="bullet"/>
      <w:lvlText w:val=""/>
      <w:lvlJc w:val="left"/>
      <w:pPr>
        <w:ind w:left="6480" w:hanging="360"/>
      </w:pPr>
      <w:rPr>
        <w:rFonts w:ascii="Wingdings" w:hAnsi="Wingdings" w:hint="default"/>
      </w:rPr>
    </w:lvl>
  </w:abstractNum>
  <w:abstractNum w:abstractNumId="13" w15:restartNumberingAfterBreak="0">
    <w:nsid w:val="3C4E3D2E"/>
    <w:multiLevelType w:val="hybridMultilevel"/>
    <w:tmpl w:val="1A5EE546"/>
    <w:lvl w:ilvl="0" w:tplc="31D89396">
      <w:start w:val="1"/>
      <w:numFmt w:val="bullet"/>
      <w:lvlText w:val=""/>
      <w:lvlJc w:val="left"/>
      <w:pPr>
        <w:ind w:left="720" w:hanging="360"/>
      </w:pPr>
      <w:rPr>
        <w:rFonts w:ascii="Symbol" w:hAnsi="Symbol" w:hint="default"/>
        <w:color w:val="00A7E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11C02F1"/>
    <w:multiLevelType w:val="hybridMultilevel"/>
    <w:tmpl w:val="17A2E1EC"/>
    <w:lvl w:ilvl="0" w:tplc="C12082F6">
      <w:start w:val="1"/>
      <w:numFmt w:val="bullet"/>
      <w:lvlText w:val=""/>
      <w:lvlJc w:val="left"/>
      <w:pPr>
        <w:ind w:left="720" w:hanging="360"/>
      </w:pPr>
      <w:rPr>
        <w:rFonts w:ascii="Wingdings" w:hAnsi="Wingdings" w:hint="default"/>
      </w:rPr>
    </w:lvl>
    <w:lvl w:ilvl="1" w:tplc="9B92B972">
      <w:start w:val="1"/>
      <w:numFmt w:val="bullet"/>
      <w:lvlText w:val="o"/>
      <w:lvlJc w:val="left"/>
      <w:pPr>
        <w:ind w:left="1440" w:hanging="360"/>
      </w:pPr>
      <w:rPr>
        <w:rFonts w:ascii="Courier New" w:hAnsi="Courier New" w:hint="default"/>
      </w:rPr>
    </w:lvl>
    <w:lvl w:ilvl="2" w:tplc="E7346032">
      <w:start w:val="1"/>
      <w:numFmt w:val="bullet"/>
      <w:lvlText w:val=""/>
      <w:lvlJc w:val="left"/>
      <w:pPr>
        <w:ind w:left="2160" w:hanging="360"/>
      </w:pPr>
      <w:rPr>
        <w:rFonts w:ascii="Wingdings" w:hAnsi="Wingdings" w:hint="default"/>
      </w:rPr>
    </w:lvl>
    <w:lvl w:ilvl="3" w:tplc="C576D9DA">
      <w:start w:val="1"/>
      <w:numFmt w:val="bullet"/>
      <w:lvlText w:val=""/>
      <w:lvlJc w:val="left"/>
      <w:pPr>
        <w:ind w:left="2880" w:hanging="360"/>
      </w:pPr>
      <w:rPr>
        <w:rFonts w:ascii="Symbol" w:hAnsi="Symbol" w:hint="default"/>
      </w:rPr>
    </w:lvl>
    <w:lvl w:ilvl="4" w:tplc="2B2A4762">
      <w:start w:val="1"/>
      <w:numFmt w:val="bullet"/>
      <w:lvlText w:val="o"/>
      <w:lvlJc w:val="left"/>
      <w:pPr>
        <w:ind w:left="3600" w:hanging="360"/>
      </w:pPr>
      <w:rPr>
        <w:rFonts w:ascii="Courier New" w:hAnsi="Courier New" w:hint="default"/>
      </w:rPr>
    </w:lvl>
    <w:lvl w:ilvl="5" w:tplc="02E43AF2">
      <w:start w:val="1"/>
      <w:numFmt w:val="bullet"/>
      <w:lvlText w:val=""/>
      <w:lvlJc w:val="left"/>
      <w:pPr>
        <w:ind w:left="4320" w:hanging="360"/>
      </w:pPr>
      <w:rPr>
        <w:rFonts w:ascii="Wingdings" w:hAnsi="Wingdings" w:hint="default"/>
      </w:rPr>
    </w:lvl>
    <w:lvl w:ilvl="6" w:tplc="DC52D966">
      <w:start w:val="1"/>
      <w:numFmt w:val="bullet"/>
      <w:lvlText w:val=""/>
      <w:lvlJc w:val="left"/>
      <w:pPr>
        <w:ind w:left="5040" w:hanging="360"/>
      </w:pPr>
      <w:rPr>
        <w:rFonts w:ascii="Symbol" w:hAnsi="Symbol" w:hint="default"/>
      </w:rPr>
    </w:lvl>
    <w:lvl w:ilvl="7" w:tplc="A5BCB838">
      <w:start w:val="1"/>
      <w:numFmt w:val="bullet"/>
      <w:lvlText w:val="o"/>
      <w:lvlJc w:val="left"/>
      <w:pPr>
        <w:ind w:left="5760" w:hanging="360"/>
      </w:pPr>
      <w:rPr>
        <w:rFonts w:ascii="Courier New" w:hAnsi="Courier New" w:hint="default"/>
      </w:rPr>
    </w:lvl>
    <w:lvl w:ilvl="8" w:tplc="BF50DC48">
      <w:start w:val="1"/>
      <w:numFmt w:val="bullet"/>
      <w:lvlText w:val=""/>
      <w:lvlJc w:val="left"/>
      <w:pPr>
        <w:ind w:left="6480" w:hanging="360"/>
      </w:pPr>
      <w:rPr>
        <w:rFonts w:ascii="Wingdings" w:hAnsi="Wingdings" w:hint="default"/>
      </w:rPr>
    </w:lvl>
  </w:abstractNum>
  <w:abstractNum w:abstractNumId="15" w15:restartNumberingAfterBreak="0">
    <w:nsid w:val="423A5D3B"/>
    <w:multiLevelType w:val="hybridMultilevel"/>
    <w:tmpl w:val="B2F63C0C"/>
    <w:lvl w:ilvl="0" w:tplc="E91A3868">
      <w:start w:val="1"/>
      <w:numFmt w:val="bullet"/>
      <w:lvlText w:val=""/>
      <w:lvlJc w:val="left"/>
      <w:pPr>
        <w:ind w:left="720" w:hanging="360"/>
      </w:pPr>
      <w:rPr>
        <w:rFonts w:ascii="Wingdings" w:hAnsi="Wingdings" w:hint="default"/>
      </w:rPr>
    </w:lvl>
    <w:lvl w:ilvl="1" w:tplc="4BF8BB44">
      <w:start w:val="1"/>
      <w:numFmt w:val="bullet"/>
      <w:lvlText w:val="o"/>
      <w:lvlJc w:val="left"/>
      <w:pPr>
        <w:ind w:left="1440" w:hanging="360"/>
      </w:pPr>
      <w:rPr>
        <w:rFonts w:ascii="Courier New" w:hAnsi="Courier New" w:hint="default"/>
      </w:rPr>
    </w:lvl>
    <w:lvl w:ilvl="2" w:tplc="9ACC1516">
      <w:start w:val="1"/>
      <w:numFmt w:val="bullet"/>
      <w:lvlText w:val=""/>
      <w:lvlJc w:val="left"/>
      <w:pPr>
        <w:ind w:left="2160" w:hanging="360"/>
      </w:pPr>
      <w:rPr>
        <w:rFonts w:ascii="Wingdings" w:hAnsi="Wingdings" w:hint="default"/>
      </w:rPr>
    </w:lvl>
    <w:lvl w:ilvl="3" w:tplc="73F05F0C">
      <w:start w:val="1"/>
      <w:numFmt w:val="bullet"/>
      <w:lvlText w:val=""/>
      <w:lvlJc w:val="left"/>
      <w:pPr>
        <w:ind w:left="2880" w:hanging="360"/>
      </w:pPr>
      <w:rPr>
        <w:rFonts w:ascii="Symbol" w:hAnsi="Symbol" w:hint="default"/>
      </w:rPr>
    </w:lvl>
    <w:lvl w:ilvl="4" w:tplc="DABE3500">
      <w:start w:val="1"/>
      <w:numFmt w:val="bullet"/>
      <w:lvlText w:val="o"/>
      <w:lvlJc w:val="left"/>
      <w:pPr>
        <w:ind w:left="3600" w:hanging="360"/>
      </w:pPr>
      <w:rPr>
        <w:rFonts w:ascii="Courier New" w:hAnsi="Courier New" w:hint="default"/>
      </w:rPr>
    </w:lvl>
    <w:lvl w:ilvl="5" w:tplc="C4AA53A8">
      <w:start w:val="1"/>
      <w:numFmt w:val="bullet"/>
      <w:lvlText w:val=""/>
      <w:lvlJc w:val="left"/>
      <w:pPr>
        <w:ind w:left="4320" w:hanging="360"/>
      </w:pPr>
      <w:rPr>
        <w:rFonts w:ascii="Wingdings" w:hAnsi="Wingdings" w:hint="default"/>
      </w:rPr>
    </w:lvl>
    <w:lvl w:ilvl="6" w:tplc="AA121FBC">
      <w:start w:val="1"/>
      <w:numFmt w:val="bullet"/>
      <w:lvlText w:val=""/>
      <w:lvlJc w:val="left"/>
      <w:pPr>
        <w:ind w:left="5040" w:hanging="360"/>
      </w:pPr>
      <w:rPr>
        <w:rFonts w:ascii="Symbol" w:hAnsi="Symbol" w:hint="default"/>
      </w:rPr>
    </w:lvl>
    <w:lvl w:ilvl="7" w:tplc="E75C4D32">
      <w:start w:val="1"/>
      <w:numFmt w:val="bullet"/>
      <w:lvlText w:val="o"/>
      <w:lvlJc w:val="left"/>
      <w:pPr>
        <w:ind w:left="5760" w:hanging="360"/>
      </w:pPr>
      <w:rPr>
        <w:rFonts w:ascii="Courier New" w:hAnsi="Courier New" w:hint="default"/>
      </w:rPr>
    </w:lvl>
    <w:lvl w:ilvl="8" w:tplc="C5689FF8">
      <w:start w:val="1"/>
      <w:numFmt w:val="bullet"/>
      <w:lvlText w:val=""/>
      <w:lvlJc w:val="left"/>
      <w:pPr>
        <w:ind w:left="6480" w:hanging="360"/>
      </w:pPr>
      <w:rPr>
        <w:rFonts w:ascii="Wingdings" w:hAnsi="Wingdings" w:hint="default"/>
      </w:rPr>
    </w:lvl>
  </w:abstractNum>
  <w:abstractNum w:abstractNumId="16" w15:restartNumberingAfterBreak="0">
    <w:nsid w:val="43C92912"/>
    <w:multiLevelType w:val="hybridMultilevel"/>
    <w:tmpl w:val="1F08FE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6F2E05"/>
    <w:multiLevelType w:val="hybridMultilevel"/>
    <w:tmpl w:val="9002335E"/>
    <w:lvl w:ilvl="0" w:tplc="59D6F138">
      <w:start w:val="1"/>
      <w:numFmt w:val="bullet"/>
      <w:lvlText w:val=""/>
      <w:lvlJc w:val="left"/>
      <w:pPr>
        <w:ind w:left="720" w:hanging="360"/>
      </w:pPr>
      <w:rPr>
        <w:rFonts w:ascii="Wingdings" w:hAnsi="Wingdings" w:hint="default"/>
      </w:rPr>
    </w:lvl>
    <w:lvl w:ilvl="1" w:tplc="B4EAFC1C">
      <w:start w:val="1"/>
      <w:numFmt w:val="bullet"/>
      <w:lvlText w:val="o"/>
      <w:lvlJc w:val="left"/>
      <w:pPr>
        <w:ind w:left="1440" w:hanging="360"/>
      </w:pPr>
      <w:rPr>
        <w:rFonts w:ascii="Courier New" w:hAnsi="Courier New" w:hint="default"/>
      </w:rPr>
    </w:lvl>
    <w:lvl w:ilvl="2" w:tplc="8B3ABA5E">
      <w:start w:val="1"/>
      <w:numFmt w:val="bullet"/>
      <w:lvlText w:val=""/>
      <w:lvlJc w:val="left"/>
      <w:pPr>
        <w:ind w:left="2160" w:hanging="360"/>
      </w:pPr>
      <w:rPr>
        <w:rFonts w:ascii="Wingdings" w:hAnsi="Wingdings" w:hint="default"/>
      </w:rPr>
    </w:lvl>
    <w:lvl w:ilvl="3" w:tplc="5DD08616">
      <w:start w:val="1"/>
      <w:numFmt w:val="bullet"/>
      <w:lvlText w:val=""/>
      <w:lvlJc w:val="left"/>
      <w:pPr>
        <w:ind w:left="2880" w:hanging="360"/>
      </w:pPr>
      <w:rPr>
        <w:rFonts w:ascii="Symbol" w:hAnsi="Symbol" w:hint="default"/>
      </w:rPr>
    </w:lvl>
    <w:lvl w:ilvl="4" w:tplc="6066B998">
      <w:start w:val="1"/>
      <w:numFmt w:val="bullet"/>
      <w:lvlText w:val="o"/>
      <w:lvlJc w:val="left"/>
      <w:pPr>
        <w:ind w:left="3600" w:hanging="360"/>
      </w:pPr>
      <w:rPr>
        <w:rFonts w:ascii="Courier New" w:hAnsi="Courier New" w:hint="default"/>
      </w:rPr>
    </w:lvl>
    <w:lvl w:ilvl="5" w:tplc="AEEE4B56">
      <w:start w:val="1"/>
      <w:numFmt w:val="bullet"/>
      <w:lvlText w:val=""/>
      <w:lvlJc w:val="left"/>
      <w:pPr>
        <w:ind w:left="4320" w:hanging="360"/>
      </w:pPr>
      <w:rPr>
        <w:rFonts w:ascii="Wingdings" w:hAnsi="Wingdings" w:hint="default"/>
      </w:rPr>
    </w:lvl>
    <w:lvl w:ilvl="6" w:tplc="78FA6D9C">
      <w:start w:val="1"/>
      <w:numFmt w:val="bullet"/>
      <w:lvlText w:val=""/>
      <w:lvlJc w:val="left"/>
      <w:pPr>
        <w:ind w:left="5040" w:hanging="360"/>
      </w:pPr>
      <w:rPr>
        <w:rFonts w:ascii="Symbol" w:hAnsi="Symbol" w:hint="default"/>
      </w:rPr>
    </w:lvl>
    <w:lvl w:ilvl="7" w:tplc="5D0AD3F4">
      <w:start w:val="1"/>
      <w:numFmt w:val="bullet"/>
      <w:lvlText w:val="o"/>
      <w:lvlJc w:val="left"/>
      <w:pPr>
        <w:ind w:left="5760" w:hanging="360"/>
      </w:pPr>
      <w:rPr>
        <w:rFonts w:ascii="Courier New" w:hAnsi="Courier New" w:hint="default"/>
      </w:rPr>
    </w:lvl>
    <w:lvl w:ilvl="8" w:tplc="D970363C">
      <w:start w:val="1"/>
      <w:numFmt w:val="bullet"/>
      <w:lvlText w:val=""/>
      <w:lvlJc w:val="left"/>
      <w:pPr>
        <w:ind w:left="6480" w:hanging="360"/>
      </w:pPr>
      <w:rPr>
        <w:rFonts w:ascii="Wingdings" w:hAnsi="Wingdings" w:hint="default"/>
      </w:rPr>
    </w:lvl>
  </w:abstractNum>
  <w:abstractNum w:abstractNumId="18" w15:restartNumberingAfterBreak="0">
    <w:nsid w:val="56123AE6"/>
    <w:multiLevelType w:val="hybridMultilevel"/>
    <w:tmpl w:val="7C7E6B36"/>
    <w:lvl w:ilvl="0" w:tplc="88C20EDE">
      <w:start w:val="1"/>
      <w:numFmt w:val="bullet"/>
      <w:lvlText w:val=""/>
      <w:lvlJc w:val="left"/>
      <w:pPr>
        <w:ind w:left="720" w:hanging="360"/>
      </w:pPr>
      <w:rPr>
        <w:rFonts w:ascii="Wingdings" w:hAnsi="Wingdings" w:hint="default"/>
      </w:rPr>
    </w:lvl>
    <w:lvl w:ilvl="1" w:tplc="D7021082">
      <w:start w:val="1"/>
      <w:numFmt w:val="bullet"/>
      <w:lvlText w:val="o"/>
      <w:lvlJc w:val="left"/>
      <w:pPr>
        <w:ind w:left="1440" w:hanging="360"/>
      </w:pPr>
      <w:rPr>
        <w:rFonts w:ascii="Courier New" w:hAnsi="Courier New" w:hint="default"/>
      </w:rPr>
    </w:lvl>
    <w:lvl w:ilvl="2" w:tplc="96F85094">
      <w:start w:val="1"/>
      <w:numFmt w:val="bullet"/>
      <w:lvlText w:val=""/>
      <w:lvlJc w:val="left"/>
      <w:pPr>
        <w:ind w:left="2160" w:hanging="360"/>
      </w:pPr>
      <w:rPr>
        <w:rFonts w:ascii="Wingdings" w:hAnsi="Wingdings" w:hint="default"/>
      </w:rPr>
    </w:lvl>
    <w:lvl w:ilvl="3" w:tplc="AFE8F428">
      <w:start w:val="1"/>
      <w:numFmt w:val="bullet"/>
      <w:lvlText w:val=""/>
      <w:lvlJc w:val="left"/>
      <w:pPr>
        <w:ind w:left="2880" w:hanging="360"/>
      </w:pPr>
      <w:rPr>
        <w:rFonts w:ascii="Symbol" w:hAnsi="Symbol" w:hint="default"/>
      </w:rPr>
    </w:lvl>
    <w:lvl w:ilvl="4" w:tplc="4DC4BEFA">
      <w:start w:val="1"/>
      <w:numFmt w:val="bullet"/>
      <w:lvlText w:val="o"/>
      <w:lvlJc w:val="left"/>
      <w:pPr>
        <w:ind w:left="3600" w:hanging="360"/>
      </w:pPr>
      <w:rPr>
        <w:rFonts w:ascii="Courier New" w:hAnsi="Courier New" w:hint="default"/>
      </w:rPr>
    </w:lvl>
    <w:lvl w:ilvl="5" w:tplc="F9864BB0">
      <w:start w:val="1"/>
      <w:numFmt w:val="bullet"/>
      <w:lvlText w:val=""/>
      <w:lvlJc w:val="left"/>
      <w:pPr>
        <w:ind w:left="4320" w:hanging="360"/>
      </w:pPr>
      <w:rPr>
        <w:rFonts w:ascii="Wingdings" w:hAnsi="Wingdings" w:hint="default"/>
      </w:rPr>
    </w:lvl>
    <w:lvl w:ilvl="6" w:tplc="235CC7F2">
      <w:start w:val="1"/>
      <w:numFmt w:val="bullet"/>
      <w:lvlText w:val=""/>
      <w:lvlJc w:val="left"/>
      <w:pPr>
        <w:ind w:left="5040" w:hanging="360"/>
      </w:pPr>
      <w:rPr>
        <w:rFonts w:ascii="Symbol" w:hAnsi="Symbol" w:hint="default"/>
      </w:rPr>
    </w:lvl>
    <w:lvl w:ilvl="7" w:tplc="1AC66E0C">
      <w:start w:val="1"/>
      <w:numFmt w:val="bullet"/>
      <w:lvlText w:val="o"/>
      <w:lvlJc w:val="left"/>
      <w:pPr>
        <w:ind w:left="5760" w:hanging="360"/>
      </w:pPr>
      <w:rPr>
        <w:rFonts w:ascii="Courier New" w:hAnsi="Courier New" w:hint="default"/>
      </w:rPr>
    </w:lvl>
    <w:lvl w:ilvl="8" w:tplc="20E4285C">
      <w:start w:val="1"/>
      <w:numFmt w:val="bullet"/>
      <w:lvlText w:val=""/>
      <w:lvlJc w:val="left"/>
      <w:pPr>
        <w:ind w:left="6480" w:hanging="360"/>
      </w:pPr>
      <w:rPr>
        <w:rFonts w:ascii="Wingdings" w:hAnsi="Wingdings" w:hint="default"/>
      </w:rPr>
    </w:lvl>
  </w:abstractNum>
  <w:abstractNum w:abstractNumId="19" w15:restartNumberingAfterBreak="0">
    <w:nsid w:val="56833110"/>
    <w:multiLevelType w:val="hybridMultilevel"/>
    <w:tmpl w:val="05246F18"/>
    <w:lvl w:ilvl="0" w:tplc="6100C15E">
      <w:start w:val="1"/>
      <w:numFmt w:val="bullet"/>
      <w:lvlText w:val=""/>
      <w:lvlJc w:val="left"/>
      <w:pPr>
        <w:ind w:left="720" w:hanging="360"/>
      </w:pPr>
      <w:rPr>
        <w:rFonts w:ascii="Wingdings" w:hAnsi="Wingdings" w:hint="default"/>
        <w:sz w:val="36"/>
        <w:szCs w:val="3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29196E"/>
    <w:multiLevelType w:val="hybridMultilevel"/>
    <w:tmpl w:val="A6C2057A"/>
    <w:lvl w:ilvl="0" w:tplc="6576E1CC">
      <w:start w:val="1"/>
      <w:numFmt w:val="bullet"/>
      <w:lvlText w:val=""/>
      <w:lvlJc w:val="left"/>
      <w:pPr>
        <w:ind w:left="720" w:hanging="360"/>
      </w:pPr>
      <w:rPr>
        <w:rFonts w:ascii="Wingdings" w:hAnsi="Wingdings" w:hint="default"/>
      </w:rPr>
    </w:lvl>
    <w:lvl w:ilvl="1" w:tplc="EEA23B80">
      <w:start w:val="1"/>
      <w:numFmt w:val="bullet"/>
      <w:lvlText w:val="o"/>
      <w:lvlJc w:val="left"/>
      <w:pPr>
        <w:ind w:left="1440" w:hanging="360"/>
      </w:pPr>
      <w:rPr>
        <w:rFonts w:ascii="Courier New" w:hAnsi="Courier New" w:hint="default"/>
      </w:rPr>
    </w:lvl>
    <w:lvl w:ilvl="2" w:tplc="E8B2A15E">
      <w:start w:val="1"/>
      <w:numFmt w:val="bullet"/>
      <w:lvlText w:val=""/>
      <w:lvlJc w:val="left"/>
      <w:pPr>
        <w:ind w:left="2160" w:hanging="360"/>
      </w:pPr>
      <w:rPr>
        <w:rFonts w:ascii="Wingdings" w:hAnsi="Wingdings" w:hint="default"/>
      </w:rPr>
    </w:lvl>
    <w:lvl w:ilvl="3" w:tplc="29B8BFD8">
      <w:start w:val="1"/>
      <w:numFmt w:val="bullet"/>
      <w:lvlText w:val=""/>
      <w:lvlJc w:val="left"/>
      <w:pPr>
        <w:ind w:left="2880" w:hanging="360"/>
      </w:pPr>
      <w:rPr>
        <w:rFonts w:ascii="Symbol" w:hAnsi="Symbol" w:hint="default"/>
      </w:rPr>
    </w:lvl>
    <w:lvl w:ilvl="4" w:tplc="73D8B6A0">
      <w:start w:val="1"/>
      <w:numFmt w:val="bullet"/>
      <w:lvlText w:val="o"/>
      <w:lvlJc w:val="left"/>
      <w:pPr>
        <w:ind w:left="3600" w:hanging="360"/>
      </w:pPr>
      <w:rPr>
        <w:rFonts w:ascii="Courier New" w:hAnsi="Courier New" w:hint="default"/>
      </w:rPr>
    </w:lvl>
    <w:lvl w:ilvl="5" w:tplc="93CEC498">
      <w:start w:val="1"/>
      <w:numFmt w:val="bullet"/>
      <w:lvlText w:val=""/>
      <w:lvlJc w:val="left"/>
      <w:pPr>
        <w:ind w:left="4320" w:hanging="360"/>
      </w:pPr>
      <w:rPr>
        <w:rFonts w:ascii="Wingdings" w:hAnsi="Wingdings" w:hint="default"/>
      </w:rPr>
    </w:lvl>
    <w:lvl w:ilvl="6" w:tplc="B8A6364C">
      <w:start w:val="1"/>
      <w:numFmt w:val="bullet"/>
      <w:lvlText w:val=""/>
      <w:lvlJc w:val="left"/>
      <w:pPr>
        <w:ind w:left="5040" w:hanging="360"/>
      </w:pPr>
      <w:rPr>
        <w:rFonts w:ascii="Symbol" w:hAnsi="Symbol" w:hint="default"/>
      </w:rPr>
    </w:lvl>
    <w:lvl w:ilvl="7" w:tplc="62444782">
      <w:start w:val="1"/>
      <w:numFmt w:val="bullet"/>
      <w:lvlText w:val="o"/>
      <w:lvlJc w:val="left"/>
      <w:pPr>
        <w:ind w:left="5760" w:hanging="360"/>
      </w:pPr>
      <w:rPr>
        <w:rFonts w:ascii="Courier New" w:hAnsi="Courier New" w:hint="default"/>
      </w:rPr>
    </w:lvl>
    <w:lvl w:ilvl="8" w:tplc="A4AA9628">
      <w:start w:val="1"/>
      <w:numFmt w:val="bullet"/>
      <w:lvlText w:val=""/>
      <w:lvlJc w:val="left"/>
      <w:pPr>
        <w:ind w:left="6480" w:hanging="360"/>
      </w:pPr>
      <w:rPr>
        <w:rFonts w:ascii="Wingdings" w:hAnsi="Wingdings" w:hint="default"/>
      </w:rPr>
    </w:lvl>
  </w:abstractNum>
  <w:abstractNum w:abstractNumId="21" w15:restartNumberingAfterBreak="0">
    <w:nsid w:val="5A070C8C"/>
    <w:multiLevelType w:val="hybridMultilevel"/>
    <w:tmpl w:val="B37417D8"/>
    <w:lvl w:ilvl="0" w:tplc="2966AC90">
      <w:start w:val="1"/>
      <w:numFmt w:val="bullet"/>
      <w:lvlText w:val=""/>
      <w:lvlJc w:val="left"/>
      <w:pPr>
        <w:ind w:left="720" w:hanging="360"/>
      </w:pPr>
      <w:rPr>
        <w:rFonts w:ascii="Symbol" w:hAnsi="Symbol" w:hint="default"/>
        <w:color w:val="00B050"/>
        <w:sz w:val="96"/>
        <w:szCs w:val="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C196F92"/>
    <w:multiLevelType w:val="hybridMultilevel"/>
    <w:tmpl w:val="012C4062"/>
    <w:lvl w:ilvl="0" w:tplc="6C70844E">
      <w:start w:val="1"/>
      <w:numFmt w:val="bullet"/>
      <w:lvlText w:val=""/>
      <w:lvlJc w:val="left"/>
      <w:pPr>
        <w:ind w:left="720" w:hanging="360"/>
      </w:pPr>
      <w:rPr>
        <w:rFonts w:ascii="Wingdings" w:hAnsi="Wingdings" w:hint="default"/>
      </w:rPr>
    </w:lvl>
    <w:lvl w:ilvl="1" w:tplc="4B02EA44">
      <w:start w:val="1"/>
      <w:numFmt w:val="bullet"/>
      <w:lvlText w:val="o"/>
      <w:lvlJc w:val="left"/>
      <w:pPr>
        <w:ind w:left="1440" w:hanging="360"/>
      </w:pPr>
      <w:rPr>
        <w:rFonts w:ascii="Courier New" w:hAnsi="Courier New" w:hint="default"/>
      </w:rPr>
    </w:lvl>
    <w:lvl w:ilvl="2" w:tplc="EC1A69E0">
      <w:start w:val="1"/>
      <w:numFmt w:val="bullet"/>
      <w:lvlText w:val=""/>
      <w:lvlJc w:val="left"/>
      <w:pPr>
        <w:ind w:left="2160" w:hanging="360"/>
      </w:pPr>
      <w:rPr>
        <w:rFonts w:ascii="Wingdings" w:hAnsi="Wingdings" w:hint="default"/>
      </w:rPr>
    </w:lvl>
    <w:lvl w:ilvl="3" w:tplc="2F2C185C">
      <w:start w:val="1"/>
      <w:numFmt w:val="bullet"/>
      <w:lvlText w:val=""/>
      <w:lvlJc w:val="left"/>
      <w:pPr>
        <w:ind w:left="2880" w:hanging="360"/>
      </w:pPr>
      <w:rPr>
        <w:rFonts w:ascii="Symbol" w:hAnsi="Symbol" w:hint="default"/>
      </w:rPr>
    </w:lvl>
    <w:lvl w:ilvl="4" w:tplc="E182FE46">
      <w:start w:val="1"/>
      <w:numFmt w:val="bullet"/>
      <w:lvlText w:val="o"/>
      <w:lvlJc w:val="left"/>
      <w:pPr>
        <w:ind w:left="3600" w:hanging="360"/>
      </w:pPr>
      <w:rPr>
        <w:rFonts w:ascii="Courier New" w:hAnsi="Courier New" w:hint="default"/>
      </w:rPr>
    </w:lvl>
    <w:lvl w:ilvl="5" w:tplc="76422F30">
      <w:start w:val="1"/>
      <w:numFmt w:val="bullet"/>
      <w:lvlText w:val=""/>
      <w:lvlJc w:val="left"/>
      <w:pPr>
        <w:ind w:left="4320" w:hanging="360"/>
      </w:pPr>
      <w:rPr>
        <w:rFonts w:ascii="Wingdings" w:hAnsi="Wingdings" w:hint="default"/>
      </w:rPr>
    </w:lvl>
    <w:lvl w:ilvl="6" w:tplc="96048CBE">
      <w:start w:val="1"/>
      <w:numFmt w:val="bullet"/>
      <w:lvlText w:val=""/>
      <w:lvlJc w:val="left"/>
      <w:pPr>
        <w:ind w:left="5040" w:hanging="360"/>
      </w:pPr>
      <w:rPr>
        <w:rFonts w:ascii="Symbol" w:hAnsi="Symbol" w:hint="default"/>
      </w:rPr>
    </w:lvl>
    <w:lvl w:ilvl="7" w:tplc="FD7C48FC">
      <w:start w:val="1"/>
      <w:numFmt w:val="bullet"/>
      <w:lvlText w:val="o"/>
      <w:lvlJc w:val="left"/>
      <w:pPr>
        <w:ind w:left="5760" w:hanging="360"/>
      </w:pPr>
      <w:rPr>
        <w:rFonts w:ascii="Courier New" w:hAnsi="Courier New" w:hint="default"/>
      </w:rPr>
    </w:lvl>
    <w:lvl w:ilvl="8" w:tplc="498E64C6">
      <w:start w:val="1"/>
      <w:numFmt w:val="bullet"/>
      <w:lvlText w:val=""/>
      <w:lvlJc w:val="left"/>
      <w:pPr>
        <w:ind w:left="6480" w:hanging="360"/>
      </w:pPr>
      <w:rPr>
        <w:rFonts w:ascii="Wingdings" w:hAnsi="Wingdings" w:hint="default"/>
      </w:rPr>
    </w:lvl>
  </w:abstractNum>
  <w:abstractNum w:abstractNumId="23" w15:restartNumberingAfterBreak="0">
    <w:nsid w:val="5D901BD5"/>
    <w:multiLevelType w:val="hybridMultilevel"/>
    <w:tmpl w:val="169CB614"/>
    <w:lvl w:ilvl="0" w:tplc="A34AEF24">
      <w:start w:val="1"/>
      <w:numFmt w:val="bullet"/>
      <w:lvlText w:val=""/>
      <w:lvlJc w:val="left"/>
      <w:pPr>
        <w:ind w:left="720" w:hanging="360"/>
      </w:pPr>
      <w:rPr>
        <w:rFonts w:ascii="Symbol" w:hAnsi="Symbol" w:hint="default"/>
        <w:color w:val="00B050"/>
        <w:sz w:val="96"/>
        <w:szCs w:val="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46C62B4"/>
    <w:multiLevelType w:val="hybridMultilevel"/>
    <w:tmpl w:val="9D229502"/>
    <w:lvl w:ilvl="0" w:tplc="F6E66BB4">
      <w:start w:val="1"/>
      <w:numFmt w:val="bullet"/>
      <w:lvlText w:val=""/>
      <w:lvlJc w:val="left"/>
      <w:pPr>
        <w:ind w:left="720" w:hanging="360"/>
      </w:pPr>
      <w:rPr>
        <w:rFonts w:ascii="Symbol" w:hAnsi="Symbol" w:hint="default"/>
        <w:color w:val="00A7E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7754945"/>
    <w:multiLevelType w:val="hybridMultilevel"/>
    <w:tmpl w:val="2DFC654C"/>
    <w:lvl w:ilvl="0" w:tplc="A680F396">
      <w:start w:val="1"/>
      <w:numFmt w:val="bullet"/>
      <w:lvlText w:val=""/>
      <w:lvlJc w:val="left"/>
      <w:pPr>
        <w:ind w:left="720" w:hanging="360"/>
      </w:pPr>
      <w:rPr>
        <w:rFonts w:ascii="Wingdings" w:hAnsi="Wingdings" w:hint="default"/>
      </w:rPr>
    </w:lvl>
    <w:lvl w:ilvl="1" w:tplc="5BDC658C">
      <w:start w:val="1"/>
      <w:numFmt w:val="bullet"/>
      <w:lvlText w:val="o"/>
      <w:lvlJc w:val="left"/>
      <w:pPr>
        <w:ind w:left="1440" w:hanging="360"/>
      </w:pPr>
      <w:rPr>
        <w:rFonts w:ascii="Courier New" w:hAnsi="Courier New" w:hint="default"/>
      </w:rPr>
    </w:lvl>
    <w:lvl w:ilvl="2" w:tplc="273A50D8">
      <w:start w:val="1"/>
      <w:numFmt w:val="bullet"/>
      <w:lvlText w:val=""/>
      <w:lvlJc w:val="left"/>
      <w:pPr>
        <w:ind w:left="2160" w:hanging="360"/>
      </w:pPr>
      <w:rPr>
        <w:rFonts w:ascii="Wingdings" w:hAnsi="Wingdings" w:hint="default"/>
      </w:rPr>
    </w:lvl>
    <w:lvl w:ilvl="3" w:tplc="D6B22AEA">
      <w:start w:val="1"/>
      <w:numFmt w:val="bullet"/>
      <w:lvlText w:val=""/>
      <w:lvlJc w:val="left"/>
      <w:pPr>
        <w:ind w:left="2880" w:hanging="360"/>
      </w:pPr>
      <w:rPr>
        <w:rFonts w:ascii="Symbol" w:hAnsi="Symbol" w:hint="default"/>
      </w:rPr>
    </w:lvl>
    <w:lvl w:ilvl="4" w:tplc="A75869E4">
      <w:start w:val="1"/>
      <w:numFmt w:val="bullet"/>
      <w:lvlText w:val="o"/>
      <w:lvlJc w:val="left"/>
      <w:pPr>
        <w:ind w:left="3600" w:hanging="360"/>
      </w:pPr>
      <w:rPr>
        <w:rFonts w:ascii="Courier New" w:hAnsi="Courier New" w:hint="default"/>
      </w:rPr>
    </w:lvl>
    <w:lvl w:ilvl="5" w:tplc="AD46DA2A">
      <w:start w:val="1"/>
      <w:numFmt w:val="bullet"/>
      <w:lvlText w:val=""/>
      <w:lvlJc w:val="left"/>
      <w:pPr>
        <w:ind w:left="4320" w:hanging="360"/>
      </w:pPr>
      <w:rPr>
        <w:rFonts w:ascii="Wingdings" w:hAnsi="Wingdings" w:hint="default"/>
      </w:rPr>
    </w:lvl>
    <w:lvl w:ilvl="6" w:tplc="00620F1C">
      <w:start w:val="1"/>
      <w:numFmt w:val="bullet"/>
      <w:lvlText w:val=""/>
      <w:lvlJc w:val="left"/>
      <w:pPr>
        <w:ind w:left="5040" w:hanging="360"/>
      </w:pPr>
      <w:rPr>
        <w:rFonts w:ascii="Symbol" w:hAnsi="Symbol" w:hint="default"/>
      </w:rPr>
    </w:lvl>
    <w:lvl w:ilvl="7" w:tplc="E278A5E4">
      <w:start w:val="1"/>
      <w:numFmt w:val="bullet"/>
      <w:lvlText w:val="o"/>
      <w:lvlJc w:val="left"/>
      <w:pPr>
        <w:ind w:left="5760" w:hanging="360"/>
      </w:pPr>
      <w:rPr>
        <w:rFonts w:ascii="Courier New" w:hAnsi="Courier New" w:hint="default"/>
      </w:rPr>
    </w:lvl>
    <w:lvl w:ilvl="8" w:tplc="A81A6C5E">
      <w:start w:val="1"/>
      <w:numFmt w:val="bullet"/>
      <w:lvlText w:val=""/>
      <w:lvlJc w:val="left"/>
      <w:pPr>
        <w:ind w:left="6480" w:hanging="360"/>
      </w:pPr>
      <w:rPr>
        <w:rFonts w:ascii="Wingdings" w:hAnsi="Wingdings" w:hint="default"/>
      </w:rPr>
    </w:lvl>
  </w:abstractNum>
  <w:abstractNum w:abstractNumId="26" w15:restartNumberingAfterBreak="0">
    <w:nsid w:val="68787EE3"/>
    <w:multiLevelType w:val="hybridMultilevel"/>
    <w:tmpl w:val="B5481950"/>
    <w:lvl w:ilvl="0" w:tplc="6A0CD3A8">
      <w:start w:val="1"/>
      <w:numFmt w:val="bullet"/>
      <w:lvlText w:val=""/>
      <w:lvlJc w:val="left"/>
      <w:pPr>
        <w:ind w:left="720" w:hanging="360"/>
      </w:pPr>
      <w:rPr>
        <w:rFonts w:ascii="Symbol" w:hAnsi="Symbol" w:hint="default"/>
        <w:color w:val="00A7E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5F63E8"/>
    <w:multiLevelType w:val="hybridMultilevel"/>
    <w:tmpl w:val="0F441DB4"/>
    <w:lvl w:ilvl="0" w:tplc="0426000D">
      <w:start w:val="1"/>
      <w:numFmt w:val="bullet"/>
      <w:lvlText w:val=""/>
      <w:lvlJc w:val="left"/>
      <w:pPr>
        <w:ind w:left="770" w:hanging="360"/>
      </w:pPr>
      <w:rPr>
        <w:rFonts w:ascii="Wingdings" w:hAnsi="Wingdings"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num w:numId="1" w16cid:durableId="1613589129">
    <w:abstractNumId w:val="4"/>
  </w:num>
  <w:num w:numId="2" w16cid:durableId="374434010">
    <w:abstractNumId w:val="9"/>
  </w:num>
  <w:num w:numId="3" w16cid:durableId="2136367666">
    <w:abstractNumId w:val="22"/>
  </w:num>
  <w:num w:numId="4" w16cid:durableId="456919714">
    <w:abstractNumId w:val="15"/>
  </w:num>
  <w:num w:numId="5" w16cid:durableId="723257976">
    <w:abstractNumId w:val="8"/>
  </w:num>
  <w:num w:numId="6" w16cid:durableId="1803383544">
    <w:abstractNumId w:val="14"/>
  </w:num>
  <w:num w:numId="7" w16cid:durableId="1898516322">
    <w:abstractNumId w:val="12"/>
  </w:num>
  <w:num w:numId="8" w16cid:durableId="995841051">
    <w:abstractNumId w:val="1"/>
  </w:num>
  <w:num w:numId="9" w16cid:durableId="1139032616">
    <w:abstractNumId w:val="18"/>
  </w:num>
  <w:num w:numId="10" w16cid:durableId="1886257463">
    <w:abstractNumId w:val="17"/>
  </w:num>
  <w:num w:numId="11" w16cid:durableId="18316591">
    <w:abstractNumId w:val="0"/>
  </w:num>
  <w:num w:numId="12" w16cid:durableId="2097048759">
    <w:abstractNumId w:val="5"/>
  </w:num>
  <w:num w:numId="13" w16cid:durableId="2040473860">
    <w:abstractNumId w:val="7"/>
  </w:num>
  <w:num w:numId="14" w16cid:durableId="1219248953">
    <w:abstractNumId w:val="25"/>
  </w:num>
  <w:num w:numId="15" w16cid:durableId="816144557">
    <w:abstractNumId w:val="20"/>
  </w:num>
  <w:num w:numId="16" w16cid:durableId="279267540">
    <w:abstractNumId w:val="2"/>
  </w:num>
  <w:num w:numId="17" w16cid:durableId="85149351">
    <w:abstractNumId w:val="10"/>
  </w:num>
  <w:num w:numId="18" w16cid:durableId="1066337758">
    <w:abstractNumId w:val="27"/>
  </w:num>
  <w:num w:numId="19" w16cid:durableId="897743853">
    <w:abstractNumId w:val="19"/>
  </w:num>
  <w:num w:numId="20" w16cid:durableId="1820532360">
    <w:abstractNumId w:val="16"/>
  </w:num>
  <w:num w:numId="21" w16cid:durableId="1888487635">
    <w:abstractNumId w:val="11"/>
  </w:num>
  <w:num w:numId="22" w16cid:durableId="356471649">
    <w:abstractNumId w:val="13"/>
  </w:num>
  <w:num w:numId="23" w16cid:durableId="215972458">
    <w:abstractNumId w:val="26"/>
  </w:num>
  <w:num w:numId="24" w16cid:durableId="460995391">
    <w:abstractNumId w:val="24"/>
  </w:num>
  <w:num w:numId="25" w16cid:durableId="534925568">
    <w:abstractNumId w:val="3"/>
  </w:num>
  <w:num w:numId="26" w16cid:durableId="1777867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9277412">
    <w:abstractNumId w:val="23"/>
  </w:num>
  <w:num w:numId="28" w16cid:durableId="148920177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29"/>
    <w:rsid w:val="0000019D"/>
    <w:rsid w:val="000006BB"/>
    <w:rsid w:val="00000AEA"/>
    <w:rsid w:val="00001442"/>
    <w:rsid w:val="00001653"/>
    <w:rsid w:val="00001D82"/>
    <w:rsid w:val="00001E83"/>
    <w:rsid w:val="0000258E"/>
    <w:rsid w:val="000032A5"/>
    <w:rsid w:val="00003A6D"/>
    <w:rsid w:val="00004074"/>
    <w:rsid w:val="00004366"/>
    <w:rsid w:val="00004710"/>
    <w:rsid w:val="00004838"/>
    <w:rsid w:val="00004E2B"/>
    <w:rsid w:val="0000514A"/>
    <w:rsid w:val="00005381"/>
    <w:rsid w:val="000064DB"/>
    <w:rsid w:val="000069D0"/>
    <w:rsid w:val="00006D58"/>
    <w:rsid w:val="000070F3"/>
    <w:rsid w:val="00007346"/>
    <w:rsid w:val="00007B9D"/>
    <w:rsid w:val="00007C3A"/>
    <w:rsid w:val="000105BE"/>
    <w:rsid w:val="000110EC"/>
    <w:rsid w:val="00011114"/>
    <w:rsid w:val="00011247"/>
    <w:rsid w:val="00012A52"/>
    <w:rsid w:val="000150FD"/>
    <w:rsid w:val="00015D53"/>
    <w:rsid w:val="00016D88"/>
    <w:rsid w:val="000173CA"/>
    <w:rsid w:val="00017D13"/>
    <w:rsid w:val="00017FEC"/>
    <w:rsid w:val="000207AD"/>
    <w:rsid w:val="00020C78"/>
    <w:rsid w:val="00021C04"/>
    <w:rsid w:val="000221F0"/>
    <w:rsid w:val="000229F7"/>
    <w:rsid w:val="00023BC7"/>
    <w:rsid w:val="00023C07"/>
    <w:rsid w:val="00023EAE"/>
    <w:rsid w:val="00024C49"/>
    <w:rsid w:val="00025B67"/>
    <w:rsid w:val="0002633F"/>
    <w:rsid w:val="00026462"/>
    <w:rsid w:val="000268FB"/>
    <w:rsid w:val="00026B41"/>
    <w:rsid w:val="00026C17"/>
    <w:rsid w:val="00027ECF"/>
    <w:rsid w:val="000304FF"/>
    <w:rsid w:val="00030BB5"/>
    <w:rsid w:val="00031AA0"/>
    <w:rsid w:val="0003265B"/>
    <w:rsid w:val="0003273C"/>
    <w:rsid w:val="00033DEB"/>
    <w:rsid w:val="00034A86"/>
    <w:rsid w:val="00034C67"/>
    <w:rsid w:val="000351B3"/>
    <w:rsid w:val="00035733"/>
    <w:rsid w:val="00035FD9"/>
    <w:rsid w:val="0003600B"/>
    <w:rsid w:val="00036B97"/>
    <w:rsid w:val="00037298"/>
    <w:rsid w:val="00040D57"/>
    <w:rsid w:val="000410DE"/>
    <w:rsid w:val="0004197E"/>
    <w:rsid w:val="00041B7C"/>
    <w:rsid w:val="00042698"/>
    <w:rsid w:val="000430D9"/>
    <w:rsid w:val="00043759"/>
    <w:rsid w:val="00044019"/>
    <w:rsid w:val="0004405F"/>
    <w:rsid w:val="00044161"/>
    <w:rsid w:val="0004420E"/>
    <w:rsid w:val="000448FB"/>
    <w:rsid w:val="00044CD8"/>
    <w:rsid w:val="000450DD"/>
    <w:rsid w:val="00045134"/>
    <w:rsid w:val="000465BC"/>
    <w:rsid w:val="0004663E"/>
    <w:rsid w:val="00046775"/>
    <w:rsid w:val="00046CC9"/>
    <w:rsid w:val="00046DD1"/>
    <w:rsid w:val="00046E9C"/>
    <w:rsid w:val="000474A5"/>
    <w:rsid w:val="0004753B"/>
    <w:rsid w:val="000503EF"/>
    <w:rsid w:val="0005074C"/>
    <w:rsid w:val="00050774"/>
    <w:rsid w:val="00050AB1"/>
    <w:rsid w:val="0005138B"/>
    <w:rsid w:val="0005175E"/>
    <w:rsid w:val="0005373B"/>
    <w:rsid w:val="00054A20"/>
    <w:rsid w:val="00055E46"/>
    <w:rsid w:val="00056B12"/>
    <w:rsid w:val="00056CC3"/>
    <w:rsid w:val="00057566"/>
    <w:rsid w:val="0005759E"/>
    <w:rsid w:val="00057C7D"/>
    <w:rsid w:val="00057D97"/>
    <w:rsid w:val="000604C0"/>
    <w:rsid w:val="00060824"/>
    <w:rsid w:val="00060C6B"/>
    <w:rsid w:val="0006128B"/>
    <w:rsid w:val="00061DBB"/>
    <w:rsid w:val="00062768"/>
    <w:rsid w:val="00063057"/>
    <w:rsid w:val="000630F9"/>
    <w:rsid w:val="000641A5"/>
    <w:rsid w:val="00064FDD"/>
    <w:rsid w:val="0006526E"/>
    <w:rsid w:val="0006547B"/>
    <w:rsid w:val="00066BA1"/>
    <w:rsid w:val="00066F4B"/>
    <w:rsid w:val="000677F8"/>
    <w:rsid w:val="000678B1"/>
    <w:rsid w:val="000714A6"/>
    <w:rsid w:val="00071698"/>
    <w:rsid w:val="00071AB5"/>
    <w:rsid w:val="00071C46"/>
    <w:rsid w:val="0007268A"/>
    <w:rsid w:val="00072D94"/>
    <w:rsid w:val="00073D91"/>
    <w:rsid w:val="00073FA2"/>
    <w:rsid w:val="000745FC"/>
    <w:rsid w:val="00074C29"/>
    <w:rsid w:val="00075ACB"/>
    <w:rsid w:val="00076793"/>
    <w:rsid w:val="0007750C"/>
    <w:rsid w:val="00077664"/>
    <w:rsid w:val="00077A95"/>
    <w:rsid w:val="00077C29"/>
    <w:rsid w:val="00080160"/>
    <w:rsid w:val="0008066A"/>
    <w:rsid w:val="000807C3"/>
    <w:rsid w:val="00081753"/>
    <w:rsid w:val="00081BC9"/>
    <w:rsid w:val="00081F93"/>
    <w:rsid w:val="000821BA"/>
    <w:rsid w:val="0008232D"/>
    <w:rsid w:val="00082611"/>
    <w:rsid w:val="00082967"/>
    <w:rsid w:val="00082A32"/>
    <w:rsid w:val="00082C2D"/>
    <w:rsid w:val="00083FC6"/>
    <w:rsid w:val="000848C2"/>
    <w:rsid w:val="00085251"/>
    <w:rsid w:val="00085357"/>
    <w:rsid w:val="0008596D"/>
    <w:rsid w:val="000866AB"/>
    <w:rsid w:val="00086EDE"/>
    <w:rsid w:val="0008751C"/>
    <w:rsid w:val="000875B9"/>
    <w:rsid w:val="00087EDD"/>
    <w:rsid w:val="0009082B"/>
    <w:rsid w:val="00090885"/>
    <w:rsid w:val="000909E9"/>
    <w:rsid w:val="00090D38"/>
    <w:rsid w:val="00091670"/>
    <w:rsid w:val="00092396"/>
    <w:rsid w:val="0009272D"/>
    <w:rsid w:val="00092CAC"/>
    <w:rsid w:val="00093053"/>
    <w:rsid w:val="00094166"/>
    <w:rsid w:val="00095171"/>
    <w:rsid w:val="00095CAE"/>
    <w:rsid w:val="00096A9B"/>
    <w:rsid w:val="00096E3C"/>
    <w:rsid w:val="00096F12"/>
    <w:rsid w:val="00096F64"/>
    <w:rsid w:val="000970BB"/>
    <w:rsid w:val="00097373"/>
    <w:rsid w:val="000973B3"/>
    <w:rsid w:val="00097495"/>
    <w:rsid w:val="00097583"/>
    <w:rsid w:val="00097AB8"/>
    <w:rsid w:val="000A1326"/>
    <w:rsid w:val="000A17CA"/>
    <w:rsid w:val="000A17DB"/>
    <w:rsid w:val="000A1810"/>
    <w:rsid w:val="000A2095"/>
    <w:rsid w:val="000A3233"/>
    <w:rsid w:val="000A33E0"/>
    <w:rsid w:val="000A3588"/>
    <w:rsid w:val="000A3820"/>
    <w:rsid w:val="000A3B75"/>
    <w:rsid w:val="000A3CE9"/>
    <w:rsid w:val="000A407F"/>
    <w:rsid w:val="000A473B"/>
    <w:rsid w:val="000A4F2E"/>
    <w:rsid w:val="000A5701"/>
    <w:rsid w:val="000A6D75"/>
    <w:rsid w:val="000A7983"/>
    <w:rsid w:val="000B011C"/>
    <w:rsid w:val="000B0CA3"/>
    <w:rsid w:val="000B1765"/>
    <w:rsid w:val="000B19BF"/>
    <w:rsid w:val="000B2016"/>
    <w:rsid w:val="000B2D10"/>
    <w:rsid w:val="000B2E30"/>
    <w:rsid w:val="000B329E"/>
    <w:rsid w:val="000B380C"/>
    <w:rsid w:val="000B39DD"/>
    <w:rsid w:val="000B3FE1"/>
    <w:rsid w:val="000B44DE"/>
    <w:rsid w:val="000B4E43"/>
    <w:rsid w:val="000B5282"/>
    <w:rsid w:val="000B5552"/>
    <w:rsid w:val="000B5BED"/>
    <w:rsid w:val="000B6164"/>
    <w:rsid w:val="000B641A"/>
    <w:rsid w:val="000B6E6C"/>
    <w:rsid w:val="000B7AB7"/>
    <w:rsid w:val="000B7E75"/>
    <w:rsid w:val="000C08A1"/>
    <w:rsid w:val="000C0B76"/>
    <w:rsid w:val="000C0C98"/>
    <w:rsid w:val="000C1129"/>
    <w:rsid w:val="000C18D7"/>
    <w:rsid w:val="000C1B9E"/>
    <w:rsid w:val="000C2F2F"/>
    <w:rsid w:val="000C356D"/>
    <w:rsid w:val="000C3674"/>
    <w:rsid w:val="000C48AD"/>
    <w:rsid w:val="000C4FCF"/>
    <w:rsid w:val="000C5ECE"/>
    <w:rsid w:val="000C68BB"/>
    <w:rsid w:val="000C708D"/>
    <w:rsid w:val="000C70F4"/>
    <w:rsid w:val="000C70FB"/>
    <w:rsid w:val="000C759D"/>
    <w:rsid w:val="000C7647"/>
    <w:rsid w:val="000C78F5"/>
    <w:rsid w:val="000C7E19"/>
    <w:rsid w:val="000D00E5"/>
    <w:rsid w:val="000D04C9"/>
    <w:rsid w:val="000D0794"/>
    <w:rsid w:val="000D306F"/>
    <w:rsid w:val="000D3DE0"/>
    <w:rsid w:val="000D5110"/>
    <w:rsid w:val="000D5288"/>
    <w:rsid w:val="000D535C"/>
    <w:rsid w:val="000D5D93"/>
    <w:rsid w:val="000D6395"/>
    <w:rsid w:val="000D6C81"/>
    <w:rsid w:val="000D775E"/>
    <w:rsid w:val="000D7F47"/>
    <w:rsid w:val="000E022E"/>
    <w:rsid w:val="000E1992"/>
    <w:rsid w:val="000E1BA2"/>
    <w:rsid w:val="000E1DCC"/>
    <w:rsid w:val="000E214F"/>
    <w:rsid w:val="000E30DA"/>
    <w:rsid w:val="000E3657"/>
    <w:rsid w:val="000E3E3A"/>
    <w:rsid w:val="000E4192"/>
    <w:rsid w:val="000E4B5E"/>
    <w:rsid w:val="000E567A"/>
    <w:rsid w:val="000E5BD6"/>
    <w:rsid w:val="000E5E19"/>
    <w:rsid w:val="000E5F6D"/>
    <w:rsid w:val="000E64E3"/>
    <w:rsid w:val="000F07DA"/>
    <w:rsid w:val="000F0ABA"/>
    <w:rsid w:val="000F0E6F"/>
    <w:rsid w:val="000F19CF"/>
    <w:rsid w:val="000F341A"/>
    <w:rsid w:val="000F3952"/>
    <w:rsid w:val="000F47A5"/>
    <w:rsid w:val="000F486B"/>
    <w:rsid w:val="000F53E3"/>
    <w:rsid w:val="000F5CC3"/>
    <w:rsid w:val="000F5E32"/>
    <w:rsid w:val="000F5F6A"/>
    <w:rsid w:val="000F5FE9"/>
    <w:rsid w:val="000F603B"/>
    <w:rsid w:val="000F6717"/>
    <w:rsid w:val="000F69DF"/>
    <w:rsid w:val="000F7C62"/>
    <w:rsid w:val="000F7E65"/>
    <w:rsid w:val="0010066E"/>
    <w:rsid w:val="001009F1"/>
    <w:rsid w:val="001015B3"/>
    <w:rsid w:val="00101BB4"/>
    <w:rsid w:val="0010251E"/>
    <w:rsid w:val="0010330A"/>
    <w:rsid w:val="00104248"/>
    <w:rsid w:val="0010477B"/>
    <w:rsid w:val="001047D6"/>
    <w:rsid w:val="00104BBB"/>
    <w:rsid w:val="00104DA4"/>
    <w:rsid w:val="00105D62"/>
    <w:rsid w:val="00106A74"/>
    <w:rsid w:val="00107086"/>
    <w:rsid w:val="00107CDA"/>
    <w:rsid w:val="0011144D"/>
    <w:rsid w:val="00111753"/>
    <w:rsid w:val="0011198D"/>
    <w:rsid w:val="001119B9"/>
    <w:rsid w:val="00111C0A"/>
    <w:rsid w:val="001122E3"/>
    <w:rsid w:val="00113F8E"/>
    <w:rsid w:val="001148A2"/>
    <w:rsid w:val="0011711E"/>
    <w:rsid w:val="00117E7A"/>
    <w:rsid w:val="00121CF3"/>
    <w:rsid w:val="001225D5"/>
    <w:rsid w:val="00122780"/>
    <w:rsid w:val="00123162"/>
    <w:rsid w:val="00124EDD"/>
    <w:rsid w:val="00125036"/>
    <w:rsid w:val="00125881"/>
    <w:rsid w:val="00125F1A"/>
    <w:rsid w:val="00126451"/>
    <w:rsid w:val="00126543"/>
    <w:rsid w:val="00126E5B"/>
    <w:rsid w:val="00130B32"/>
    <w:rsid w:val="00131EAF"/>
    <w:rsid w:val="00131F65"/>
    <w:rsid w:val="00132471"/>
    <w:rsid w:val="0013371D"/>
    <w:rsid w:val="001341B0"/>
    <w:rsid w:val="001344D0"/>
    <w:rsid w:val="0013621E"/>
    <w:rsid w:val="00136B4A"/>
    <w:rsid w:val="00136CAF"/>
    <w:rsid w:val="00136E94"/>
    <w:rsid w:val="00137CE0"/>
    <w:rsid w:val="00140111"/>
    <w:rsid w:val="00140AB2"/>
    <w:rsid w:val="00140B79"/>
    <w:rsid w:val="001412A0"/>
    <w:rsid w:val="00141473"/>
    <w:rsid w:val="001415D9"/>
    <w:rsid w:val="0014184C"/>
    <w:rsid w:val="001419EE"/>
    <w:rsid w:val="001424B8"/>
    <w:rsid w:val="001435CD"/>
    <w:rsid w:val="00143979"/>
    <w:rsid w:val="001439AD"/>
    <w:rsid w:val="00143BAC"/>
    <w:rsid w:val="00143C31"/>
    <w:rsid w:val="00144B44"/>
    <w:rsid w:val="0014554F"/>
    <w:rsid w:val="0014558C"/>
    <w:rsid w:val="00145BC3"/>
    <w:rsid w:val="00145DC8"/>
    <w:rsid w:val="00145E5C"/>
    <w:rsid w:val="00145FDE"/>
    <w:rsid w:val="001461F6"/>
    <w:rsid w:val="001463AC"/>
    <w:rsid w:val="00146F18"/>
    <w:rsid w:val="0014701D"/>
    <w:rsid w:val="00147570"/>
    <w:rsid w:val="001475FA"/>
    <w:rsid w:val="00147F0C"/>
    <w:rsid w:val="00150D20"/>
    <w:rsid w:val="0015225D"/>
    <w:rsid w:val="00153C88"/>
    <w:rsid w:val="00153E81"/>
    <w:rsid w:val="0015409E"/>
    <w:rsid w:val="001548F0"/>
    <w:rsid w:val="00155E4B"/>
    <w:rsid w:val="00155F73"/>
    <w:rsid w:val="0015650D"/>
    <w:rsid w:val="00156A11"/>
    <w:rsid w:val="001611F6"/>
    <w:rsid w:val="00161521"/>
    <w:rsid w:val="0016187F"/>
    <w:rsid w:val="0016389C"/>
    <w:rsid w:val="00163972"/>
    <w:rsid w:val="00163E0F"/>
    <w:rsid w:val="00164DEC"/>
    <w:rsid w:val="00164F6E"/>
    <w:rsid w:val="00165093"/>
    <w:rsid w:val="00165181"/>
    <w:rsid w:val="0016590F"/>
    <w:rsid w:val="00166ADB"/>
    <w:rsid w:val="0016749A"/>
    <w:rsid w:val="001677B6"/>
    <w:rsid w:val="00167CF1"/>
    <w:rsid w:val="001700A8"/>
    <w:rsid w:val="0017013A"/>
    <w:rsid w:val="00170222"/>
    <w:rsid w:val="00170729"/>
    <w:rsid w:val="001711DC"/>
    <w:rsid w:val="0017158C"/>
    <w:rsid w:val="00171DD4"/>
    <w:rsid w:val="0017207F"/>
    <w:rsid w:val="00173773"/>
    <w:rsid w:val="00175EEC"/>
    <w:rsid w:val="0017644E"/>
    <w:rsid w:val="00176482"/>
    <w:rsid w:val="00176D51"/>
    <w:rsid w:val="00177474"/>
    <w:rsid w:val="001774DD"/>
    <w:rsid w:val="001811B5"/>
    <w:rsid w:val="001811E3"/>
    <w:rsid w:val="0018272F"/>
    <w:rsid w:val="00182A63"/>
    <w:rsid w:val="00182D4A"/>
    <w:rsid w:val="00182EB7"/>
    <w:rsid w:val="00182FCD"/>
    <w:rsid w:val="001831EB"/>
    <w:rsid w:val="0018363B"/>
    <w:rsid w:val="00183E30"/>
    <w:rsid w:val="001840AC"/>
    <w:rsid w:val="001841FC"/>
    <w:rsid w:val="00184F94"/>
    <w:rsid w:val="00185AA4"/>
    <w:rsid w:val="00185BE8"/>
    <w:rsid w:val="00186466"/>
    <w:rsid w:val="00186D79"/>
    <w:rsid w:val="00186F3E"/>
    <w:rsid w:val="00187B56"/>
    <w:rsid w:val="00190AAE"/>
    <w:rsid w:val="00190F57"/>
    <w:rsid w:val="0019177A"/>
    <w:rsid w:val="00192FF9"/>
    <w:rsid w:val="00194372"/>
    <w:rsid w:val="00194668"/>
    <w:rsid w:val="00194771"/>
    <w:rsid w:val="00195D1F"/>
    <w:rsid w:val="001961C3"/>
    <w:rsid w:val="00196261"/>
    <w:rsid w:val="001A026B"/>
    <w:rsid w:val="001A09A9"/>
    <w:rsid w:val="001A0D4C"/>
    <w:rsid w:val="001A1B0E"/>
    <w:rsid w:val="001A2823"/>
    <w:rsid w:val="001A2C66"/>
    <w:rsid w:val="001A2E10"/>
    <w:rsid w:val="001A3914"/>
    <w:rsid w:val="001A3A11"/>
    <w:rsid w:val="001A3AE0"/>
    <w:rsid w:val="001A455B"/>
    <w:rsid w:val="001A542F"/>
    <w:rsid w:val="001A5B40"/>
    <w:rsid w:val="001B00D5"/>
    <w:rsid w:val="001B0EB5"/>
    <w:rsid w:val="001B0F8A"/>
    <w:rsid w:val="001B1304"/>
    <w:rsid w:val="001B13FA"/>
    <w:rsid w:val="001B145B"/>
    <w:rsid w:val="001B1471"/>
    <w:rsid w:val="001B1C69"/>
    <w:rsid w:val="001B209A"/>
    <w:rsid w:val="001B2282"/>
    <w:rsid w:val="001B3BC4"/>
    <w:rsid w:val="001B4114"/>
    <w:rsid w:val="001B44A4"/>
    <w:rsid w:val="001B496A"/>
    <w:rsid w:val="001B4BAB"/>
    <w:rsid w:val="001B4F38"/>
    <w:rsid w:val="001B50BF"/>
    <w:rsid w:val="001B5BC7"/>
    <w:rsid w:val="001B5CF4"/>
    <w:rsid w:val="001B6881"/>
    <w:rsid w:val="001B7A39"/>
    <w:rsid w:val="001B7B12"/>
    <w:rsid w:val="001C0138"/>
    <w:rsid w:val="001C0AB6"/>
    <w:rsid w:val="001C0AD3"/>
    <w:rsid w:val="001C2660"/>
    <w:rsid w:val="001C28F4"/>
    <w:rsid w:val="001C2E6E"/>
    <w:rsid w:val="001C34AC"/>
    <w:rsid w:val="001C38EE"/>
    <w:rsid w:val="001C46A6"/>
    <w:rsid w:val="001C4A51"/>
    <w:rsid w:val="001C4A5F"/>
    <w:rsid w:val="001C4D54"/>
    <w:rsid w:val="001C61C8"/>
    <w:rsid w:val="001C755D"/>
    <w:rsid w:val="001C758C"/>
    <w:rsid w:val="001C75BF"/>
    <w:rsid w:val="001D067D"/>
    <w:rsid w:val="001D2771"/>
    <w:rsid w:val="001D2B36"/>
    <w:rsid w:val="001D3075"/>
    <w:rsid w:val="001D314A"/>
    <w:rsid w:val="001D3725"/>
    <w:rsid w:val="001D37EE"/>
    <w:rsid w:val="001D3A8F"/>
    <w:rsid w:val="001D3C51"/>
    <w:rsid w:val="001D4657"/>
    <w:rsid w:val="001D49F3"/>
    <w:rsid w:val="001D5977"/>
    <w:rsid w:val="001D5A4D"/>
    <w:rsid w:val="001D5FA1"/>
    <w:rsid w:val="001D7234"/>
    <w:rsid w:val="001D76B0"/>
    <w:rsid w:val="001D76E2"/>
    <w:rsid w:val="001E1925"/>
    <w:rsid w:val="001E22D5"/>
    <w:rsid w:val="001E2F5D"/>
    <w:rsid w:val="001E3783"/>
    <w:rsid w:val="001E3BA1"/>
    <w:rsid w:val="001E41FC"/>
    <w:rsid w:val="001E4727"/>
    <w:rsid w:val="001E4885"/>
    <w:rsid w:val="001E4C2A"/>
    <w:rsid w:val="001E5203"/>
    <w:rsid w:val="001E5D02"/>
    <w:rsid w:val="001E5DDE"/>
    <w:rsid w:val="001E6909"/>
    <w:rsid w:val="001E753E"/>
    <w:rsid w:val="001F035E"/>
    <w:rsid w:val="001F08D9"/>
    <w:rsid w:val="001F0AA6"/>
    <w:rsid w:val="001F1034"/>
    <w:rsid w:val="001F1045"/>
    <w:rsid w:val="001F18C9"/>
    <w:rsid w:val="001F29D8"/>
    <w:rsid w:val="001F2B30"/>
    <w:rsid w:val="001F2BC1"/>
    <w:rsid w:val="001F3FC1"/>
    <w:rsid w:val="001F4145"/>
    <w:rsid w:val="001F4845"/>
    <w:rsid w:val="001F52A7"/>
    <w:rsid w:val="001F5A43"/>
    <w:rsid w:val="001F5AA1"/>
    <w:rsid w:val="001F5DBC"/>
    <w:rsid w:val="001F5FBD"/>
    <w:rsid w:val="001F76EC"/>
    <w:rsid w:val="00200896"/>
    <w:rsid w:val="00201126"/>
    <w:rsid w:val="00201338"/>
    <w:rsid w:val="002023DB"/>
    <w:rsid w:val="002024C3"/>
    <w:rsid w:val="00203A7D"/>
    <w:rsid w:val="00204183"/>
    <w:rsid w:val="00204275"/>
    <w:rsid w:val="0020460D"/>
    <w:rsid w:val="002047C6"/>
    <w:rsid w:val="002050DA"/>
    <w:rsid w:val="002051B4"/>
    <w:rsid w:val="002054CE"/>
    <w:rsid w:val="00210A4E"/>
    <w:rsid w:val="00211E99"/>
    <w:rsid w:val="0021284B"/>
    <w:rsid w:val="00213548"/>
    <w:rsid w:val="00213FEF"/>
    <w:rsid w:val="00216147"/>
    <w:rsid w:val="002162D3"/>
    <w:rsid w:val="00216BE0"/>
    <w:rsid w:val="002175EA"/>
    <w:rsid w:val="0021768A"/>
    <w:rsid w:val="002178A3"/>
    <w:rsid w:val="00217C9C"/>
    <w:rsid w:val="002201C4"/>
    <w:rsid w:val="00220D1F"/>
    <w:rsid w:val="00221909"/>
    <w:rsid w:val="00221AF4"/>
    <w:rsid w:val="00222D3D"/>
    <w:rsid w:val="002234C4"/>
    <w:rsid w:val="00223E7F"/>
    <w:rsid w:val="002242A2"/>
    <w:rsid w:val="00224384"/>
    <w:rsid w:val="0022438C"/>
    <w:rsid w:val="00224435"/>
    <w:rsid w:val="00224659"/>
    <w:rsid w:val="00224791"/>
    <w:rsid w:val="00225284"/>
    <w:rsid w:val="002255F0"/>
    <w:rsid w:val="00225C8F"/>
    <w:rsid w:val="00226AF0"/>
    <w:rsid w:val="00227029"/>
    <w:rsid w:val="002300A5"/>
    <w:rsid w:val="00230D29"/>
    <w:rsid w:val="00230DF6"/>
    <w:rsid w:val="0023432D"/>
    <w:rsid w:val="00234342"/>
    <w:rsid w:val="00235391"/>
    <w:rsid w:val="00235C84"/>
    <w:rsid w:val="002363E7"/>
    <w:rsid w:val="00236A97"/>
    <w:rsid w:val="002412ED"/>
    <w:rsid w:val="0024144F"/>
    <w:rsid w:val="002416F2"/>
    <w:rsid w:val="00242AAF"/>
    <w:rsid w:val="00242D12"/>
    <w:rsid w:val="00242DBF"/>
    <w:rsid w:val="00242E74"/>
    <w:rsid w:val="002432AB"/>
    <w:rsid w:val="0024336C"/>
    <w:rsid w:val="002433D7"/>
    <w:rsid w:val="00243575"/>
    <w:rsid w:val="00243D0C"/>
    <w:rsid w:val="0024422A"/>
    <w:rsid w:val="002449EC"/>
    <w:rsid w:val="00245292"/>
    <w:rsid w:val="00246917"/>
    <w:rsid w:val="00246928"/>
    <w:rsid w:val="00246B79"/>
    <w:rsid w:val="00246CA9"/>
    <w:rsid w:val="00247ED4"/>
    <w:rsid w:val="00250058"/>
    <w:rsid w:val="002502FD"/>
    <w:rsid w:val="00250F5C"/>
    <w:rsid w:val="0025132B"/>
    <w:rsid w:val="0025163D"/>
    <w:rsid w:val="002522A3"/>
    <w:rsid w:val="002522F3"/>
    <w:rsid w:val="00254348"/>
    <w:rsid w:val="00254F77"/>
    <w:rsid w:val="00255F8E"/>
    <w:rsid w:val="002561E2"/>
    <w:rsid w:val="00257086"/>
    <w:rsid w:val="00257768"/>
    <w:rsid w:val="00262455"/>
    <w:rsid w:val="00262E7F"/>
    <w:rsid w:val="00263024"/>
    <w:rsid w:val="0026341E"/>
    <w:rsid w:val="00263560"/>
    <w:rsid w:val="0026413F"/>
    <w:rsid w:val="0026549D"/>
    <w:rsid w:val="00265771"/>
    <w:rsid w:val="00266426"/>
    <w:rsid w:val="0026709F"/>
    <w:rsid w:val="00267EEA"/>
    <w:rsid w:val="00270193"/>
    <w:rsid w:val="00271EA9"/>
    <w:rsid w:val="00272493"/>
    <w:rsid w:val="00272802"/>
    <w:rsid w:val="002758AE"/>
    <w:rsid w:val="00275B1C"/>
    <w:rsid w:val="00275CB4"/>
    <w:rsid w:val="002777C2"/>
    <w:rsid w:val="0028066A"/>
    <w:rsid w:val="002810CA"/>
    <w:rsid w:val="002819C4"/>
    <w:rsid w:val="00282879"/>
    <w:rsid w:val="00282FE2"/>
    <w:rsid w:val="00283300"/>
    <w:rsid w:val="00284832"/>
    <w:rsid w:val="002849D4"/>
    <w:rsid w:val="002859CA"/>
    <w:rsid w:val="00285DBF"/>
    <w:rsid w:val="00286575"/>
    <w:rsid w:val="00286B4E"/>
    <w:rsid w:val="00287044"/>
    <w:rsid w:val="00287689"/>
    <w:rsid w:val="002876B1"/>
    <w:rsid w:val="0028784F"/>
    <w:rsid w:val="002879C0"/>
    <w:rsid w:val="00290018"/>
    <w:rsid w:val="00290225"/>
    <w:rsid w:val="0029023D"/>
    <w:rsid w:val="002906AA"/>
    <w:rsid w:val="00290A3D"/>
    <w:rsid w:val="00290FC7"/>
    <w:rsid w:val="0029269C"/>
    <w:rsid w:val="00292EEC"/>
    <w:rsid w:val="002939A9"/>
    <w:rsid w:val="00294101"/>
    <w:rsid w:val="00294A80"/>
    <w:rsid w:val="00294A91"/>
    <w:rsid w:val="00295204"/>
    <w:rsid w:val="00295AAD"/>
    <w:rsid w:val="00296A5F"/>
    <w:rsid w:val="0029719A"/>
    <w:rsid w:val="0029753A"/>
    <w:rsid w:val="00297785"/>
    <w:rsid w:val="00297CB5"/>
    <w:rsid w:val="00297DDB"/>
    <w:rsid w:val="002A008C"/>
    <w:rsid w:val="002A0409"/>
    <w:rsid w:val="002A099B"/>
    <w:rsid w:val="002A0A3C"/>
    <w:rsid w:val="002A0C2C"/>
    <w:rsid w:val="002A0E8F"/>
    <w:rsid w:val="002A1307"/>
    <w:rsid w:val="002A180B"/>
    <w:rsid w:val="002A20D2"/>
    <w:rsid w:val="002A2F87"/>
    <w:rsid w:val="002A32B2"/>
    <w:rsid w:val="002A3802"/>
    <w:rsid w:val="002A4074"/>
    <w:rsid w:val="002A44C8"/>
    <w:rsid w:val="002A62EE"/>
    <w:rsid w:val="002A62F9"/>
    <w:rsid w:val="002A673E"/>
    <w:rsid w:val="002A6B6C"/>
    <w:rsid w:val="002A7D21"/>
    <w:rsid w:val="002A7E63"/>
    <w:rsid w:val="002B0370"/>
    <w:rsid w:val="002B13C6"/>
    <w:rsid w:val="002B33F4"/>
    <w:rsid w:val="002B4537"/>
    <w:rsid w:val="002B4680"/>
    <w:rsid w:val="002B5182"/>
    <w:rsid w:val="002B519F"/>
    <w:rsid w:val="002B5785"/>
    <w:rsid w:val="002B666F"/>
    <w:rsid w:val="002B6A9C"/>
    <w:rsid w:val="002C0E03"/>
    <w:rsid w:val="002C148D"/>
    <w:rsid w:val="002C1596"/>
    <w:rsid w:val="002C1DEC"/>
    <w:rsid w:val="002C1FB7"/>
    <w:rsid w:val="002C27ED"/>
    <w:rsid w:val="002C28FC"/>
    <w:rsid w:val="002C2933"/>
    <w:rsid w:val="002C2F89"/>
    <w:rsid w:val="002C3573"/>
    <w:rsid w:val="002C3686"/>
    <w:rsid w:val="002C3BA4"/>
    <w:rsid w:val="002C4052"/>
    <w:rsid w:val="002C5396"/>
    <w:rsid w:val="002C5528"/>
    <w:rsid w:val="002C5B22"/>
    <w:rsid w:val="002C6AFD"/>
    <w:rsid w:val="002C72F5"/>
    <w:rsid w:val="002C734B"/>
    <w:rsid w:val="002C7F42"/>
    <w:rsid w:val="002D00C4"/>
    <w:rsid w:val="002D010A"/>
    <w:rsid w:val="002D03AE"/>
    <w:rsid w:val="002D15B5"/>
    <w:rsid w:val="002D1867"/>
    <w:rsid w:val="002D2899"/>
    <w:rsid w:val="002D2B68"/>
    <w:rsid w:val="002D3F21"/>
    <w:rsid w:val="002D4188"/>
    <w:rsid w:val="002D44EC"/>
    <w:rsid w:val="002D47F7"/>
    <w:rsid w:val="002D4910"/>
    <w:rsid w:val="002D568F"/>
    <w:rsid w:val="002D5D23"/>
    <w:rsid w:val="002D6274"/>
    <w:rsid w:val="002D6343"/>
    <w:rsid w:val="002D653F"/>
    <w:rsid w:val="002D6B6D"/>
    <w:rsid w:val="002D6C9C"/>
    <w:rsid w:val="002D79F1"/>
    <w:rsid w:val="002D7D50"/>
    <w:rsid w:val="002E054C"/>
    <w:rsid w:val="002E07F2"/>
    <w:rsid w:val="002E11E2"/>
    <w:rsid w:val="002E154B"/>
    <w:rsid w:val="002E1A73"/>
    <w:rsid w:val="002E22F0"/>
    <w:rsid w:val="002E2AFF"/>
    <w:rsid w:val="002E2F0F"/>
    <w:rsid w:val="002E30DA"/>
    <w:rsid w:val="002E327B"/>
    <w:rsid w:val="002E367B"/>
    <w:rsid w:val="002E376F"/>
    <w:rsid w:val="002E3843"/>
    <w:rsid w:val="002E38EB"/>
    <w:rsid w:val="002E40F2"/>
    <w:rsid w:val="002E4ED0"/>
    <w:rsid w:val="002E538B"/>
    <w:rsid w:val="002E5E5F"/>
    <w:rsid w:val="002E653E"/>
    <w:rsid w:val="002E6913"/>
    <w:rsid w:val="002E6AAB"/>
    <w:rsid w:val="002E6CD7"/>
    <w:rsid w:val="002E7762"/>
    <w:rsid w:val="002F09EE"/>
    <w:rsid w:val="002F1856"/>
    <w:rsid w:val="002F1BBE"/>
    <w:rsid w:val="002F2098"/>
    <w:rsid w:val="002F2BD1"/>
    <w:rsid w:val="002F2E34"/>
    <w:rsid w:val="002F3048"/>
    <w:rsid w:val="002F3C8E"/>
    <w:rsid w:val="002F4687"/>
    <w:rsid w:val="002F5726"/>
    <w:rsid w:val="002F6E35"/>
    <w:rsid w:val="002F748F"/>
    <w:rsid w:val="002F76F7"/>
    <w:rsid w:val="002FCFC0"/>
    <w:rsid w:val="00300277"/>
    <w:rsid w:val="00300768"/>
    <w:rsid w:val="00300B09"/>
    <w:rsid w:val="00300C5B"/>
    <w:rsid w:val="00300DE2"/>
    <w:rsid w:val="003013B4"/>
    <w:rsid w:val="003028AF"/>
    <w:rsid w:val="00302AB8"/>
    <w:rsid w:val="003033B7"/>
    <w:rsid w:val="003047C4"/>
    <w:rsid w:val="003048C0"/>
    <w:rsid w:val="00304AFA"/>
    <w:rsid w:val="00304C34"/>
    <w:rsid w:val="00305C44"/>
    <w:rsid w:val="00306B8D"/>
    <w:rsid w:val="00306D0F"/>
    <w:rsid w:val="00306D51"/>
    <w:rsid w:val="00306D96"/>
    <w:rsid w:val="00307B17"/>
    <w:rsid w:val="00307CEC"/>
    <w:rsid w:val="00310963"/>
    <w:rsid w:val="00310F3E"/>
    <w:rsid w:val="00311616"/>
    <w:rsid w:val="00311CD2"/>
    <w:rsid w:val="0031211B"/>
    <w:rsid w:val="00312CA6"/>
    <w:rsid w:val="003132AB"/>
    <w:rsid w:val="0031382A"/>
    <w:rsid w:val="003139BD"/>
    <w:rsid w:val="00313B0B"/>
    <w:rsid w:val="003140A1"/>
    <w:rsid w:val="003143AF"/>
    <w:rsid w:val="00314A00"/>
    <w:rsid w:val="00314A1C"/>
    <w:rsid w:val="00314ABA"/>
    <w:rsid w:val="00315132"/>
    <w:rsid w:val="003158C4"/>
    <w:rsid w:val="00315B54"/>
    <w:rsid w:val="00316E45"/>
    <w:rsid w:val="00317D69"/>
    <w:rsid w:val="0032118A"/>
    <w:rsid w:val="00321FD0"/>
    <w:rsid w:val="0032361E"/>
    <w:rsid w:val="003242FE"/>
    <w:rsid w:val="003246C9"/>
    <w:rsid w:val="00324809"/>
    <w:rsid w:val="00324AFD"/>
    <w:rsid w:val="003251FD"/>
    <w:rsid w:val="00325352"/>
    <w:rsid w:val="00326078"/>
    <w:rsid w:val="00326631"/>
    <w:rsid w:val="00326710"/>
    <w:rsid w:val="00327578"/>
    <w:rsid w:val="003301CE"/>
    <w:rsid w:val="003310A0"/>
    <w:rsid w:val="003315E0"/>
    <w:rsid w:val="003323C4"/>
    <w:rsid w:val="0033270B"/>
    <w:rsid w:val="00332B44"/>
    <w:rsid w:val="00332D0A"/>
    <w:rsid w:val="00333303"/>
    <w:rsid w:val="00333870"/>
    <w:rsid w:val="00334055"/>
    <w:rsid w:val="00334363"/>
    <w:rsid w:val="00334612"/>
    <w:rsid w:val="00334CBA"/>
    <w:rsid w:val="00334F93"/>
    <w:rsid w:val="0033508C"/>
    <w:rsid w:val="0033545B"/>
    <w:rsid w:val="003355C2"/>
    <w:rsid w:val="00336228"/>
    <w:rsid w:val="0033627E"/>
    <w:rsid w:val="00336571"/>
    <w:rsid w:val="003367B0"/>
    <w:rsid w:val="00336924"/>
    <w:rsid w:val="0033698C"/>
    <w:rsid w:val="00336E15"/>
    <w:rsid w:val="00336E9B"/>
    <w:rsid w:val="003375FE"/>
    <w:rsid w:val="00340078"/>
    <w:rsid w:val="003404F3"/>
    <w:rsid w:val="003406BE"/>
    <w:rsid w:val="00340B8C"/>
    <w:rsid w:val="00340E14"/>
    <w:rsid w:val="00340E6D"/>
    <w:rsid w:val="00341216"/>
    <w:rsid w:val="00342179"/>
    <w:rsid w:val="00342C1C"/>
    <w:rsid w:val="00342DBA"/>
    <w:rsid w:val="00342F4A"/>
    <w:rsid w:val="00343955"/>
    <w:rsid w:val="003441C6"/>
    <w:rsid w:val="00344E1C"/>
    <w:rsid w:val="003459C6"/>
    <w:rsid w:val="00345AA1"/>
    <w:rsid w:val="00345BE9"/>
    <w:rsid w:val="00345D7D"/>
    <w:rsid w:val="0034621C"/>
    <w:rsid w:val="00346C0B"/>
    <w:rsid w:val="00346EF1"/>
    <w:rsid w:val="003518F0"/>
    <w:rsid w:val="00351D53"/>
    <w:rsid w:val="00352675"/>
    <w:rsid w:val="003536B5"/>
    <w:rsid w:val="0035376C"/>
    <w:rsid w:val="00353C16"/>
    <w:rsid w:val="00353F1C"/>
    <w:rsid w:val="00354A1F"/>
    <w:rsid w:val="00354C44"/>
    <w:rsid w:val="00355C4F"/>
    <w:rsid w:val="0035646F"/>
    <w:rsid w:val="00356FFA"/>
    <w:rsid w:val="00357189"/>
    <w:rsid w:val="0035719F"/>
    <w:rsid w:val="003577DE"/>
    <w:rsid w:val="00357BD9"/>
    <w:rsid w:val="003621BC"/>
    <w:rsid w:val="00362A3B"/>
    <w:rsid w:val="003630C1"/>
    <w:rsid w:val="00363172"/>
    <w:rsid w:val="0036323F"/>
    <w:rsid w:val="003645AB"/>
    <w:rsid w:val="003648C2"/>
    <w:rsid w:val="00364AC6"/>
    <w:rsid w:val="00364FF1"/>
    <w:rsid w:val="00365915"/>
    <w:rsid w:val="00366964"/>
    <w:rsid w:val="00366D63"/>
    <w:rsid w:val="00367433"/>
    <w:rsid w:val="0036774E"/>
    <w:rsid w:val="00370102"/>
    <w:rsid w:val="003705F2"/>
    <w:rsid w:val="00370975"/>
    <w:rsid w:val="003720F4"/>
    <w:rsid w:val="003724D5"/>
    <w:rsid w:val="003729AC"/>
    <w:rsid w:val="003737F6"/>
    <w:rsid w:val="003746F2"/>
    <w:rsid w:val="003767E1"/>
    <w:rsid w:val="003772DD"/>
    <w:rsid w:val="00377362"/>
    <w:rsid w:val="003803C0"/>
    <w:rsid w:val="00380A51"/>
    <w:rsid w:val="00381D90"/>
    <w:rsid w:val="003820B5"/>
    <w:rsid w:val="0038232C"/>
    <w:rsid w:val="003835A5"/>
    <w:rsid w:val="00384446"/>
    <w:rsid w:val="00384673"/>
    <w:rsid w:val="00385683"/>
    <w:rsid w:val="00385B3F"/>
    <w:rsid w:val="00386036"/>
    <w:rsid w:val="003860E4"/>
    <w:rsid w:val="00386DBB"/>
    <w:rsid w:val="00387213"/>
    <w:rsid w:val="00387CC0"/>
    <w:rsid w:val="003915BE"/>
    <w:rsid w:val="00392216"/>
    <w:rsid w:val="00392479"/>
    <w:rsid w:val="00392AE8"/>
    <w:rsid w:val="003932E0"/>
    <w:rsid w:val="003937C8"/>
    <w:rsid w:val="00393826"/>
    <w:rsid w:val="00393FCA"/>
    <w:rsid w:val="00394426"/>
    <w:rsid w:val="00394B09"/>
    <w:rsid w:val="00396AEE"/>
    <w:rsid w:val="00396DD3"/>
    <w:rsid w:val="00397BC5"/>
    <w:rsid w:val="003A007E"/>
    <w:rsid w:val="003A095D"/>
    <w:rsid w:val="003A1ED7"/>
    <w:rsid w:val="003A1FEC"/>
    <w:rsid w:val="003A2485"/>
    <w:rsid w:val="003A2C72"/>
    <w:rsid w:val="003A2FFD"/>
    <w:rsid w:val="003A359A"/>
    <w:rsid w:val="003A4FE8"/>
    <w:rsid w:val="003A6779"/>
    <w:rsid w:val="003A6A60"/>
    <w:rsid w:val="003A7784"/>
    <w:rsid w:val="003A77C6"/>
    <w:rsid w:val="003B0279"/>
    <w:rsid w:val="003B0677"/>
    <w:rsid w:val="003B076C"/>
    <w:rsid w:val="003B0BD6"/>
    <w:rsid w:val="003B392A"/>
    <w:rsid w:val="003B3C63"/>
    <w:rsid w:val="003B3FD3"/>
    <w:rsid w:val="003B415A"/>
    <w:rsid w:val="003B434C"/>
    <w:rsid w:val="003B5090"/>
    <w:rsid w:val="003B50AD"/>
    <w:rsid w:val="003B5EDA"/>
    <w:rsid w:val="003B6C07"/>
    <w:rsid w:val="003B6F03"/>
    <w:rsid w:val="003B74B8"/>
    <w:rsid w:val="003B75B9"/>
    <w:rsid w:val="003B7A3D"/>
    <w:rsid w:val="003C05B0"/>
    <w:rsid w:val="003C0675"/>
    <w:rsid w:val="003C26A0"/>
    <w:rsid w:val="003C33A4"/>
    <w:rsid w:val="003C4ADD"/>
    <w:rsid w:val="003C4B0A"/>
    <w:rsid w:val="003C52DD"/>
    <w:rsid w:val="003C5A21"/>
    <w:rsid w:val="003C7209"/>
    <w:rsid w:val="003D0733"/>
    <w:rsid w:val="003D09C9"/>
    <w:rsid w:val="003D0BB0"/>
    <w:rsid w:val="003D10FE"/>
    <w:rsid w:val="003D1246"/>
    <w:rsid w:val="003D18EA"/>
    <w:rsid w:val="003D2115"/>
    <w:rsid w:val="003D2180"/>
    <w:rsid w:val="003D2300"/>
    <w:rsid w:val="003D237D"/>
    <w:rsid w:val="003D2B65"/>
    <w:rsid w:val="003D2F55"/>
    <w:rsid w:val="003D2F7D"/>
    <w:rsid w:val="003D361C"/>
    <w:rsid w:val="003D3670"/>
    <w:rsid w:val="003D37A4"/>
    <w:rsid w:val="003D454D"/>
    <w:rsid w:val="003D496A"/>
    <w:rsid w:val="003D4C11"/>
    <w:rsid w:val="003D5861"/>
    <w:rsid w:val="003D5B89"/>
    <w:rsid w:val="003D6076"/>
    <w:rsid w:val="003D69A0"/>
    <w:rsid w:val="003D69D1"/>
    <w:rsid w:val="003D7DA2"/>
    <w:rsid w:val="003E023E"/>
    <w:rsid w:val="003E0818"/>
    <w:rsid w:val="003E0B21"/>
    <w:rsid w:val="003E15BF"/>
    <w:rsid w:val="003E19CE"/>
    <w:rsid w:val="003E21FE"/>
    <w:rsid w:val="003E2C09"/>
    <w:rsid w:val="003E2FA3"/>
    <w:rsid w:val="003E3A97"/>
    <w:rsid w:val="003E3DB6"/>
    <w:rsid w:val="003E42C0"/>
    <w:rsid w:val="003E596F"/>
    <w:rsid w:val="003E5EA9"/>
    <w:rsid w:val="003E6AFD"/>
    <w:rsid w:val="003E7468"/>
    <w:rsid w:val="003E78F8"/>
    <w:rsid w:val="003E7918"/>
    <w:rsid w:val="003F0173"/>
    <w:rsid w:val="003F054D"/>
    <w:rsid w:val="003F10D9"/>
    <w:rsid w:val="003F1130"/>
    <w:rsid w:val="003F1DEE"/>
    <w:rsid w:val="003F21B7"/>
    <w:rsid w:val="003F2885"/>
    <w:rsid w:val="003F2AC5"/>
    <w:rsid w:val="003F399A"/>
    <w:rsid w:val="003F4467"/>
    <w:rsid w:val="003F49A9"/>
    <w:rsid w:val="003F51C4"/>
    <w:rsid w:val="003F55A3"/>
    <w:rsid w:val="003F55E0"/>
    <w:rsid w:val="003F60E7"/>
    <w:rsid w:val="003F614D"/>
    <w:rsid w:val="003F68E6"/>
    <w:rsid w:val="003F703B"/>
    <w:rsid w:val="004002B0"/>
    <w:rsid w:val="00400515"/>
    <w:rsid w:val="004009AD"/>
    <w:rsid w:val="004013D7"/>
    <w:rsid w:val="00401756"/>
    <w:rsid w:val="004019A6"/>
    <w:rsid w:val="00401A5C"/>
    <w:rsid w:val="0040292A"/>
    <w:rsid w:val="00403BE4"/>
    <w:rsid w:val="00403F33"/>
    <w:rsid w:val="0040453E"/>
    <w:rsid w:val="004048E9"/>
    <w:rsid w:val="0040525E"/>
    <w:rsid w:val="004052FB"/>
    <w:rsid w:val="0040597E"/>
    <w:rsid w:val="00405A38"/>
    <w:rsid w:val="00405C7D"/>
    <w:rsid w:val="00406457"/>
    <w:rsid w:val="004074C6"/>
    <w:rsid w:val="004102F4"/>
    <w:rsid w:val="004105E2"/>
    <w:rsid w:val="0041074A"/>
    <w:rsid w:val="0041099B"/>
    <w:rsid w:val="00410F3B"/>
    <w:rsid w:val="00411184"/>
    <w:rsid w:val="00411621"/>
    <w:rsid w:val="0041187A"/>
    <w:rsid w:val="004137D9"/>
    <w:rsid w:val="00413B15"/>
    <w:rsid w:val="004140A4"/>
    <w:rsid w:val="0041433B"/>
    <w:rsid w:val="00414351"/>
    <w:rsid w:val="004144B8"/>
    <w:rsid w:val="004145E7"/>
    <w:rsid w:val="00414D2B"/>
    <w:rsid w:val="0041631C"/>
    <w:rsid w:val="00416EAF"/>
    <w:rsid w:val="004179AD"/>
    <w:rsid w:val="00417D2E"/>
    <w:rsid w:val="00420159"/>
    <w:rsid w:val="00420B3E"/>
    <w:rsid w:val="0042190D"/>
    <w:rsid w:val="00421B57"/>
    <w:rsid w:val="00421E30"/>
    <w:rsid w:val="004229F7"/>
    <w:rsid w:val="00424A5E"/>
    <w:rsid w:val="00424EC3"/>
    <w:rsid w:val="004254B6"/>
    <w:rsid w:val="00425C10"/>
    <w:rsid w:val="00425CD5"/>
    <w:rsid w:val="00426E93"/>
    <w:rsid w:val="00427303"/>
    <w:rsid w:val="0043088F"/>
    <w:rsid w:val="004312AF"/>
    <w:rsid w:val="0043196A"/>
    <w:rsid w:val="0043244C"/>
    <w:rsid w:val="00432800"/>
    <w:rsid w:val="00432C8C"/>
    <w:rsid w:val="00433008"/>
    <w:rsid w:val="0043333A"/>
    <w:rsid w:val="004340AD"/>
    <w:rsid w:val="004354A3"/>
    <w:rsid w:val="004375DE"/>
    <w:rsid w:val="0044019C"/>
    <w:rsid w:val="004401B4"/>
    <w:rsid w:val="004403E5"/>
    <w:rsid w:val="00441326"/>
    <w:rsid w:val="004413E1"/>
    <w:rsid w:val="00442059"/>
    <w:rsid w:val="004426FF"/>
    <w:rsid w:val="00442BE7"/>
    <w:rsid w:val="00442E1A"/>
    <w:rsid w:val="00443912"/>
    <w:rsid w:val="00443B52"/>
    <w:rsid w:val="00444138"/>
    <w:rsid w:val="004441C1"/>
    <w:rsid w:val="00444C96"/>
    <w:rsid w:val="00444EFA"/>
    <w:rsid w:val="0044520C"/>
    <w:rsid w:val="0044538F"/>
    <w:rsid w:val="0044582A"/>
    <w:rsid w:val="00445ED8"/>
    <w:rsid w:val="004465A3"/>
    <w:rsid w:val="00446618"/>
    <w:rsid w:val="00446FFC"/>
    <w:rsid w:val="0045078B"/>
    <w:rsid w:val="00450EAC"/>
    <w:rsid w:val="004514C9"/>
    <w:rsid w:val="00451BC7"/>
    <w:rsid w:val="00452C09"/>
    <w:rsid w:val="0045322E"/>
    <w:rsid w:val="00453E93"/>
    <w:rsid w:val="00454967"/>
    <w:rsid w:val="00454BDE"/>
    <w:rsid w:val="00454DA1"/>
    <w:rsid w:val="004554D6"/>
    <w:rsid w:val="0045637D"/>
    <w:rsid w:val="00460029"/>
    <w:rsid w:val="0046043A"/>
    <w:rsid w:val="00460C13"/>
    <w:rsid w:val="00461929"/>
    <w:rsid w:val="0046212C"/>
    <w:rsid w:val="004627EA"/>
    <w:rsid w:val="00462A38"/>
    <w:rsid w:val="00463023"/>
    <w:rsid w:val="0046379A"/>
    <w:rsid w:val="00463829"/>
    <w:rsid w:val="00463C1E"/>
    <w:rsid w:val="00463E5D"/>
    <w:rsid w:val="004641FE"/>
    <w:rsid w:val="00466115"/>
    <w:rsid w:val="004665DF"/>
    <w:rsid w:val="00466A92"/>
    <w:rsid w:val="00466ED9"/>
    <w:rsid w:val="0046727B"/>
    <w:rsid w:val="00467CA7"/>
    <w:rsid w:val="004704A0"/>
    <w:rsid w:val="00470621"/>
    <w:rsid w:val="0047084A"/>
    <w:rsid w:val="00470A3C"/>
    <w:rsid w:val="00470EFA"/>
    <w:rsid w:val="004716C5"/>
    <w:rsid w:val="00471F1E"/>
    <w:rsid w:val="00472406"/>
    <w:rsid w:val="004726FF"/>
    <w:rsid w:val="00476C4C"/>
    <w:rsid w:val="00477CAC"/>
    <w:rsid w:val="004806E1"/>
    <w:rsid w:val="0048215A"/>
    <w:rsid w:val="004825CC"/>
    <w:rsid w:val="004830B3"/>
    <w:rsid w:val="00483EC7"/>
    <w:rsid w:val="0048498A"/>
    <w:rsid w:val="004868A4"/>
    <w:rsid w:val="00486C75"/>
    <w:rsid w:val="00487647"/>
    <w:rsid w:val="00487DE3"/>
    <w:rsid w:val="00487EB3"/>
    <w:rsid w:val="0049110A"/>
    <w:rsid w:val="00491435"/>
    <w:rsid w:val="00492299"/>
    <w:rsid w:val="00492720"/>
    <w:rsid w:val="00492D96"/>
    <w:rsid w:val="00493120"/>
    <w:rsid w:val="0049515F"/>
    <w:rsid w:val="004952C9"/>
    <w:rsid w:val="004954BD"/>
    <w:rsid w:val="0049589A"/>
    <w:rsid w:val="0049589E"/>
    <w:rsid w:val="00495D92"/>
    <w:rsid w:val="004A254C"/>
    <w:rsid w:val="004A2A6A"/>
    <w:rsid w:val="004A2E4C"/>
    <w:rsid w:val="004A4089"/>
    <w:rsid w:val="004A47D5"/>
    <w:rsid w:val="004A4944"/>
    <w:rsid w:val="004A5CC8"/>
    <w:rsid w:val="004A6A0E"/>
    <w:rsid w:val="004A7164"/>
    <w:rsid w:val="004A7203"/>
    <w:rsid w:val="004A73CA"/>
    <w:rsid w:val="004B0735"/>
    <w:rsid w:val="004B0CAD"/>
    <w:rsid w:val="004B0D48"/>
    <w:rsid w:val="004B12B4"/>
    <w:rsid w:val="004B21BA"/>
    <w:rsid w:val="004B25D9"/>
    <w:rsid w:val="004B27DB"/>
    <w:rsid w:val="004B27FD"/>
    <w:rsid w:val="004B38FB"/>
    <w:rsid w:val="004B59BB"/>
    <w:rsid w:val="004B67F9"/>
    <w:rsid w:val="004B7001"/>
    <w:rsid w:val="004B78A4"/>
    <w:rsid w:val="004B7997"/>
    <w:rsid w:val="004B7CE4"/>
    <w:rsid w:val="004C0430"/>
    <w:rsid w:val="004C1611"/>
    <w:rsid w:val="004C2D2F"/>
    <w:rsid w:val="004C2FF2"/>
    <w:rsid w:val="004C307B"/>
    <w:rsid w:val="004C311A"/>
    <w:rsid w:val="004C3C21"/>
    <w:rsid w:val="004C42BD"/>
    <w:rsid w:val="004C43B0"/>
    <w:rsid w:val="004C453E"/>
    <w:rsid w:val="004C4928"/>
    <w:rsid w:val="004C49A1"/>
    <w:rsid w:val="004C6D12"/>
    <w:rsid w:val="004C7BDB"/>
    <w:rsid w:val="004C7D38"/>
    <w:rsid w:val="004D0131"/>
    <w:rsid w:val="004D030B"/>
    <w:rsid w:val="004D0998"/>
    <w:rsid w:val="004D1271"/>
    <w:rsid w:val="004D1F61"/>
    <w:rsid w:val="004D2AD7"/>
    <w:rsid w:val="004D3D51"/>
    <w:rsid w:val="004D3D8B"/>
    <w:rsid w:val="004D3FB6"/>
    <w:rsid w:val="004D44A6"/>
    <w:rsid w:val="004D4E8F"/>
    <w:rsid w:val="004D55C9"/>
    <w:rsid w:val="004D5A9D"/>
    <w:rsid w:val="004D65D6"/>
    <w:rsid w:val="004D6A76"/>
    <w:rsid w:val="004D7A04"/>
    <w:rsid w:val="004D7EDD"/>
    <w:rsid w:val="004E10A3"/>
    <w:rsid w:val="004E18C0"/>
    <w:rsid w:val="004E2607"/>
    <w:rsid w:val="004E2707"/>
    <w:rsid w:val="004E2BBF"/>
    <w:rsid w:val="004E420D"/>
    <w:rsid w:val="004E4775"/>
    <w:rsid w:val="004E4D42"/>
    <w:rsid w:val="004E5A37"/>
    <w:rsid w:val="004E5D40"/>
    <w:rsid w:val="004E5EF5"/>
    <w:rsid w:val="004E6020"/>
    <w:rsid w:val="004E7458"/>
    <w:rsid w:val="004E7A18"/>
    <w:rsid w:val="004F0157"/>
    <w:rsid w:val="004F020D"/>
    <w:rsid w:val="004F352B"/>
    <w:rsid w:val="004F3941"/>
    <w:rsid w:val="004F3D0C"/>
    <w:rsid w:val="004F568F"/>
    <w:rsid w:val="004F6F70"/>
    <w:rsid w:val="004F78BD"/>
    <w:rsid w:val="00500A7E"/>
    <w:rsid w:val="00500E38"/>
    <w:rsid w:val="00501B93"/>
    <w:rsid w:val="0050218D"/>
    <w:rsid w:val="00502478"/>
    <w:rsid w:val="005033CD"/>
    <w:rsid w:val="005038E9"/>
    <w:rsid w:val="0050494B"/>
    <w:rsid w:val="005055DA"/>
    <w:rsid w:val="00505F64"/>
    <w:rsid w:val="0050707C"/>
    <w:rsid w:val="005075DB"/>
    <w:rsid w:val="00510E89"/>
    <w:rsid w:val="005113A8"/>
    <w:rsid w:val="00513BF1"/>
    <w:rsid w:val="00513CD0"/>
    <w:rsid w:val="00514CA7"/>
    <w:rsid w:val="00515048"/>
    <w:rsid w:val="0051527A"/>
    <w:rsid w:val="00515430"/>
    <w:rsid w:val="00515D55"/>
    <w:rsid w:val="00515DDF"/>
    <w:rsid w:val="00515FCB"/>
    <w:rsid w:val="0051684F"/>
    <w:rsid w:val="00516C07"/>
    <w:rsid w:val="00516F79"/>
    <w:rsid w:val="005174FB"/>
    <w:rsid w:val="00517E42"/>
    <w:rsid w:val="00517E92"/>
    <w:rsid w:val="005203FB"/>
    <w:rsid w:val="00520F4C"/>
    <w:rsid w:val="0052110A"/>
    <w:rsid w:val="005213B1"/>
    <w:rsid w:val="00521B49"/>
    <w:rsid w:val="00521C03"/>
    <w:rsid w:val="00521E12"/>
    <w:rsid w:val="00522034"/>
    <w:rsid w:val="00522400"/>
    <w:rsid w:val="00522423"/>
    <w:rsid w:val="005229BB"/>
    <w:rsid w:val="005232F2"/>
    <w:rsid w:val="00523608"/>
    <w:rsid w:val="00523B8C"/>
    <w:rsid w:val="00524228"/>
    <w:rsid w:val="005251F3"/>
    <w:rsid w:val="00525F7E"/>
    <w:rsid w:val="00526845"/>
    <w:rsid w:val="00527121"/>
    <w:rsid w:val="00530243"/>
    <w:rsid w:val="0053085C"/>
    <w:rsid w:val="00530C31"/>
    <w:rsid w:val="00530D99"/>
    <w:rsid w:val="005328FD"/>
    <w:rsid w:val="005333A8"/>
    <w:rsid w:val="00533567"/>
    <w:rsid w:val="00533C07"/>
    <w:rsid w:val="0053415B"/>
    <w:rsid w:val="005341E7"/>
    <w:rsid w:val="00535725"/>
    <w:rsid w:val="005360A2"/>
    <w:rsid w:val="00536419"/>
    <w:rsid w:val="00540A54"/>
    <w:rsid w:val="005413A2"/>
    <w:rsid w:val="00541A57"/>
    <w:rsid w:val="005420C2"/>
    <w:rsid w:val="005424BE"/>
    <w:rsid w:val="00543699"/>
    <w:rsid w:val="005437E5"/>
    <w:rsid w:val="00543EFB"/>
    <w:rsid w:val="00544E21"/>
    <w:rsid w:val="0054528A"/>
    <w:rsid w:val="005456DC"/>
    <w:rsid w:val="00545E15"/>
    <w:rsid w:val="005460B9"/>
    <w:rsid w:val="0054619F"/>
    <w:rsid w:val="005467E0"/>
    <w:rsid w:val="005474D1"/>
    <w:rsid w:val="0055038B"/>
    <w:rsid w:val="00550F3F"/>
    <w:rsid w:val="00551ABB"/>
    <w:rsid w:val="00551C39"/>
    <w:rsid w:val="00552BA1"/>
    <w:rsid w:val="0055305B"/>
    <w:rsid w:val="005539B4"/>
    <w:rsid w:val="00554157"/>
    <w:rsid w:val="00555D83"/>
    <w:rsid w:val="00555EE4"/>
    <w:rsid w:val="005575FD"/>
    <w:rsid w:val="0055795D"/>
    <w:rsid w:val="00557F89"/>
    <w:rsid w:val="005600EA"/>
    <w:rsid w:val="00560181"/>
    <w:rsid w:val="00560550"/>
    <w:rsid w:val="00560709"/>
    <w:rsid w:val="00560A18"/>
    <w:rsid w:val="00560C1F"/>
    <w:rsid w:val="00562D91"/>
    <w:rsid w:val="00563976"/>
    <w:rsid w:val="00564A1B"/>
    <w:rsid w:val="005656EB"/>
    <w:rsid w:val="00565DCF"/>
    <w:rsid w:val="005668F7"/>
    <w:rsid w:val="00566C47"/>
    <w:rsid w:val="0056772C"/>
    <w:rsid w:val="00567D8D"/>
    <w:rsid w:val="00570A74"/>
    <w:rsid w:val="00571153"/>
    <w:rsid w:val="005733EF"/>
    <w:rsid w:val="00573770"/>
    <w:rsid w:val="0057411C"/>
    <w:rsid w:val="0057432D"/>
    <w:rsid w:val="00574BBD"/>
    <w:rsid w:val="005754E1"/>
    <w:rsid w:val="00575AA0"/>
    <w:rsid w:val="005801D5"/>
    <w:rsid w:val="005803A7"/>
    <w:rsid w:val="00580797"/>
    <w:rsid w:val="00580B65"/>
    <w:rsid w:val="00580C54"/>
    <w:rsid w:val="005823B0"/>
    <w:rsid w:val="00584D23"/>
    <w:rsid w:val="00585C23"/>
    <w:rsid w:val="00585FEE"/>
    <w:rsid w:val="00586952"/>
    <w:rsid w:val="00586DDC"/>
    <w:rsid w:val="00586E15"/>
    <w:rsid w:val="0058711C"/>
    <w:rsid w:val="00590173"/>
    <w:rsid w:val="005902E3"/>
    <w:rsid w:val="00590579"/>
    <w:rsid w:val="00590B07"/>
    <w:rsid w:val="00590E49"/>
    <w:rsid w:val="00591148"/>
    <w:rsid w:val="00591954"/>
    <w:rsid w:val="00592618"/>
    <w:rsid w:val="005937D7"/>
    <w:rsid w:val="00593E20"/>
    <w:rsid w:val="005943DB"/>
    <w:rsid w:val="00594B31"/>
    <w:rsid w:val="00594CA9"/>
    <w:rsid w:val="00594E0E"/>
    <w:rsid w:val="00594FB4"/>
    <w:rsid w:val="005950B6"/>
    <w:rsid w:val="0059513D"/>
    <w:rsid w:val="005952B9"/>
    <w:rsid w:val="00595CAC"/>
    <w:rsid w:val="00595E96"/>
    <w:rsid w:val="00595E9C"/>
    <w:rsid w:val="00595F74"/>
    <w:rsid w:val="00596464"/>
    <w:rsid w:val="005A085E"/>
    <w:rsid w:val="005A168C"/>
    <w:rsid w:val="005A1824"/>
    <w:rsid w:val="005A2041"/>
    <w:rsid w:val="005A2284"/>
    <w:rsid w:val="005A2A61"/>
    <w:rsid w:val="005A48B6"/>
    <w:rsid w:val="005A4916"/>
    <w:rsid w:val="005A5E4E"/>
    <w:rsid w:val="005A6051"/>
    <w:rsid w:val="005A640B"/>
    <w:rsid w:val="005A71BA"/>
    <w:rsid w:val="005B129E"/>
    <w:rsid w:val="005B1A38"/>
    <w:rsid w:val="005B2CCF"/>
    <w:rsid w:val="005B2FE8"/>
    <w:rsid w:val="005B3062"/>
    <w:rsid w:val="005B322B"/>
    <w:rsid w:val="005B3385"/>
    <w:rsid w:val="005B375B"/>
    <w:rsid w:val="005B4344"/>
    <w:rsid w:val="005B50EC"/>
    <w:rsid w:val="005B549C"/>
    <w:rsid w:val="005B57CE"/>
    <w:rsid w:val="005B5A28"/>
    <w:rsid w:val="005B6521"/>
    <w:rsid w:val="005B7646"/>
    <w:rsid w:val="005B79E6"/>
    <w:rsid w:val="005C1775"/>
    <w:rsid w:val="005C19AF"/>
    <w:rsid w:val="005C19FF"/>
    <w:rsid w:val="005C226F"/>
    <w:rsid w:val="005C25EB"/>
    <w:rsid w:val="005C2C86"/>
    <w:rsid w:val="005C3003"/>
    <w:rsid w:val="005C3702"/>
    <w:rsid w:val="005C370E"/>
    <w:rsid w:val="005C5E79"/>
    <w:rsid w:val="005C6229"/>
    <w:rsid w:val="005C6712"/>
    <w:rsid w:val="005D15D3"/>
    <w:rsid w:val="005D1AF2"/>
    <w:rsid w:val="005D1C52"/>
    <w:rsid w:val="005D20EC"/>
    <w:rsid w:val="005D2F95"/>
    <w:rsid w:val="005D381C"/>
    <w:rsid w:val="005D39DB"/>
    <w:rsid w:val="005D4102"/>
    <w:rsid w:val="005D4656"/>
    <w:rsid w:val="005D54FB"/>
    <w:rsid w:val="005D57DB"/>
    <w:rsid w:val="005D65F3"/>
    <w:rsid w:val="005D683D"/>
    <w:rsid w:val="005D6BB2"/>
    <w:rsid w:val="005D764E"/>
    <w:rsid w:val="005E04DC"/>
    <w:rsid w:val="005E0832"/>
    <w:rsid w:val="005E0FF9"/>
    <w:rsid w:val="005E14AD"/>
    <w:rsid w:val="005E2021"/>
    <w:rsid w:val="005E20BD"/>
    <w:rsid w:val="005E2D9E"/>
    <w:rsid w:val="005E2E38"/>
    <w:rsid w:val="005E33BC"/>
    <w:rsid w:val="005E366D"/>
    <w:rsid w:val="005E4231"/>
    <w:rsid w:val="005E44B4"/>
    <w:rsid w:val="005E4C29"/>
    <w:rsid w:val="005E596F"/>
    <w:rsid w:val="005E67DA"/>
    <w:rsid w:val="005E6E72"/>
    <w:rsid w:val="005F2592"/>
    <w:rsid w:val="005F3326"/>
    <w:rsid w:val="005F3635"/>
    <w:rsid w:val="005F3DB5"/>
    <w:rsid w:val="005F4169"/>
    <w:rsid w:val="005F57F8"/>
    <w:rsid w:val="005F6B60"/>
    <w:rsid w:val="005F6FBA"/>
    <w:rsid w:val="005F7445"/>
    <w:rsid w:val="0060019E"/>
    <w:rsid w:val="006002C3"/>
    <w:rsid w:val="0060062B"/>
    <w:rsid w:val="00601191"/>
    <w:rsid w:val="00601B12"/>
    <w:rsid w:val="00602CD9"/>
    <w:rsid w:val="00603055"/>
    <w:rsid w:val="00603778"/>
    <w:rsid w:val="00606180"/>
    <w:rsid w:val="00606592"/>
    <w:rsid w:val="00607E4F"/>
    <w:rsid w:val="00607F81"/>
    <w:rsid w:val="0061059F"/>
    <w:rsid w:val="00610ACA"/>
    <w:rsid w:val="00610CD4"/>
    <w:rsid w:val="00610D89"/>
    <w:rsid w:val="00611A7C"/>
    <w:rsid w:val="00611B76"/>
    <w:rsid w:val="006129AC"/>
    <w:rsid w:val="00613F9B"/>
    <w:rsid w:val="00615B4D"/>
    <w:rsid w:val="00617353"/>
    <w:rsid w:val="0061764A"/>
    <w:rsid w:val="0062013C"/>
    <w:rsid w:val="00620BD5"/>
    <w:rsid w:val="006215CE"/>
    <w:rsid w:val="006217E0"/>
    <w:rsid w:val="006217F4"/>
    <w:rsid w:val="00621F5A"/>
    <w:rsid w:val="00622773"/>
    <w:rsid w:val="0062410B"/>
    <w:rsid w:val="00624AC4"/>
    <w:rsid w:val="0062512C"/>
    <w:rsid w:val="00625BCC"/>
    <w:rsid w:val="00626337"/>
    <w:rsid w:val="006267B2"/>
    <w:rsid w:val="00626BB7"/>
    <w:rsid w:val="00626CC8"/>
    <w:rsid w:val="0062716B"/>
    <w:rsid w:val="00627A55"/>
    <w:rsid w:val="00627E1D"/>
    <w:rsid w:val="00630035"/>
    <w:rsid w:val="00631260"/>
    <w:rsid w:val="0063228E"/>
    <w:rsid w:val="00632EBF"/>
    <w:rsid w:val="00633C2C"/>
    <w:rsid w:val="00634355"/>
    <w:rsid w:val="00635163"/>
    <w:rsid w:val="00635461"/>
    <w:rsid w:val="00636CA5"/>
    <w:rsid w:val="00636DDE"/>
    <w:rsid w:val="00637224"/>
    <w:rsid w:val="00637B6E"/>
    <w:rsid w:val="00637FA1"/>
    <w:rsid w:val="00637FAB"/>
    <w:rsid w:val="006400F2"/>
    <w:rsid w:val="00640696"/>
    <w:rsid w:val="00640DCB"/>
    <w:rsid w:val="00641E52"/>
    <w:rsid w:val="00642751"/>
    <w:rsid w:val="00642A20"/>
    <w:rsid w:val="00642C9E"/>
    <w:rsid w:val="006437E4"/>
    <w:rsid w:val="0064422E"/>
    <w:rsid w:val="00644693"/>
    <w:rsid w:val="00644696"/>
    <w:rsid w:val="00644D47"/>
    <w:rsid w:val="00645A51"/>
    <w:rsid w:val="00647B4D"/>
    <w:rsid w:val="00647BD1"/>
    <w:rsid w:val="00647F9B"/>
    <w:rsid w:val="00651177"/>
    <w:rsid w:val="00651266"/>
    <w:rsid w:val="00651693"/>
    <w:rsid w:val="00651D4F"/>
    <w:rsid w:val="00651D9B"/>
    <w:rsid w:val="00653546"/>
    <w:rsid w:val="006538CC"/>
    <w:rsid w:val="00653C23"/>
    <w:rsid w:val="0065494A"/>
    <w:rsid w:val="00654CD1"/>
    <w:rsid w:val="00655EF6"/>
    <w:rsid w:val="00655FD4"/>
    <w:rsid w:val="0065671A"/>
    <w:rsid w:val="006568A4"/>
    <w:rsid w:val="0065757A"/>
    <w:rsid w:val="00657EC1"/>
    <w:rsid w:val="0066113E"/>
    <w:rsid w:val="006616EF"/>
    <w:rsid w:val="0066182E"/>
    <w:rsid w:val="00661C38"/>
    <w:rsid w:val="00662858"/>
    <w:rsid w:val="00662D28"/>
    <w:rsid w:val="00663092"/>
    <w:rsid w:val="006636A0"/>
    <w:rsid w:val="0066433E"/>
    <w:rsid w:val="00670173"/>
    <w:rsid w:val="0067052E"/>
    <w:rsid w:val="006708EE"/>
    <w:rsid w:val="00670D8F"/>
    <w:rsid w:val="00671D2F"/>
    <w:rsid w:val="00672118"/>
    <w:rsid w:val="00672A29"/>
    <w:rsid w:val="00674B37"/>
    <w:rsid w:val="006755A4"/>
    <w:rsid w:val="00675915"/>
    <w:rsid w:val="00675C7E"/>
    <w:rsid w:val="00675DF5"/>
    <w:rsid w:val="00676CF5"/>
    <w:rsid w:val="00676E48"/>
    <w:rsid w:val="00677969"/>
    <w:rsid w:val="00680573"/>
    <w:rsid w:val="0068091D"/>
    <w:rsid w:val="00680A73"/>
    <w:rsid w:val="00681144"/>
    <w:rsid w:val="00681550"/>
    <w:rsid w:val="006816D2"/>
    <w:rsid w:val="00681CA2"/>
    <w:rsid w:val="006823B7"/>
    <w:rsid w:val="00682A4E"/>
    <w:rsid w:val="00682A9F"/>
    <w:rsid w:val="00682C73"/>
    <w:rsid w:val="00682D16"/>
    <w:rsid w:val="0068310A"/>
    <w:rsid w:val="006832AF"/>
    <w:rsid w:val="00683C69"/>
    <w:rsid w:val="00685AF9"/>
    <w:rsid w:val="006871EC"/>
    <w:rsid w:val="00687BFE"/>
    <w:rsid w:val="00687EC0"/>
    <w:rsid w:val="00690996"/>
    <w:rsid w:val="006916D1"/>
    <w:rsid w:val="00691C73"/>
    <w:rsid w:val="00692589"/>
    <w:rsid w:val="00692EF4"/>
    <w:rsid w:val="006931D9"/>
    <w:rsid w:val="00693475"/>
    <w:rsid w:val="00694A64"/>
    <w:rsid w:val="00695218"/>
    <w:rsid w:val="006953E8"/>
    <w:rsid w:val="00696039"/>
    <w:rsid w:val="00696115"/>
    <w:rsid w:val="00696B4C"/>
    <w:rsid w:val="006A0C17"/>
    <w:rsid w:val="006A0CA5"/>
    <w:rsid w:val="006A106F"/>
    <w:rsid w:val="006A14C7"/>
    <w:rsid w:val="006A32CA"/>
    <w:rsid w:val="006A336B"/>
    <w:rsid w:val="006A3A02"/>
    <w:rsid w:val="006A55AA"/>
    <w:rsid w:val="006A78D3"/>
    <w:rsid w:val="006B01BA"/>
    <w:rsid w:val="006B1817"/>
    <w:rsid w:val="006B2FFF"/>
    <w:rsid w:val="006B458B"/>
    <w:rsid w:val="006B4AA7"/>
    <w:rsid w:val="006B5A6E"/>
    <w:rsid w:val="006B6872"/>
    <w:rsid w:val="006C3888"/>
    <w:rsid w:val="006C3AAF"/>
    <w:rsid w:val="006C4157"/>
    <w:rsid w:val="006C4A94"/>
    <w:rsid w:val="006C4EC2"/>
    <w:rsid w:val="006C5CF4"/>
    <w:rsid w:val="006C64BD"/>
    <w:rsid w:val="006C6575"/>
    <w:rsid w:val="006C7A12"/>
    <w:rsid w:val="006D0444"/>
    <w:rsid w:val="006D09A0"/>
    <w:rsid w:val="006D0BAC"/>
    <w:rsid w:val="006D14E4"/>
    <w:rsid w:val="006D26B9"/>
    <w:rsid w:val="006D302C"/>
    <w:rsid w:val="006D3F34"/>
    <w:rsid w:val="006D4C9C"/>
    <w:rsid w:val="006D4CCB"/>
    <w:rsid w:val="006D4D02"/>
    <w:rsid w:val="006D5722"/>
    <w:rsid w:val="006D5CE5"/>
    <w:rsid w:val="006D5FD2"/>
    <w:rsid w:val="006D6B17"/>
    <w:rsid w:val="006D709A"/>
    <w:rsid w:val="006D7280"/>
    <w:rsid w:val="006D7A46"/>
    <w:rsid w:val="006D7BD8"/>
    <w:rsid w:val="006E052E"/>
    <w:rsid w:val="006E0DDE"/>
    <w:rsid w:val="006E1424"/>
    <w:rsid w:val="006E14A1"/>
    <w:rsid w:val="006E1DF0"/>
    <w:rsid w:val="006E1DF1"/>
    <w:rsid w:val="006E27D8"/>
    <w:rsid w:val="006E2C61"/>
    <w:rsid w:val="006E3488"/>
    <w:rsid w:val="006E3519"/>
    <w:rsid w:val="006E39CE"/>
    <w:rsid w:val="006E4791"/>
    <w:rsid w:val="006E53A2"/>
    <w:rsid w:val="006E639F"/>
    <w:rsid w:val="006E6C73"/>
    <w:rsid w:val="006E742D"/>
    <w:rsid w:val="006E7471"/>
    <w:rsid w:val="006E7B11"/>
    <w:rsid w:val="006F0B83"/>
    <w:rsid w:val="006F0CCA"/>
    <w:rsid w:val="006F0EA2"/>
    <w:rsid w:val="006F0FE4"/>
    <w:rsid w:val="006F15D3"/>
    <w:rsid w:val="006F20AE"/>
    <w:rsid w:val="006F2A22"/>
    <w:rsid w:val="006F3666"/>
    <w:rsid w:val="006F4B5A"/>
    <w:rsid w:val="006F50D3"/>
    <w:rsid w:val="006F61DA"/>
    <w:rsid w:val="006F6E52"/>
    <w:rsid w:val="006F6F74"/>
    <w:rsid w:val="006F7BC0"/>
    <w:rsid w:val="0070060E"/>
    <w:rsid w:val="00700806"/>
    <w:rsid w:val="007015F9"/>
    <w:rsid w:val="00701647"/>
    <w:rsid w:val="00701A9F"/>
    <w:rsid w:val="0070221F"/>
    <w:rsid w:val="0070269F"/>
    <w:rsid w:val="0070303A"/>
    <w:rsid w:val="0070393A"/>
    <w:rsid w:val="00703B23"/>
    <w:rsid w:val="00703D06"/>
    <w:rsid w:val="00704EBB"/>
    <w:rsid w:val="00705140"/>
    <w:rsid w:val="00705FB1"/>
    <w:rsid w:val="00706120"/>
    <w:rsid w:val="0070613D"/>
    <w:rsid w:val="00706D70"/>
    <w:rsid w:val="00706F32"/>
    <w:rsid w:val="007077BE"/>
    <w:rsid w:val="0071115D"/>
    <w:rsid w:val="00712E27"/>
    <w:rsid w:val="007135FB"/>
    <w:rsid w:val="00713E29"/>
    <w:rsid w:val="007148CB"/>
    <w:rsid w:val="0071497F"/>
    <w:rsid w:val="00716C20"/>
    <w:rsid w:val="007174A2"/>
    <w:rsid w:val="00717A44"/>
    <w:rsid w:val="00720189"/>
    <w:rsid w:val="00720346"/>
    <w:rsid w:val="00721604"/>
    <w:rsid w:val="00722466"/>
    <w:rsid w:val="00722CC2"/>
    <w:rsid w:val="007249C2"/>
    <w:rsid w:val="00724F1B"/>
    <w:rsid w:val="00726F3F"/>
    <w:rsid w:val="007270A8"/>
    <w:rsid w:val="007271C4"/>
    <w:rsid w:val="007279E0"/>
    <w:rsid w:val="00727A8A"/>
    <w:rsid w:val="00727F94"/>
    <w:rsid w:val="00730055"/>
    <w:rsid w:val="007300B0"/>
    <w:rsid w:val="007307DD"/>
    <w:rsid w:val="00730823"/>
    <w:rsid w:val="0073107F"/>
    <w:rsid w:val="0073158E"/>
    <w:rsid w:val="00732114"/>
    <w:rsid w:val="007321B1"/>
    <w:rsid w:val="007335F9"/>
    <w:rsid w:val="00733EA1"/>
    <w:rsid w:val="007342FD"/>
    <w:rsid w:val="0073535B"/>
    <w:rsid w:val="00735665"/>
    <w:rsid w:val="00736ABE"/>
    <w:rsid w:val="00736F57"/>
    <w:rsid w:val="00740620"/>
    <w:rsid w:val="007407FC"/>
    <w:rsid w:val="00743B58"/>
    <w:rsid w:val="00744859"/>
    <w:rsid w:val="00744B77"/>
    <w:rsid w:val="0074501D"/>
    <w:rsid w:val="00745B2B"/>
    <w:rsid w:val="0074639A"/>
    <w:rsid w:val="00746415"/>
    <w:rsid w:val="00746593"/>
    <w:rsid w:val="00746DC1"/>
    <w:rsid w:val="0075071B"/>
    <w:rsid w:val="00750881"/>
    <w:rsid w:val="00750C58"/>
    <w:rsid w:val="0075157F"/>
    <w:rsid w:val="007516B9"/>
    <w:rsid w:val="00751CF5"/>
    <w:rsid w:val="00752623"/>
    <w:rsid w:val="007527B4"/>
    <w:rsid w:val="007536DE"/>
    <w:rsid w:val="00753CE8"/>
    <w:rsid w:val="007540F8"/>
    <w:rsid w:val="00754133"/>
    <w:rsid w:val="007545E2"/>
    <w:rsid w:val="00754830"/>
    <w:rsid w:val="00755FC8"/>
    <w:rsid w:val="00756024"/>
    <w:rsid w:val="00756F84"/>
    <w:rsid w:val="007601C3"/>
    <w:rsid w:val="007605D0"/>
    <w:rsid w:val="0076075D"/>
    <w:rsid w:val="00760F87"/>
    <w:rsid w:val="00761B9F"/>
    <w:rsid w:val="00761FE7"/>
    <w:rsid w:val="00762A19"/>
    <w:rsid w:val="0076352A"/>
    <w:rsid w:val="00763545"/>
    <w:rsid w:val="00763709"/>
    <w:rsid w:val="00763C60"/>
    <w:rsid w:val="00763DAB"/>
    <w:rsid w:val="00763F8E"/>
    <w:rsid w:val="007650C3"/>
    <w:rsid w:val="007650EB"/>
    <w:rsid w:val="00765718"/>
    <w:rsid w:val="00765AE8"/>
    <w:rsid w:val="00765F9D"/>
    <w:rsid w:val="007660BA"/>
    <w:rsid w:val="00766160"/>
    <w:rsid w:val="007664AC"/>
    <w:rsid w:val="0076689D"/>
    <w:rsid w:val="00766EF9"/>
    <w:rsid w:val="0076753C"/>
    <w:rsid w:val="00771796"/>
    <w:rsid w:val="0077236D"/>
    <w:rsid w:val="00772D07"/>
    <w:rsid w:val="007733B0"/>
    <w:rsid w:val="007749BE"/>
    <w:rsid w:val="00774F9F"/>
    <w:rsid w:val="00775373"/>
    <w:rsid w:val="00776149"/>
    <w:rsid w:val="00776304"/>
    <w:rsid w:val="0077664D"/>
    <w:rsid w:val="00776BBC"/>
    <w:rsid w:val="00777498"/>
    <w:rsid w:val="00781348"/>
    <w:rsid w:val="00782054"/>
    <w:rsid w:val="00782479"/>
    <w:rsid w:val="0078269C"/>
    <w:rsid w:val="00783210"/>
    <w:rsid w:val="0078451B"/>
    <w:rsid w:val="00784895"/>
    <w:rsid w:val="007851B3"/>
    <w:rsid w:val="007853E7"/>
    <w:rsid w:val="00786E5E"/>
    <w:rsid w:val="00786E89"/>
    <w:rsid w:val="007878B0"/>
    <w:rsid w:val="00787A89"/>
    <w:rsid w:val="0079137F"/>
    <w:rsid w:val="00791811"/>
    <w:rsid w:val="007921D3"/>
    <w:rsid w:val="0079317C"/>
    <w:rsid w:val="00793C48"/>
    <w:rsid w:val="007962E9"/>
    <w:rsid w:val="00797F6A"/>
    <w:rsid w:val="007A0070"/>
    <w:rsid w:val="007A0A1A"/>
    <w:rsid w:val="007A0AA2"/>
    <w:rsid w:val="007A0C67"/>
    <w:rsid w:val="007A0F01"/>
    <w:rsid w:val="007A2B88"/>
    <w:rsid w:val="007A2C5E"/>
    <w:rsid w:val="007A3660"/>
    <w:rsid w:val="007A37AE"/>
    <w:rsid w:val="007A61B3"/>
    <w:rsid w:val="007A6659"/>
    <w:rsid w:val="007A6EDA"/>
    <w:rsid w:val="007A76CA"/>
    <w:rsid w:val="007A774C"/>
    <w:rsid w:val="007A7766"/>
    <w:rsid w:val="007B0964"/>
    <w:rsid w:val="007B1420"/>
    <w:rsid w:val="007B183C"/>
    <w:rsid w:val="007B1865"/>
    <w:rsid w:val="007B1B5A"/>
    <w:rsid w:val="007B2518"/>
    <w:rsid w:val="007B2867"/>
    <w:rsid w:val="007B2B84"/>
    <w:rsid w:val="007B3332"/>
    <w:rsid w:val="007B3498"/>
    <w:rsid w:val="007B479C"/>
    <w:rsid w:val="007B4ECB"/>
    <w:rsid w:val="007B6543"/>
    <w:rsid w:val="007C0543"/>
    <w:rsid w:val="007C1C42"/>
    <w:rsid w:val="007C1EAB"/>
    <w:rsid w:val="007C3440"/>
    <w:rsid w:val="007C387B"/>
    <w:rsid w:val="007C43CE"/>
    <w:rsid w:val="007C50F8"/>
    <w:rsid w:val="007C5F8F"/>
    <w:rsid w:val="007C620E"/>
    <w:rsid w:val="007C6FD1"/>
    <w:rsid w:val="007C7C8D"/>
    <w:rsid w:val="007C7D65"/>
    <w:rsid w:val="007D0C78"/>
    <w:rsid w:val="007D15D7"/>
    <w:rsid w:val="007D2D95"/>
    <w:rsid w:val="007D362C"/>
    <w:rsid w:val="007D3896"/>
    <w:rsid w:val="007D3B84"/>
    <w:rsid w:val="007D44BB"/>
    <w:rsid w:val="007D4ACB"/>
    <w:rsid w:val="007D57FE"/>
    <w:rsid w:val="007D5E9B"/>
    <w:rsid w:val="007D74B6"/>
    <w:rsid w:val="007D7B76"/>
    <w:rsid w:val="007D7CEB"/>
    <w:rsid w:val="007E0998"/>
    <w:rsid w:val="007E0D30"/>
    <w:rsid w:val="007E0FFE"/>
    <w:rsid w:val="007E1634"/>
    <w:rsid w:val="007E215B"/>
    <w:rsid w:val="007E24ED"/>
    <w:rsid w:val="007E2A67"/>
    <w:rsid w:val="007E4995"/>
    <w:rsid w:val="007E4C5E"/>
    <w:rsid w:val="007E52DF"/>
    <w:rsid w:val="007E551F"/>
    <w:rsid w:val="007E552E"/>
    <w:rsid w:val="007E57AB"/>
    <w:rsid w:val="007E640F"/>
    <w:rsid w:val="007E6AFD"/>
    <w:rsid w:val="007E6BD9"/>
    <w:rsid w:val="007E6C61"/>
    <w:rsid w:val="007E78F3"/>
    <w:rsid w:val="007F0371"/>
    <w:rsid w:val="007F0A37"/>
    <w:rsid w:val="007F1B43"/>
    <w:rsid w:val="007F1B84"/>
    <w:rsid w:val="007F235A"/>
    <w:rsid w:val="007F25A0"/>
    <w:rsid w:val="007F3223"/>
    <w:rsid w:val="007F3B55"/>
    <w:rsid w:val="007F55B8"/>
    <w:rsid w:val="007F5693"/>
    <w:rsid w:val="007F7633"/>
    <w:rsid w:val="007F7E09"/>
    <w:rsid w:val="007F7FC5"/>
    <w:rsid w:val="00800418"/>
    <w:rsid w:val="0080100A"/>
    <w:rsid w:val="0080145E"/>
    <w:rsid w:val="0080232C"/>
    <w:rsid w:val="00802F51"/>
    <w:rsid w:val="00803066"/>
    <w:rsid w:val="008044AE"/>
    <w:rsid w:val="00804C12"/>
    <w:rsid w:val="008059BB"/>
    <w:rsid w:val="00806434"/>
    <w:rsid w:val="0080656E"/>
    <w:rsid w:val="00806E3F"/>
    <w:rsid w:val="00806E75"/>
    <w:rsid w:val="00807667"/>
    <w:rsid w:val="00811ED9"/>
    <w:rsid w:val="00811F93"/>
    <w:rsid w:val="008120A0"/>
    <w:rsid w:val="00812672"/>
    <w:rsid w:val="00813CA4"/>
    <w:rsid w:val="00813DBA"/>
    <w:rsid w:val="0081403F"/>
    <w:rsid w:val="00814E11"/>
    <w:rsid w:val="008152F3"/>
    <w:rsid w:val="008154D7"/>
    <w:rsid w:val="008159DB"/>
    <w:rsid w:val="008166A6"/>
    <w:rsid w:val="00816DA0"/>
    <w:rsid w:val="008172D1"/>
    <w:rsid w:val="00817445"/>
    <w:rsid w:val="0081785F"/>
    <w:rsid w:val="0082076D"/>
    <w:rsid w:val="00820922"/>
    <w:rsid w:val="00820D65"/>
    <w:rsid w:val="00820D77"/>
    <w:rsid w:val="0082335D"/>
    <w:rsid w:val="0082446F"/>
    <w:rsid w:val="00824EFF"/>
    <w:rsid w:val="00824F33"/>
    <w:rsid w:val="008253C5"/>
    <w:rsid w:val="00825455"/>
    <w:rsid w:val="008261D7"/>
    <w:rsid w:val="00826D07"/>
    <w:rsid w:val="00830102"/>
    <w:rsid w:val="00830CEF"/>
    <w:rsid w:val="00830D5E"/>
    <w:rsid w:val="00830DBB"/>
    <w:rsid w:val="00830E4B"/>
    <w:rsid w:val="008311F9"/>
    <w:rsid w:val="00832788"/>
    <w:rsid w:val="00832E7A"/>
    <w:rsid w:val="008333EB"/>
    <w:rsid w:val="00833427"/>
    <w:rsid w:val="008337D4"/>
    <w:rsid w:val="00834EC5"/>
    <w:rsid w:val="00835079"/>
    <w:rsid w:val="0083514A"/>
    <w:rsid w:val="0083573D"/>
    <w:rsid w:val="0083641A"/>
    <w:rsid w:val="00836C93"/>
    <w:rsid w:val="00836FCA"/>
    <w:rsid w:val="00837B5D"/>
    <w:rsid w:val="00837B75"/>
    <w:rsid w:val="0084039B"/>
    <w:rsid w:val="008414B7"/>
    <w:rsid w:val="00841AD1"/>
    <w:rsid w:val="00841C77"/>
    <w:rsid w:val="0084225B"/>
    <w:rsid w:val="00842400"/>
    <w:rsid w:val="0084249B"/>
    <w:rsid w:val="00842AA4"/>
    <w:rsid w:val="00842AB5"/>
    <w:rsid w:val="00842BC1"/>
    <w:rsid w:val="00843EA6"/>
    <w:rsid w:val="008445EC"/>
    <w:rsid w:val="00844619"/>
    <w:rsid w:val="0084541D"/>
    <w:rsid w:val="00846688"/>
    <w:rsid w:val="00846D54"/>
    <w:rsid w:val="00847699"/>
    <w:rsid w:val="00847CC6"/>
    <w:rsid w:val="0085132C"/>
    <w:rsid w:val="00851406"/>
    <w:rsid w:val="008515A0"/>
    <w:rsid w:val="00852B91"/>
    <w:rsid w:val="00852E3E"/>
    <w:rsid w:val="00853294"/>
    <w:rsid w:val="00853324"/>
    <w:rsid w:val="00854F87"/>
    <w:rsid w:val="00855168"/>
    <w:rsid w:val="00855CA7"/>
    <w:rsid w:val="00855D3A"/>
    <w:rsid w:val="00855DB9"/>
    <w:rsid w:val="00856581"/>
    <w:rsid w:val="008566F5"/>
    <w:rsid w:val="00856C48"/>
    <w:rsid w:val="00856D96"/>
    <w:rsid w:val="008605D9"/>
    <w:rsid w:val="00860AAA"/>
    <w:rsid w:val="00861D10"/>
    <w:rsid w:val="00862087"/>
    <w:rsid w:val="00862BCA"/>
    <w:rsid w:val="00863503"/>
    <w:rsid w:val="00863770"/>
    <w:rsid w:val="00863B2A"/>
    <w:rsid w:val="0086423F"/>
    <w:rsid w:val="00864CAF"/>
    <w:rsid w:val="008659AE"/>
    <w:rsid w:val="00866C09"/>
    <w:rsid w:val="0086750A"/>
    <w:rsid w:val="00867F45"/>
    <w:rsid w:val="008702A9"/>
    <w:rsid w:val="0087031E"/>
    <w:rsid w:val="00871362"/>
    <w:rsid w:val="00871F19"/>
    <w:rsid w:val="0087243C"/>
    <w:rsid w:val="00872E25"/>
    <w:rsid w:val="00872FEE"/>
    <w:rsid w:val="00873115"/>
    <w:rsid w:val="00873263"/>
    <w:rsid w:val="00873ACE"/>
    <w:rsid w:val="0087434D"/>
    <w:rsid w:val="008747D4"/>
    <w:rsid w:val="00874C3F"/>
    <w:rsid w:val="00875B12"/>
    <w:rsid w:val="00877077"/>
    <w:rsid w:val="0087776A"/>
    <w:rsid w:val="0088191F"/>
    <w:rsid w:val="008819C4"/>
    <w:rsid w:val="00882585"/>
    <w:rsid w:val="00883338"/>
    <w:rsid w:val="00883780"/>
    <w:rsid w:val="00884C81"/>
    <w:rsid w:val="00884E17"/>
    <w:rsid w:val="00885D70"/>
    <w:rsid w:val="00885F00"/>
    <w:rsid w:val="008868F6"/>
    <w:rsid w:val="00887687"/>
    <w:rsid w:val="008878FD"/>
    <w:rsid w:val="00887F6F"/>
    <w:rsid w:val="008907D7"/>
    <w:rsid w:val="008908A5"/>
    <w:rsid w:val="008913EA"/>
    <w:rsid w:val="008920B9"/>
    <w:rsid w:val="00892A21"/>
    <w:rsid w:val="00892B0D"/>
    <w:rsid w:val="00892DE1"/>
    <w:rsid w:val="00893B46"/>
    <w:rsid w:val="008954E7"/>
    <w:rsid w:val="00895F6A"/>
    <w:rsid w:val="00896045"/>
    <w:rsid w:val="0089610D"/>
    <w:rsid w:val="00896355"/>
    <w:rsid w:val="008966B0"/>
    <w:rsid w:val="0089695A"/>
    <w:rsid w:val="0089751D"/>
    <w:rsid w:val="008A0478"/>
    <w:rsid w:val="008A1EB5"/>
    <w:rsid w:val="008A2279"/>
    <w:rsid w:val="008A28ED"/>
    <w:rsid w:val="008A3C07"/>
    <w:rsid w:val="008A3C18"/>
    <w:rsid w:val="008A43DE"/>
    <w:rsid w:val="008A4861"/>
    <w:rsid w:val="008A5D64"/>
    <w:rsid w:val="008A6867"/>
    <w:rsid w:val="008A6F95"/>
    <w:rsid w:val="008B04FC"/>
    <w:rsid w:val="008B07C2"/>
    <w:rsid w:val="008B0D01"/>
    <w:rsid w:val="008B2E4B"/>
    <w:rsid w:val="008B2E5E"/>
    <w:rsid w:val="008B31F0"/>
    <w:rsid w:val="008B390D"/>
    <w:rsid w:val="008B3FF3"/>
    <w:rsid w:val="008B400F"/>
    <w:rsid w:val="008B4056"/>
    <w:rsid w:val="008B446D"/>
    <w:rsid w:val="008B59C1"/>
    <w:rsid w:val="008B663D"/>
    <w:rsid w:val="008B6D0B"/>
    <w:rsid w:val="008B7032"/>
    <w:rsid w:val="008B7800"/>
    <w:rsid w:val="008B79FF"/>
    <w:rsid w:val="008C0093"/>
    <w:rsid w:val="008C0A7B"/>
    <w:rsid w:val="008C1BA2"/>
    <w:rsid w:val="008C2002"/>
    <w:rsid w:val="008C2BC4"/>
    <w:rsid w:val="008C326B"/>
    <w:rsid w:val="008C3648"/>
    <w:rsid w:val="008C430E"/>
    <w:rsid w:val="008C44B1"/>
    <w:rsid w:val="008C4928"/>
    <w:rsid w:val="008C55B8"/>
    <w:rsid w:val="008C5CA6"/>
    <w:rsid w:val="008C66D2"/>
    <w:rsid w:val="008C6858"/>
    <w:rsid w:val="008C69CE"/>
    <w:rsid w:val="008C6FA3"/>
    <w:rsid w:val="008C77DA"/>
    <w:rsid w:val="008D11D7"/>
    <w:rsid w:val="008D1A3F"/>
    <w:rsid w:val="008D2175"/>
    <w:rsid w:val="008D2A02"/>
    <w:rsid w:val="008D2B1B"/>
    <w:rsid w:val="008D32D5"/>
    <w:rsid w:val="008D32F1"/>
    <w:rsid w:val="008D38CD"/>
    <w:rsid w:val="008D43D9"/>
    <w:rsid w:val="008D4E23"/>
    <w:rsid w:val="008D5212"/>
    <w:rsid w:val="008D603E"/>
    <w:rsid w:val="008D632E"/>
    <w:rsid w:val="008D65C9"/>
    <w:rsid w:val="008D65F3"/>
    <w:rsid w:val="008D6A7B"/>
    <w:rsid w:val="008E0BB5"/>
    <w:rsid w:val="008E291C"/>
    <w:rsid w:val="008E2D72"/>
    <w:rsid w:val="008E37D2"/>
    <w:rsid w:val="008E3A69"/>
    <w:rsid w:val="008E43DE"/>
    <w:rsid w:val="008E46DA"/>
    <w:rsid w:val="008E4A7B"/>
    <w:rsid w:val="008E5BC2"/>
    <w:rsid w:val="008E5FD8"/>
    <w:rsid w:val="008E7DD6"/>
    <w:rsid w:val="008F0004"/>
    <w:rsid w:val="008F0B7C"/>
    <w:rsid w:val="008F164C"/>
    <w:rsid w:val="008F19A2"/>
    <w:rsid w:val="008F1A51"/>
    <w:rsid w:val="008F26BB"/>
    <w:rsid w:val="008F3B18"/>
    <w:rsid w:val="008F3C4E"/>
    <w:rsid w:val="008F4085"/>
    <w:rsid w:val="008F4A98"/>
    <w:rsid w:val="008F4DBC"/>
    <w:rsid w:val="008F5B1B"/>
    <w:rsid w:val="008F6827"/>
    <w:rsid w:val="008F7A04"/>
    <w:rsid w:val="00900E6A"/>
    <w:rsid w:val="00901394"/>
    <w:rsid w:val="009014A1"/>
    <w:rsid w:val="0090161F"/>
    <w:rsid w:val="00901CFB"/>
    <w:rsid w:val="00902372"/>
    <w:rsid w:val="009026C0"/>
    <w:rsid w:val="00902D47"/>
    <w:rsid w:val="0090383A"/>
    <w:rsid w:val="00904EF6"/>
    <w:rsid w:val="0090508D"/>
    <w:rsid w:val="00905C61"/>
    <w:rsid w:val="00905D26"/>
    <w:rsid w:val="00906442"/>
    <w:rsid w:val="00906A9A"/>
    <w:rsid w:val="00906B8B"/>
    <w:rsid w:val="00907040"/>
    <w:rsid w:val="00907EDA"/>
    <w:rsid w:val="00907F61"/>
    <w:rsid w:val="009103C1"/>
    <w:rsid w:val="00910944"/>
    <w:rsid w:val="00911A46"/>
    <w:rsid w:val="00911CB5"/>
    <w:rsid w:val="00911CF0"/>
    <w:rsid w:val="00911F74"/>
    <w:rsid w:val="009126EF"/>
    <w:rsid w:val="009137B8"/>
    <w:rsid w:val="00914922"/>
    <w:rsid w:val="00914B36"/>
    <w:rsid w:val="00914B8A"/>
    <w:rsid w:val="00914C51"/>
    <w:rsid w:val="009159F8"/>
    <w:rsid w:val="00915B86"/>
    <w:rsid w:val="0091708B"/>
    <w:rsid w:val="009178BB"/>
    <w:rsid w:val="00917A9C"/>
    <w:rsid w:val="009200E4"/>
    <w:rsid w:val="00920EA6"/>
    <w:rsid w:val="009210DF"/>
    <w:rsid w:val="00921C8B"/>
    <w:rsid w:val="00921D77"/>
    <w:rsid w:val="00921EBD"/>
    <w:rsid w:val="00922C61"/>
    <w:rsid w:val="00923A44"/>
    <w:rsid w:val="00923A65"/>
    <w:rsid w:val="00924720"/>
    <w:rsid w:val="00924822"/>
    <w:rsid w:val="009252B0"/>
    <w:rsid w:val="0092536E"/>
    <w:rsid w:val="009259B2"/>
    <w:rsid w:val="009264CB"/>
    <w:rsid w:val="00926EEC"/>
    <w:rsid w:val="00930E41"/>
    <w:rsid w:val="009319BB"/>
    <w:rsid w:val="009338B4"/>
    <w:rsid w:val="00933A14"/>
    <w:rsid w:val="00933B62"/>
    <w:rsid w:val="00933F0B"/>
    <w:rsid w:val="00934EBA"/>
    <w:rsid w:val="009356AD"/>
    <w:rsid w:val="009356F1"/>
    <w:rsid w:val="00936965"/>
    <w:rsid w:val="00937DCA"/>
    <w:rsid w:val="00941313"/>
    <w:rsid w:val="0094187B"/>
    <w:rsid w:val="0094212D"/>
    <w:rsid w:val="00943187"/>
    <w:rsid w:val="0094380B"/>
    <w:rsid w:val="00943CAD"/>
    <w:rsid w:val="00944130"/>
    <w:rsid w:val="00944579"/>
    <w:rsid w:val="00944590"/>
    <w:rsid w:val="009446AC"/>
    <w:rsid w:val="00944971"/>
    <w:rsid w:val="00944A7E"/>
    <w:rsid w:val="00944C0D"/>
    <w:rsid w:val="00945215"/>
    <w:rsid w:val="00945B05"/>
    <w:rsid w:val="00945DDD"/>
    <w:rsid w:val="00946010"/>
    <w:rsid w:val="00946586"/>
    <w:rsid w:val="009467D2"/>
    <w:rsid w:val="00946F3D"/>
    <w:rsid w:val="00947350"/>
    <w:rsid w:val="00947E4D"/>
    <w:rsid w:val="0095032A"/>
    <w:rsid w:val="0095146A"/>
    <w:rsid w:val="0095156C"/>
    <w:rsid w:val="00951610"/>
    <w:rsid w:val="009517E4"/>
    <w:rsid w:val="00951E86"/>
    <w:rsid w:val="0095227D"/>
    <w:rsid w:val="00952560"/>
    <w:rsid w:val="00952A25"/>
    <w:rsid w:val="00953666"/>
    <w:rsid w:val="009543FD"/>
    <w:rsid w:val="009547DA"/>
    <w:rsid w:val="00955597"/>
    <w:rsid w:val="0095578F"/>
    <w:rsid w:val="00955F69"/>
    <w:rsid w:val="00956991"/>
    <w:rsid w:val="00956C7A"/>
    <w:rsid w:val="00956FD4"/>
    <w:rsid w:val="00957082"/>
    <w:rsid w:val="0095718C"/>
    <w:rsid w:val="0095778E"/>
    <w:rsid w:val="00957837"/>
    <w:rsid w:val="009616F8"/>
    <w:rsid w:val="009620FF"/>
    <w:rsid w:val="009625A8"/>
    <w:rsid w:val="00962779"/>
    <w:rsid w:val="009628B5"/>
    <w:rsid w:val="009630AB"/>
    <w:rsid w:val="00963D83"/>
    <w:rsid w:val="0096472C"/>
    <w:rsid w:val="009652CA"/>
    <w:rsid w:val="00965AB9"/>
    <w:rsid w:val="00965DF4"/>
    <w:rsid w:val="0096656A"/>
    <w:rsid w:val="00967BA2"/>
    <w:rsid w:val="009707A0"/>
    <w:rsid w:val="009710CC"/>
    <w:rsid w:val="00971A1A"/>
    <w:rsid w:val="00971FC9"/>
    <w:rsid w:val="0097228B"/>
    <w:rsid w:val="0097285E"/>
    <w:rsid w:val="009728A8"/>
    <w:rsid w:val="00972EAA"/>
    <w:rsid w:val="00973063"/>
    <w:rsid w:val="009753A2"/>
    <w:rsid w:val="00975A5D"/>
    <w:rsid w:val="00975AEB"/>
    <w:rsid w:val="00975F6D"/>
    <w:rsid w:val="009768F5"/>
    <w:rsid w:val="0097748A"/>
    <w:rsid w:val="009805E3"/>
    <w:rsid w:val="00981CAC"/>
    <w:rsid w:val="00982AA5"/>
    <w:rsid w:val="00982FD8"/>
    <w:rsid w:val="009832CD"/>
    <w:rsid w:val="00983572"/>
    <w:rsid w:val="00983DB1"/>
    <w:rsid w:val="0098411C"/>
    <w:rsid w:val="009841F2"/>
    <w:rsid w:val="009849C6"/>
    <w:rsid w:val="00984B92"/>
    <w:rsid w:val="00985291"/>
    <w:rsid w:val="00986BA7"/>
    <w:rsid w:val="00986CB4"/>
    <w:rsid w:val="0098782A"/>
    <w:rsid w:val="00987AC7"/>
    <w:rsid w:val="0099090C"/>
    <w:rsid w:val="0099095A"/>
    <w:rsid w:val="00991C77"/>
    <w:rsid w:val="009933F6"/>
    <w:rsid w:val="00993AA9"/>
    <w:rsid w:val="00994520"/>
    <w:rsid w:val="009945C0"/>
    <w:rsid w:val="00995F3C"/>
    <w:rsid w:val="0099670F"/>
    <w:rsid w:val="009967B7"/>
    <w:rsid w:val="0099728D"/>
    <w:rsid w:val="009A023D"/>
    <w:rsid w:val="009A11C9"/>
    <w:rsid w:val="009A1DB9"/>
    <w:rsid w:val="009A21E3"/>
    <w:rsid w:val="009A26BC"/>
    <w:rsid w:val="009A2F8F"/>
    <w:rsid w:val="009A34BC"/>
    <w:rsid w:val="009A3922"/>
    <w:rsid w:val="009A3CFD"/>
    <w:rsid w:val="009A4031"/>
    <w:rsid w:val="009A4072"/>
    <w:rsid w:val="009A4E36"/>
    <w:rsid w:val="009A61A6"/>
    <w:rsid w:val="009A6464"/>
    <w:rsid w:val="009A6BF9"/>
    <w:rsid w:val="009A6CC3"/>
    <w:rsid w:val="009A75C8"/>
    <w:rsid w:val="009B0A34"/>
    <w:rsid w:val="009B0F41"/>
    <w:rsid w:val="009B160E"/>
    <w:rsid w:val="009B3C99"/>
    <w:rsid w:val="009B3D86"/>
    <w:rsid w:val="009B3F87"/>
    <w:rsid w:val="009B4EA4"/>
    <w:rsid w:val="009B53B9"/>
    <w:rsid w:val="009B5D21"/>
    <w:rsid w:val="009B685B"/>
    <w:rsid w:val="009B78FD"/>
    <w:rsid w:val="009B7DE8"/>
    <w:rsid w:val="009C087F"/>
    <w:rsid w:val="009C0D11"/>
    <w:rsid w:val="009C0DE4"/>
    <w:rsid w:val="009C1361"/>
    <w:rsid w:val="009C17B9"/>
    <w:rsid w:val="009C2167"/>
    <w:rsid w:val="009C2E6B"/>
    <w:rsid w:val="009C302C"/>
    <w:rsid w:val="009C3492"/>
    <w:rsid w:val="009C3628"/>
    <w:rsid w:val="009C38C3"/>
    <w:rsid w:val="009C399D"/>
    <w:rsid w:val="009C3A69"/>
    <w:rsid w:val="009C4539"/>
    <w:rsid w:val="009C4551"/>
    <w:rsid w:val="009C45F4"/>
    <w:rsid w:val="009C476F"/>
    <w:rsid w:val="009C49D0"/>
    <w:rsid w:val="009C4D60"/>
    <w:rsid w:val="009C5144"/>
    <w:rsid w:val="009C522C"/>
    <w:rsid w:val="009C64DD"/>
    <w:rsid w:val="009C68F2"/>
    <w:rsid w:val="009C7203"/>
    <w:rsid w:val="009C7562"/>
    <w:rsid w:val="009D03BA"/>
    <w:rsid w:val="009D0906"/>
    <w:rsid w:val="009D0B48"/>
    <w:rsid w:val="009D135B"/>
    <w:rsid w:val="009D1879"/>
    <w:rsid w:val="009D2258"/>
    <w:rsid w:val="009D2318"/>
    <w:rsid w:val="009D3D43"/>
    <w:rsid w:val="009D485F"/>
    <w:rsid w:val="009D4A15"/>
    <w:rsid w:val="009D5032"/>
    <w:rsid w:val="009D5B72"/>
    <w:rsid w:val="009D5E5C"/>
    <w:rsid w:val="009D6055"/>
    <w:rsid w:val="009D6B1E"/>
    <w:rsid w:val="009D760B"/>
    <w:rsid w:val="009D769B"/>
    <w:rsid w:val="009D7809"/>
    <w:rsid w:val="009D7CAA"/>
    <w:rsid w:val="009D7FCC"/>
    <w:rsid w:val="009E0729"/>
    <w:rsid w:val="009E0821"/>
    <w:rsid w:val="009E135C"/>
    <w:rsid w:val="009E20B2"/>
    <w:rsid w:val="009E39F2"/>
    <w:rsid w:val="009E4F14"/>
    <w:rsid w:val="009E537E"/>
    <w:rsid w:val="009E5B2C"/>
    <w:rsid w:val="009E5D4A"/>
    <w:rsid w:val="009E730D"/>
    <w:rsid w:val="009E7A2B"/>
    <w:rsid w:val="009E7BFE"/>
    <w:rsid w:val="009F0C40"/>
    <w:rsid w:val="009F0DB0"/>
    <w:rsid w:val="009F0FFB"/>
    <w:rsid w:val="009F11E1"/>
    <w:rsid w:val="009F12F0"/>
    <w:rsid w:val="009F19DA"/>
    <w:rsid w:val="009F1A4D"/>
    <w:rsid w:val="009F21C9"/>
    <w:rsid w:val="009F21DC"/>
    <w:rsid w:val="009F292C"/>
    <w:rsid w:val="009F2F22"/>
    <w:rsid w:val="009F48DE"/>
    <w:rsid w:val="009F4DC4"/>
    <w:rsid w:val="009F5934"/>
    <w:rsid w:val="009F5F81"/>
    <w:rsid w:val="009F65BC"/>
    <w:rsid w:val="009F67B2"/>
    <w:rsid w:val="009F67F1"/>
    <w:rsid w:val="009F7886"/>
    <w:rsid w:val="00A00B34"/>
    <w:rsid w:val="00A00CCE"/>
    <w:rsid w:val="00A01897"/>
    <w:rsid w:val="00A02980"/>
    <w:rsid w:val="00A02FDA"/>
    <w:rsid w:val="00A03AE2"/>
    <w:rsid w:val="00A04766"/>
    <w:rsid w:val="00A05E42"/>
    <w:rsid w:val="00A06443"/>
    <w:rsid w:val="00A073AC"/>
    <w:rsid w:val="00A075D1"/>
    <w:rsid w:val="00A07A97"/>
    <w:rsid w:val="00A07DC6"/>
    <w:rsid w:val="00A1025A"/>
    <w:rsid w:val="00A11D1B"/>
    <w:rsid w:val="00A12152"/>
    <w:rsid w:val="00A128C5"/>
    <w:rsid w:val="00A12E78"/>
    <w:rsid w:val="00A13398"/>
    <w:rsid w:val="00A134B2"/>
    <w:rsid w:val="00A13A33"/>
    <w:rsid w:val="00A14262"/>
    <w:rsid w:val="00A142CB"/>
    <w:rsid w:val="00A149EA"/>
    <w:rsid w:val="00A14BE8"/>
    <w:rsid w:val="00A1518D"/>
    <w:rsid w:val="00A15A10"/>
    <w:rsid w:val="00A15F1B"/>
    <w:rsid w:val="00A15FF2"/>
    <w:rsid w:val="00A1636B"/>
    <w:rsid w:val="00A17B70"/>
    <w:rsid w:val="00A202AA"/>
    <w:rsid w:val="00A21319"/>
    <w:rsid w:val="00A21D59"/>
    <w:rsid w:val="00A21F69"/>
    <w:rsid w:val="00A2202A"/>
    <w:rsid w:val="00A239E1"/>
    <w:rsid w:val="00A23E6A"/>
    <w:rsid w:val="00A240CA"/>
    <w:rsid w:val="00A2449E"/>
    <w:rsid w:val="00A24C21"/>
    <w:rsid w:val="00A25CD0"/>
    <w:rsid w:val="00A26F6D"/>
    <w:rsid w:val="00A2769E"/>
    <w:rsid w:val="00A27907"/>
    <w:rsid w:val="00A27BA1"/>
    <w:rsid w:val="00A27D09"/>
    <w:rsid w:val="00A30265"/>
    <w:rsid w:val="00A30BD8"/>
    <w:rsid w:val="00A30F58"/>
    <w:rsid w:val="00A30F6F"/>
    <w:rsid w:val="00A312AB"/>
    <w:rsid w:val="00A31468"/>
    <w:rsid w:val="00A34EDB"/>
    <w:rsid w:val="00A350C4"/>
    <w:rsid w:val="00A352AD"/>
    <w:rsid w:val="00A35A4B"/>
    <w:rsid w:val="00A35D41"/>
    <w:rsid w:val="00A35EFE"/>
    <w:rsid w:val="00A36C54"/>
    <w:rsid w:val="00A37769"/>
    <w:rsid w:val="00A37A7C"/>
    <w:rsid w:val="00A37AEE"/>
    <w:rsid w:val="00A37E18"/>
    <w:rsid w:val="00A4086A"/>
    <w:rsid w:val="00A40F93"/>
    <w:rsid w:val="00A41E3F"/>
    <w:rsid w:val="00A42B34"/>
    <w:rsid w:val="00A434A0"/>
    <w:rsid w:val="00A43775"/>
    <w:rsid w:val="00A44125"/>
    <w:rsid w:val="00A442EA"/>
    <w:rsid w:val="00A44614"/>
    <w:rsid w:val="00A4576B"/>
    <w:rsid w:val="00A461F1"/>
    <w:rsid w:val="00A46433"/>
    <w:rsid w:val="00A46CD5"/>
    <w:rsid w:val="00A51652"/>
    <w:rsid w:val="00A51F8D"/>
    <w:rsid w:val="00A52946"/>
    <w:rsid w:val="00A54A74"/>
    <w:rsid w:val="00A54B9B"/>
    <w:rsid w:val="00A555A1"/>
    <w:rsid w:val="00A55DDC"/>
    <w:rsid w:val="00A55E61"/>
    <w:rsid w:val="00A56D81"/>
    <w:rsid w:val="00A57CFC"/>
    <w:rsid w:val="00A60909"/>
    <w:rsid w:val="00A61A1A"/>
    <w:rsid w:val="00A61BA6"/>
    <w:rsid w:val="00A61D07"/>
    <w:rsid w:val="00A61DE4"/>
    <w:rsid w:val="00A63006"/>
    <w:rsid w:val="00A632F8"/>
    <w:rsid w:val="00A63A25"/>
    <w:rsid w:val="00A63B44"/>
    <w:rsid w:val="00A63DF5"/>
    <w:rsid w:val="00A64B07"/>
    <w:rsid w:val="00A65C9A"/>
    <w:rsid w:val="00A665B0"/>
    <w:rsid w:val="00A67026"/>
    <w:rsid w:val="00A67A40"/>
    <w:rsid w:val="00A7081B"/>
    <w:rsid w:val="00A709F2"/>
    <w:rsid w:val="00A71266"/>
    <w:rsid w:val="00A717B3"/>
    <w:rsid w:val="00A71872"/>
    <w:rsid w:val="00A71CEC"/>
    <w:rsid w:val="00A7248B"/>
    <w:rsid w:val="00A72EC2"/>
    <w:rsid w:val="00A72EEA"/>
    <w:rsid w:val="00A73BF5"/>
    <w:rsid w:val="00A73CA2"/>
    <w:rsid w:val="00A74E81"/>
    <w:rsid w:val="00A7506E"/>
    <w:rsid w:val="00A750B3"/>
    <w:rsid w:val="00A75B2D"/>
    <w:rsid w:val="00A75DB5"/>
    <w:rsid w:val="00A75F66"/>
    <w:rsid w:val="00A76FBA"/>
    <w:rsid w:val="00A76FFC"/>
    <w:rsid w:val="00A77078"/>
    <w:rsid w:val="00A818DB"/>
    <w:rsid w:val="00A82B87"/>
    <w:rsid w:val="00A8448F"/>
    <w:rsid w:val="00A84FB8"/>
    <w:rsid w:val="00A85104"/>
    <w:rsid w:val="00A851A7"/>
    <w:rsid w:val="00A866C9"/>
    <w:rsid w:val="00A8754E"/>
    <w:rsid w:val="00A877A8"/>
    <w:rsid w:val="00A87864"/>
    <w:rsid w:val="00A90CBC"/>
    <w:rsid w:val="00A90EC3"/>
    <w:rsid w:val="00A91ADC"/>
    <w:rsid w:val="00A91ED1"/>
    <w:rsid w:val="00A922C2"/>
    <w:rsid w:val="00A9388C"/>
    <w:rsid w:val="00A93D74"/>
    <w:rsid w:val="00A94682"/>
    <w:rsid w:val="00A947C7"/>
    <w:rsid w:val="00A94A50"/>
    <w:rsid w:val="00A94F67"/>
    <w:rsid w:val="00A96AB8"/>
    <w:rsid w:val="00A96BEE"/>
    <w:rsid w:val="00A96C7A"/>
    <w:rsid w:val="00A97202"/>
    <w:rsid w:val="00A97B20"/>
    <w:rsid w:val="00AA05B6"/>
    <w:rsid w:val="00AA0659"/>
    <w:rsid w:val="00AA10E8"/>
    <w:rsid w:val="00AA1F45"/>
    <w:rsid w:val="00AA46E0"/>
    <w:rsid w:val="00AA5E05"/>
    <w:rsid w:val="00AA6752"/>
    <w:rsid w:val="00AA6818"/>
    <w:rsid w:val="00AA6967"/>
    <w:rsid w:val="00AA73A7"/>
    <w:rsid w:val="00AB0B59"/>
    <w:rsid w:val="00AB1641"/>
    <w:rsid w:val="00AB2C4E"/>
    <w:rsid w:val="00AB30E9"/>
    <w:rsid w:val="00AB3C4D"/>
    <w:rsid w:val="00AB3E04"/>
    <w:rsid w:val="00AB3E44"/>
    <w:rsid w:val="00AB4073"/>
    <w:rsid w:val="00AB4553"/>
    <w:rsid w:val="00AB5BE4"/>
    <w:rsid w:val="00AB660D"/>
    <w:rsid w:val="00AB6897"/>
    <w:rsid w:val="00AB6AA2"/>
    <w:rsid w:val="00AB7166"/>
    <w:rsid w:val="00AB7CD8"/>
    <w:rsid w:val="00AC0B8E"/>
    <w:rsid w:val="00AC102A"/>
    <w:rsid w:val="00AC111E"/>
    <w:rsid w:val="00AC14C1"/>
    <w:rsid w:val="00AC1642"/>
    <w:rsid w:val="00AC359B"/>
    <w:rsid w:val="00AC5168"/>
    <w:rsid w:val="00AC52FF"/>
    <w:rsid w:val="00AC5D32"/>
    <w:rsid w:val="00AC6381"/>
    <w:rsid w:val="00AC7788"/>
    <w:rsid w:val="00AC79B1"/>
    <w:rsid w:val="00AC7C0D"/>
    <w:rsid w:val="00AD0329"/>
    <w:rsid w:val="00AD0593"/>
    <w:rsid w:val="00AD1959"/>
    <w:rsid w:val="00AD1F53"/>
    <w:rsid w:val="00AD3048"/>
    <w:rsid w:val="00AD35F1"/>
    <w:rsid w:val="00AD3C28"/>
    <w:rsid w:val="00AD42B7"/>
    <w:rsid w:val="00AD42EE"/>
    <w:rsid w:val="00AD5184"/>
    <w:rsid w:val="00AD552A"/>
    <w:rsid w:val="00AD5984"/>
    <w:rsid w:val="00AD5C3E"/>
    <w:rsid w:val="00AD6186"/>
    <w:rsid w:val="00AD6376"/>
    <w:rsid w:val="00AD66BD"/>
    <w:rsid w:val="00AD742E"/>
    <w:rsid w:val="00AE1095"/>
    <w:rsid w:val="00AE1282"/>
    <w:rsid w:val="00AE137B"/>
    <w:rsid w:val="00AE14F4"/>
    <w:rsid w:val="00AE1A9F"/>
    <w:rsid w:val="00AE22BB"/>
    <w:rsid w:val="00AE33EA"/>
    <w:rsid w:val="00AE3EF3"/>
    <w:rsid w:val="00AE641E"/>
    <w:rsid w:val="00AE675F"/>
    <w:rsid w:val="00AE6ACE"/>
    <w:rsid w:val="00AE74FC"/>
    <w:rsid w:val="00AE767F"/>
    <w:rsid w:val="00AE7AD6"/>
    <w:rsid w:val="00AE7DB8"/>
    <w:rsid w:val="00AE7EC9"/>
    <w:rsid w:val="00AF0132"/>
    <w:rsid w:val="00AF0636"/>
    <w:rsid w:val="00AF0731"/>
    <w:rsid w:val="00AF0CDF"/>
    <w:rsid w:val="00AF126C"/>
    <w:rsid w:val="00AF157D"/>
    <w:rsid w:val="00AF1D29"/>
    <w:rsid w:val="00AF220C"/>
    <w:rsid w:val="00AF2223"/>
    <w:rsid w:val="00AF3304"/>
    <w:rsid w:val="00AF3DCF"/>
    <w:rsid w:val="00AF3FBF"/>
    <w:rsid w:val="00AF4296"/>
    <w:rsid w:val="00AF476B"/>
    <w:rsid w:val="00AF48B1"/>
    <w:rsid w:val="00AF5794"/>
    <w:rsid w:val="00AF57C1"/>
    <w:rsid w:val="00AF5A74"/>
    <w:rsid w:val="00AF60E7"/>
    <w:rsid w:val="00B02121"/>
    <w:rsid w:val="00B02893"/>
    <w:rsid w:val="00B03E57"/>
    <w:rsid w:val="00B040E4"/>
    <w:rsid w:val="00B0457D"/>
    <w:rsid w:val="00B061C8"/>
    <w:rsid w:val="00B06671"/>
    <w:rsid w:val="00B07125"/>
    <w:rsid w:val="00B101EF"/>
    <w:rsid w:val="00B104C5"/>
    <w:rsid w:val="00B1059D"/>
    <w:rsid w:val="00B10868"/>
    <w:rsid w:val="00B10A50"/>
    <w:rsid w:val="00B10BE5"/>
    <w:rsid w:val="00B115D4"/>
    <w:rsid w:val="00B12035"/>
    <w:rsid w:val="00B1229E"/>
    <w:rsid w:val="00B12E84"/>
    <w:rsid w:val="00B13476"/>
    <w:rsid w:val="00B13771"/>
    <w:rsid w:val="00B1469E"/>
    <w:rsid w:val="00B14797"/>
    <w:rsid w:val="00B14F61"/>
    <w:rsid w:val="00B15215"/>
    <w:rsid w:val="00B1535B"/>
    <w:rsid w:val="00B15D28"/>
    <w:rsid w:val="00B172A9"/>
    <w:rsid w:val="00B20562"/>
    <w:rsid w:val="00B20E4C"/>
    <w:rsid w:val="00B2185D"/>
    <w:rsid w:val="00B2343C"/>
    <w:rsid w:val="00B23CD5"/>
    <w:rsid w:val="00B23E2C"/>
    <w:rsid w:val="00B24AE5"/>
    <w:rsid w:val="00B24B47"/>
    <w:rsid w:val="00B25226"/>
    <w:rsid w:val="00B25FCE"/>
    <w:rsid w:val="00B260E1"/>
    <w:rsid w:val="00B27041"/>
    <w:rsid w:val="00B27903"/>
    <w:rsid w:val="00B27C53"/>
    <w:rsid w:val="00B305F6"/>
    <w:rsid w:val="00B30688"/>
    <w:rsid w:val="00B3068B"/>
    <w:rsid w:val="00B30DE0"/>
    <w:rsid w:val="00B30E2E"/>
    <w:rsid w:val="00B316D1"/>
    <w:rsid w:val="00B33452"/>
    <w:rsid w:val="00B34BB9"/>
    <w:rsid w:val="00B3510D"/>
    <w:rsid w:val="00B351DD"/>
    <w:rsid w:val="00B35572"/>
    <w:rsid w:val="00B35FD0"/>
    <w:rsid w:val="00B376DA"/>
    <w:rsid w:val="00B4054C"/>
    <w:rsid w:val="00B40583"/>
    <w:rsid w:val="00B405A0"/>
    <w:rsid w:val="00B4083C"/>
    <w:rsid w:val="00B408E2"/>
    <w:rsid w:val="00B41286"/>
    <w:rsid w:val="00B41531"/>
    <w:rsid w:val="00B41ED3"/>
    <w:rsid w:val="00B429A7"/>
    <w:rsid w:val="00B4316E"/>
    <w:rsid w:val="00B43294"/>
    <w:rsid w:val="00B43E26"/>
    <w:rsid w:val="00B44209"/>
    <w:rsid w:val="00B44B58"/>
    <w:rsid w:val="00B44C8A"/>
    <w:rsid w:val="00B45FBE"/>
    <w:rsid w:val="00B46065"/>
    <w:rsid w:val="00B46F90"/>
    <w:rsid w:val="00B478FB"/>
    <w:rsid w:val="00B50575"/>
    <w:rsid w:val="00B522A5"/>
    <w:rsid w:val="00B5312A"/>
    <w:rsid w:val="00B53223"/>
    <w:rsid w:val="00B53404"/>
    <w:rsid w:val="00B53BDF"/>
    <w:rsid w:val="00B54F8F"/>
    <w:rsid w:val="00B55032"/>
    <w:rsid w:val="00B5507F"/>
    <w:rsid w:val="00B55B12"/>
    <w:rsid w:val="00B563EC"/>
    <w:rsid w:val="00B5773A"/>
    <w:rsid w:val="00B57C1D"/>
    <w:rsid w:val="00B60293"/>
    <w:rsid w:val="00B60520"/>
    <w:rsid w:val="00B6072D"/>
    <w:rsid w:val="00B60B42"/>
    <w:rsid w:val="00B60B9E"/>
    <w:rsid w:val="00B617AB"/>
    <w:rsid w:val="00B62A02"/>
    <w:rsid w:val="00B63850"/>
    <w:rsid w:val="00B63A14"/>
    <w:rsid w:val="00B654EE"/>
    <w:rsid w:val="00B65585"/>
    <w:rsid w:val="00B65993"/>
    <w:rsid w:val="00B65AEF"/>
    <w:rsid w:val="00B672BE"/>
    <w:rsid w:val="00B67751"/>
    <w:rsid w:val="00B678B3"/>
    <w:rsid w:val="00B70317"/>
    <w:rsid w:val="00B703B5"/>
    <w:rsid w:val="00B707F5"/>
    <w:rsid w:val="00B70C83"/>
    <w:rsid w:val="00B70FD9"/>
    <w:rsid w:val="00B719FE"/>
    <w:rsid w:val="00B7217B"/>
    <w:rsid w:val="00B726EA"/>
    <w:rsid w:val="00B74045"/>
    <w:rsid w:val="00B74B33"/>
    <w:rsid w:val="00B74BF1"/>
    <w:rsid w:val="00B751F0"/>
    <w:rsid w:val="00B7561E"/>
    <w:rsid w:val="00B75A2F"/>
    <w:rsid w:val="00B762CD"/>
    <w:rsid w:val="00B76AD8"/>
    <w:rsid w:val="00B7731D"/>
    <w:rsid w:val="00B77848"/>
    <w:rsid w:val="00B81D99"/>
    <w:rsid w:val="00B82362"/>
    <w:rsid w:val="00B82511"/>
    <w:rsid w:val="00B8370C"/>
    <w:rsid w:val="00B84060"/>
    <w:rsid w:val="00B84D44"/>
    <w:rsid w:val="00B85A5D"/>
    <w:rsid w:val="00B8614A"/>
    <w:rsid w:val="00B86610"/>
    <w:rsid w:val="00B86BC5"/>
    <w:rsid w:val="00B90E83"/>
    <w:rsid w:val="00B9199D"/>
    <w:rsid w:val="00B92A6D"/>
    <w:rsid w:val="00B92AE3"/>
    <w:rsid w:val="00B92EA5"/>
    <w:rsid w:val="00B93BB9"/>
    <w:rsid w:val="00B93DB3"/>
    <w:rsid w:val="00B94535"/>
    <w:rsid w:val="00B94ABD"/>
    <w:rsid w:val="00B94C63"/>
    <w:rsid w:val="00B9550B"/>
    <w:rsid w:val="00B95BA6"/>
    <w:rsid w:val="00B96298"/>
    <w:rsid w:val="00B96680"/>
    <w:rsid w:val="00B966F7"/>
    <w:rsid w:val="00B96B62"/>
    <w:rsid w:val="00B96C98"/>
    <w:rsid w:val="00B977CF"/>
    <w:rsid w:val="00B97C87"/>
    <w:rsid w:val="00BA08F7"/>
    <w:rsid w:val="00BA146B"/>
    <w:rsid w:val="00BA16EF"/>
    <w:rsid w:val="00BA1C84"/>
    <w:rsid w:val="00BA3A28"/>
    <w:rsid w:val="00BA3D66"/>
    <w:rsid w:val="00BA5BE6"/>
    <w:rsid w:val="00BA5FFE"/>
    <w:rsid w:val="00BA6991"/>
    <w:rsid w:val="00BB02A6"/>
    <w:rsid w:val="00BB07F7"/>
    <w:rsid w:val="00BB0C43"/>
    <w:rsid w:val="00BB1870"/>
    <w:rsid w:val="00BB243A"/>
    <w:rsid w:val="00BB2476"/>
    <w:rsid w:val="00BB3707"/>
    <w:rsid w:val="00BB3B11"/>
    <w:rsid w:val="00BB400C"/>
    <w:rsid w:val="00BB4C0E"/>
    <w:rsid w:val="00BB517A"/>
    <w:rsid w:val="00BB521C"/>
    <w:rsid w:val="00BB5281"/>
    <w:rsid w:val="00BB567F"/>
    <w:rsid w:val="00BB66FB"/>
    <w:rsid w:val="00BB6D84"/>
    <w:rsid w:val="00BB70DC"/>
    <w:rsid w:val="00BC0D50"/>
    <w:rsid w:val="00BC1184"/>
    <w:rsid w:val="00BC23D7"/>
    <w:rsid w:val="00BC2576"/>
    <w:rsid w:val="00BC29C1"/>
    <w:rsid w:val="00BC2CB8"/>
    <w:rsid w:val="00BC2EB3"/>
    <w:rsid w:val="00BC310B"/>
    <w:rsid w:val="00BC33B2"/>
    <w:rsid w:val="00BC34CC"/>
    <w:rsid w:val="00BC3A57"/>
    <w:rsid w:val="00BC47B5"/>
    <w:rsid w:val="00BC47B8"/>
    <w:rsid w:val="00BC52A8"/>
    <w:rsid w:val="00BC57AA"/>
    <w:rsid w:val="00BC6456"/>
    <w:rsid w:val="00BC66BD"/>
    <w:rsid w:val="00BC68EF"/>
    <w:rsid w:val="00BC77ED"/>
    <w:rsid w:val="00BC7F6F"/>
    <w:rsid w:val="00BD10CE"/>
    <w:rsid w:val="00BD114D"/>
    <w:rsid w:val="00BD17C1"/>
    <w:rsid w:val="00BD2B8E"/>
    <w:rsid w:val="00BD3280"/>
    <w:rsid w:val="00BD3A7B"/>
    <w:rsid w:val="00BD415C"/>
    <w:rsid w:val="00BD478A"/>
    <w:rsid w:val="00BD57C5"/>
    <w:rsid w:val="00BD5B6D"/>
    <w:rsid w:val="00BD5C17"/>
    <w:rsid w:val="00BD5C27"/>
    <w:rsid w:val="00BD6038"/>
    <w:rsid w:val="00BD683F"/>
    <w:rsid w:val="00BD6F1F"/>
    <w:rsid w:val="00BD7256"/>
    <w:rsid w:val="00BD767D"/>
    <w:rsid w:val="00BD77A3"/>
    <w:rsid w:val="00BD7A07"/>
    <w:rsid w:val="00BE07F7"/>
    <w:rsid w:val="00BE1101"/>
    <w:rsid w:val="00BE1847"/>
    <w:rsid w:val="00BE1D02"/>
    <w:rsid w:val="00BE32AF"/>
    <w:rsid w:val="00BE3472"/>
    <w:rsid w:val="00BE38FD"/>
    <w:rsid w:val="00BE3BE1"/>
    <w:rsid w:val="00BE4057"/>
    <w:rsid w:val="00BE4888"/>
    <w:rsid w:val="00BE4A6A"/>
    <w:rsid w:val="00BE4EBB"/>
    <w:rsid w:val="00BE4FE4"/>
    <w:rsid w:val="00BE5056"/>
    <w:rsid w:val="00BE785D"/>
    <w:rsid w:val="00BE7AF4"/>
    <w:rsid w:val="00BE7FD8"/>
    <w:rsid w:val="00BF115A"/>
    <w:rsid w:val="00BF1656"/>
    <w:rsid w:val="00BF32D7"/>
    <w:rsid w:val="00BF3CDB"/>
    <w:rsid w:val="00BF4176"/>
    <w:rsid w:val="00BF4A0A"/>
    <w:rsid w:val="00BF512E"/>
    <w:rsid w:val="00BF5E19"/>
    <w:rsid w:val="00BF63B2"/>
    <w:rsid w:val="00BF68BC"/>
    <w:rsid w:val="00BF72D5"/>
    <w:rsid w:val="00BF79C4"/>
    <w:rsid w:val="00C008C3"/>
    <w:rsid w:val="00C028A8"/>
    <w:rsid w:val="00C031B1"/>
    <w:rsid w:val="00C0362B"/>
    <w:rsid w:val="00C03F21"/>
    <w:rsid w:val="00C0572C"/>
    <w:rsid w:val="00C05ACF"/>
    <w:rsid w:val="00C05D3F"/>
    <w:rsid w:val="00C05E42"/>
    <w:rsid w:val="00C060BE"/>
    <w:rsid w:val="00C06E68"/>
    <w:rsid w:val="00C06F09"/>
    <w:rsid w:val="00C07B2C"/>
    <w:rsid w:val="00C07E3F"/>
    <w:rsid w:val="00C1001E"/>
    <w:rsid w:val="00C10CDA"/>
    <w:rsid w:val="00C112FF"/>
    <w:rsid w:val="00C1178B"/>
    <w:rsid w:val="00C125FF"/>
    <w:rsid w:val="00C127E3"/>
    <w:rsid w:val="00C135DC"/>
    <w:rsid w:val="00C1404C"/>
    <w:rsid w:val="00C14167"/>
    <w:rsid w:val="00C145EB"/>
    <w:rsid w:val="00C15301"/>
    <w:rsid w:val="00C15EF0"/>
    <w:rsid w:val="00C16D45"/>
    <w:rsid w:val="00C170E2"/>
    <w:rsid w:val="00C17C4F"/>
    <w:rsid w:val="00C17D52"/>
    <w:rsid w:val="00C17E72"/>
    <w:rsid w:val="00C206C1"/>
    <w:rsid w:val="00C21223"/>
    <w:rsid w:val="00C213CD"/>
    <w:rsid w:val="00C23B8C"/>
    <w:rsid w:val="00C23F9D"/>
    <w:rsid w:val="00C24D37"/>
    <w:rsid w:val="00C24E1F"/>
    <w:rsid w:val="00C2656B"/>
    <w:rsid w:val="00C26978"/>
    <w:rsid w:val="00C27360"/>
    <w:rsid w:val="00C27499"/>
    <w:rsid w:val="00C3022F"/>
    <w:rsid w:val="00C3060A"/>
    <w:rsid w:val="00C3102F"/>
    <w:rsid w:val="00C318A7"/>
    <w:rsid w:val="00C31E3D"/>
    <w:rsid w:val="00C322F2"/>
    <w:rsid w:val="00C32482"/>
    <w:rsid w:val="00C32839"/>
    <w:rsid w:val="00C334B2"/>
    <w:rsid w:val="00C35C85"/>
    <w:rsid w:val="00C36EFC"/>
    <w:rsid w:val="00C37574"/>
    <w:rsid w:val="00C37971"/>
    <w:rsid w:val="00C37C6F"/>
    <w:rsid w:val="00C4120E"/>
    <w:rsid w:val="00C4309A"/>
    <w:rsid w:val="00C431F9"/>
    <w:rsid w:val="00C432AF"/>
    <w:rsid w:val="00C441D4"/>
    <w:rsid w:val="00C44A2C"/>
    <w:rsid w:val="00C44B0D"/>
    <w:rsid w:val="00C45201"/>
    <w:rsid w:val="00C45293"/>
    <w:rsid w:val="00C45881"/>
    <w:rsid w:val="00C45A42"/>
    <w:rsid w:val="00C45B13"/>
    <w:rsid w:val="00C46A3E"/>
    <w:rsid w:val="00C46C3B"/>
    <w:rsid w:val="00C46F2E"/>
    <w:rsid w:val="00C47184"/>
    <w:rsid w:val="00C4751E"/>
    <w:rsid w:val="00C47AFB"/>
    <w:rsid w:val="00C47CAF"/>
    <w:rsid w:val="00C50465"/>
    <w:rsid w:val="00C50A4F"/>
    <w:rsid w:val="00C51A50"/>
    <w:rsid w:val="00C51C59"/>
    <w:rsid w:val="00C521AA"/>
    <w:rsid w:val="00C52628"/>
    <w:rsid w:val="00C534FB"/>
    <w:rsid w:val="00C538B9"/>
    <w:rsid w:val="00C53B99"/>
    <w:rsid w:val="00C5400F"/>
    <w:rsid w:val="00C542D6"/>
    <w:rsid w:val="00C54AA5"/>
    <w:rsid w:val="00C5539B"/>
    <w:rsid w:val="00C55F5C"/>
    <w:rsid w:val="00C57CE5"/>
    <w:rsid w:val="00C608ED"/>
    <w:rsid w:val="00C610DB"/>
    <w:rsid w:val="00C61624"/>
    <w:rsid w:val="00C616EA"/>
    <w:rsid w:val="00C61BA8"/>
    <w:rsid w:val="00C62AFF"/>
    <w:rsid w:val="00C62EC2"/>
    <w:rsid w:val="00C65F7F"/>
    <w:rsid w:val="00C660CA"/>
    <w:rsid w:val="00C66562"/>
    <w:rsid w:val="00C665C6"/>
    <w:rsid w:val="00C669F1"/>
    <w:rsid w:val="00C66B8C"/>
    <w:rsid w:val="00C67AE9"/>
    <w:rsid w:val="00C70DDD"/>
    <w:rsid w:val="00C7180A"/>
    <w:rsid w:val="00C71E4D"/>
    <w:rsid w:val="00C71EE0"/>
    <w:rsid w:val="00C727E5"/>
    <w:rsid w:val="00C72A0C"/>
    <w:rsid w:val="00C72CE6"/>
    <w:rsid w:val="00C7353F"/>
    <w:rsid w:val="00C74302"/>
    <w:rsid w:val="00C744CE"/>
    <w:rsid w:val="00C759A9"/>
    <w:rsid w:val="00C76020"/>
    <w:rsid w:val="00C7678B"/>
    <w:rsid w:val="00C77857"/>
    <w:rsid w:val="00C77A27"/>
    <w:rsid w:val="00C807C3"/>
    <w:rsid w:val="00C807EF"/>
    <w:rsid w:val="00C81A5B"/>
    <w:rsid w:val="00C8228E"/>
    <w:rsid w:val="00C82F23"/>
    <w:rsid w:val="00C83113"/>
    <w:rsid w:val="00C83356"/>
    <w:rsid w:val="00C838B6"/>
    <w:rsid w:val="00C83A73"/>
    <w:rsid w:val="00C845D6"/>
    <w:rsid w:val="00C84E5D"/>
    <w:rsid w:val="00C8553A"/>
    <w:rsid w:val="00C85EA2"/>
    <w:rsid w:val="00C85ED2"/>
    <w:rsid w:val="00C85FC4"/>
    <w:rsid w:val="00C86015"/>
    <w:rsid w:val="00C875D8"/>
    <w:rsid w:val="00C879C1"/>
    <w:rsid w:val="00C9072D"/>
    <w:rsid w:val="00C909BF"/>
    <w:rsid w:val="00C90C9D"/>
    <w:rsid w:val="00C90CA3"/>
    <w:rsid w:val="00C927B8"/>
    <w:rsid w:val="00C92EF3"/>
    <w:rsid w:val="00C934D5"/>
    <w:rsid w:val="00C936D5"/>
    <w:rsid w:val="00C94388"/>
    <w:rsid w:val="00C94E6D"/>
    <w:rsid w:val="00C95303"/>
    <w:rsid w:val="00C9621F"/>
    <w:rsid w:val="00C96651"/>
    <w:rsid w:val="00C96BEA"/>
    <w:rsid w:val="00C96C44"/>
    <w:rsid w:val="00C97695"/>
    <w:rsid w:val="00C97F61"/>
    <w:rsid w:val="00CA1E68"/>
    <w:rsid w:val="00CA1FCA"/>
    <w:rsid w:val="00CA255D"/>
    <w:rsid w:val="00CA28EC"/>
    <w:rsid w:val="00CA2A3C"/>
    <w:rsid w:val="00CA2B9A"/>
    <w:rsid w:val="00CA2C56"/>
    <w:rsid w:val="00CA2C64"/>
    <w:rsid w:val="00CA2CDC"/>
    <w:rsid w:val="00CA2E59"/>
    <w:rsid w:val="00CA2E5E"/>
    <w:rsid w:val="00CA3691"/>
    <w:rsid w:val="00CA3A56"/>
    <w:rsid w:val="00CA448E"/>
    <w:rsid w:val="00CA4775"/>
    <w:rsid w:val="00CA4953"/>
    <w:rsid w:val="00CA4ED1"/>
    <w:rsid w:val="00CA5104"/>
    <w:rsid w:val="00CA52BA"/>
    <w:rsid w:val="00CA695F"/>
    <w:rsid w:val="00CA6DA3"/>
    <w:rsid w:val="00CA765C"/>
    <w:rsid w:val="00CA7C5F"/>
    <w:rsid w:val="00CB008E"/>
    <w:rsid w:val="00CB0859"/>
    <w:rsid w:val="00CB0D03"/>
    <w:rsid w:val="00CB10AF"/>
    <w:rsid w:val="00CB27CC"/>
    <w:rsid w:val="00CB305D"/>
    <w:rsid w:val="00CB3AC6"/>
    <w:rsid w:val="00CB48FC"/>
    <w:rsid w:val="00CB5413"/>
    <w:rsid w:val="00CB5E45"/>
    <w:rsid w:val="00CB7111"/>
    <w:rsid w:val="00CC05BA"/>
    <w:rsid w:val="00CC0AE6"/>
    <w:rsid w:val="00CC3450"/>
    <w:rsid w:val="00CC471E"/>
    <w:rsid w:val="00CC4C84"/>
    <w:rsid w:val="00CC4FFA"/>
    <w:rsid w:val="00CC5684"/>
    <w:rsid w:val="00CC5F8F"/>
    <w:rsid w:val="00CC6B49"/>
    <w:rsid w:val="00CC73FD"/>
    <w:rsid w:val="00CC7970"/>
    <w:rsid w:val="00CC7A14"/>
    <w:rsid w:val="00CD003C"/>
    <w:rsid w:val="00CD18A3"/>
    <w:rsid w:val="00CD197A"/>
    <w:rsid w:val="00CD1CC8"/>
    <w:rsid w:val="00CD1D81"/>
    <w:rsid w:val="00CD2750"/>
    <w:rsid w:val="00CD3EEF"/>
    <w:rsid w:val="00CD4570"/>
    <w:rsid w:val="00CD6B63"/>
    <w:rsid w:val="00CD6FC8"/>
    <w:rsid w:val="00CE054D"/>
    <w:rsid w:val="00CE17F6"/>
    <w:rsid w:val="00CE1BFC"/>
    <w:rsid w:val="00CE1CEB"/>
    <w:rsid w:val="00CE1CFF"/>
    <w:rsid w:val="00CE1E85"/>
    <w:rsid w:val="00CE27DC"/>
    <w:rsid w:val="00CE27F5"/>
    <w:rsid w:val="00CE3164"/>
    <w:rsid w:val="00CE3A9D"/>
    <w:rsid w:val="00CE50F0"/>
    <w:rsid w:val="00CE7129"/>
    <w:rsid w:val="00CE7997"/>
    <w:rsid w:val="00CE7AA4"/>
    <w:rsid w:val="00CE7EC4"/>
    <w:rsid w:val="00CF00FE"/>
    <w:rsid w:val="00CF02C9"/>
    <w:rsid w:val="00CF05FF"/>
    <w:rsid w:val="00CF0D96"/>
    <w:rsid w:val="00CF10C7"/>
    <w:rsid w:val="00CF2057"/>
    <w:rsid w:val="00CF3CEF"/>
    <w:rsid w:val="00CF50CB"/>
    <w:rsid w:val="00CF5686"/>
    <w:rsid w:val="00CF56BA"/>
    <w:rsid w:val="00CF5B14"/>
    <w:rsid w:val="00CF705E"/>
    <w:rsid w:val="00CF71D2"/>
    <w:rsid w:val="00CF74B5"/>
    <w:rsid w:val="00D00093"/>
    <w:rsid w:val="00D00D64"/>
    <w:rsid w:val="00D0109A"/>
    <w:rsid w:val="00D0195E"/>
    <w:rsid w:val="00D01C88"/>
    <w:rsid w:val="00D01FBB"/>
    <w:rsid w:val="00D023C5"/>
    <w:rsid w:val="00D03343"/>
    <w:rsid w:val="00D03347"/>
    <w:rsid w:val="00D044BA"/>
    <w:rsid w:val="00D049A3"/>
    <w:rsid w:val="00D04E15"/>
    <w:rsid w:val="00D04E38"/>
    <w:rsid w:val="00D04EAF"/>
    <w:rsid w:val="00D05179"/>
    <w:rsid w:val="00D0550D"/>
    <w:rsid w:val="00D059EE"/>
    <w:rsid w:val="00D05AA3"/>
    <w:rsid w:val="00D05ED9"/>
    <w:rsid w:val="00D05F7A"/>
    <w:rsid w:val="00D061AC"/>
    <w:rsid w:val="00D06591"/>
    <w:rsid w:val="00D06AD5"/>
    <w:rsid w:val="00D07AB0"/>
    <w:rsid w:val="00D1028D"/>
    <w:rsid w:val="00D1056E"/>
    <w:rsid w:val="00D11969"/>
    <w:rsid w:val="00D11F33"/>
    <w:rsid w:val="00D12498"/>
    <w:rsid w:val="00D12C2E"/>
    <w:rsid w:val="00D149AD"/>
    <w:rsid w:val="00D14C66"/>
    <w:rsid w:val="00D20550"/>
    <w:rsid w:val="00D208C8"/>
    <w:rsid w:val="00D21875"/>
    <w:rsid w:val="00D21EEE"/>
    <w:rsid w:val="00D227A7"/>
    <w:rsid w:val="00D22B0A"/>
    <w:rsid w:val="00D23709"/>
    <w:rsid w:val="00D244A4"/>
    <w:rsid w:val="00D244C3"/>
    <w:rsid w:val="00D25E9C"/>
    <w:rsid w:val="00D25F04"/>
    <w:rsid w:val="00D25FF9"/>
    <w:rsid w:val="00D275A4"/>
    <w:rsid w:val="00D27A20"/>
    <w:rsid w:val="00D31E07"/>
    <w:rsid w:val="00D32591"/>
    <w:rsid w:val="00D32709"/>
    <w:rsid w:val="00D32A30"/>
    <w:rsid w:val="00D33061"/>
    <w:rsid w:val="00D33B07"/>
    <w:rsid w:val="00D33BE5"/>
    <w:rsid w:val="00D33D1C"/>
    <w:rsid w:val="00D347BA"/>
    <w:rsid w:val="00D349F9"/>
    <w:rsid w:val="00D34BD5"/>
    <w:rsid w:val="00D35215"/>
    <w:rsid w:val="00D36AE2"/>
    <w:rsid w:val="00D36D47"/>
    <w:rsid w:val="00D37CFB"/>
    <w:rsid w:val="00D37DF8"/>
    <w:rsid w:val="00D40981"/>
    <w:rsid w:val="00D421C5"/>
    <w:rsid w:val="00D427C2"/>
    <w:rsid w:val="00D4344E"/>
    <w:rsid w:val="00D446B1"/>
    <w:rsid w:val="00D447BF"/>
    <w:rsid w:val="00D44F00"/>
    <w:rsid w:val="00D45B24"/>
    <w:rsid w:val="00D45CC5"/>
    <w:rsid w:val="00D46ADA"/>
    <w:rsid w:val="00D46CDF"/>
    <w:rsid w:val="00D471E2"/>
    <w:rsid w:val="00D47AD4"/>
    <w:rsid w:val="00D5015D"/>
    <w:rsid w:val="00D5025D"/>
    <w:rsid w:val="00D506F5"/>
    <w:rsid w:val="00D50864"/>
    <w:rsid w:val="00D51624"/>
    <w:rsid w:val="00D51BC5"/>
    <w:rsid w:val="00D52DF7"/>
    <w:rsid w:val="00D54A84"/>
    <w:rsid w:val="00D54F3C"/>
    <w:rsid w:val="00D550D3"/>
    <w:rsid w:val="00D5515A"/>
    <w:rsid w:val="00D55617"/>
    <w:rsid w:val="00D55A93"/>
    <w:rsid w:val="00D55B3B"/>
    <w:rsid w:val="00D55B83"/>
    <w:rsid w:val="00D560FC"/>
    <w:rsid w:val="00D56CA2"/>
    <w:rsid w:val="00D61675"/>
    <w:rsid w:val="00D62499"/>
    <w:rsid w:val="00D62834"/>
    <w:rsid w:val="00D6283E"/>
    <w:rsid w:val="00D628B5"/>
    <w:rsid w:val="00D62A46"/>
    <w:rsid w:val="00D63717"/>
    <w:rsid w:val="00D64655"/>
    <w:rsid w:val="00D65C79"/>
    <w:rsid w:val="00D66EBA"/>
    <w:rsid w:val="00D70071"/>
    <w:rsid w:val="00D70091"/>
    <w:rsid w:val="00D7075A"/>
    <w:rsid w:val="00D70997"/>
    <w:rsid w:val="00D709F5"/>
    <w:rsid w:val="00D70A38"/>
    <w:rsid w:val="00D71ABE"/>
    <w:rsid w:val="00D72BD8"/>
    <w:rsid w:val="00D743BF"/>
    <w:rsid w:val="00D74624"/>
    <w:rsid w:val="00D75630"/>
    <w:rsid w:val="00D75A14"/>
    <w:rsid w:val="00D761C9"/>
    <w:rsid w:val="00D762D6"/>
    <w:rsid w:val="00D76786"/>
    <w:rsid w:val="00D76CA7"/>
    <w:rsid w:val="00D779FE"/>
    <w:rsid w:val="00D77B07"/>
    <w:rsid w:val="00D8023F"/>
    <w:rsid w:val="00D8043D"/>
    <w:rsid w:val="00D80482"/>
    <w:rsid w:val="00D80A12"/>
    <w:rsid w:val="00D80E9F"/>
    <w:rsid w:val="00D81AE5"/>
    <w:rsid w:val="00D81D13"/>
    <w:rsid w:val="00D829C9"/>
    <w:rsid w:val="00D82D0D"/>
    <w:rsid w:val="00D82FAA"/>
    <w:rsid w:val="00D85317"/>
    <w:rsid w:val="00D85D29"/>
    <w:rsid w:val="00D85FC3"/>
    <w:rsid w:val="00D86607"/>
    <w:rsid w:val="00D87721"/>
    <w:rsid w:val="00D87C80"/>
    <w:rsid w:val="00D9135E"/>
    <w:rsid w:val="00D9250C"/>
    <w:rsid w:val="00D93395"/>
    <w:rsid w:val="00D936DB"/>
    <w:rsid w:val="00D9398B"/>
    <w:rsid w:val="00D93E12"/>
    <w:rsid w:val="00D9492D"/>
    <w:rsid w:val="00D968D7"/>
    <w:rsid w:val="00D972AF"/>
    <w:rsid w:val="00DA03F3"/>
    <w:rsid w:val="00DA0550"/>
    <w:rsid w:val="00DA06E7"/>
    <w:rsid w:val="00DA0F52"/>
    <w:rsid w:val="00DA14D3"/>
    <w:rsid w:val="00DA1BFB"/>
    <w:rsid w:val="00DA3949"/>
    <w:rsid w:val="00DA425D"/>
    <w:rsid w:val="00DA54CF"/>
    <w:rsid w:val="00DA66A0"/>
    <w:rsid w:val="00DA6783"/>
    <w:rsid w:val="00DA76F9"/>
    <w:rsid w:val="00DB0501"/>
    <w:rsid w:val="00DB1182"/>
    <w:rsid w:val="00DB1A28"/>
    <w:rsid w:val="00DB2223"/>
    <w:rsid w:val="00DB23FA"/>
    <w:rsid w:val="00DB24B4"/>
    <w:rsid w:val="00DB24C2"/>
    <w:rsid w:val="00DB2997"/>
    <w:rsid w:val="00DB4CC8"/>
    <w:rsid w:val="00DB66A2"/>
    <w:rsid w:val="00DB6C70"/>
    <w:rsid w:val="00DB7219"/>
    <w:rsid w:val="00DB7B17"/>
    <w:rsid w:val="00DB7B9D"/>
    <w:rsid w:val="00DC05D8"/>
    <w:rsid w:val="00DC0907"/>
    <w:rsid w:val="00DC11B4"/>
    <w:rsid w:val="00DC14B4"/>
    <w:rsid w:val="00DC1977"/>
    <w:rsid w:val="00DC19C6"/>
    <w:rsid w:val="00DC1EB7"/>
    <w:rsid w:val="00DC3683"/>
    <w:rsid w:val="00DC3DEC"/>
    <w:rsid w:val="00DC481F"/>
    <w:rsid w:val="00DC542C"/>
    <w:rsid w:val="00DC5C62"/>
    <w:rsid w:val="00DC6255"/>
    <w:rsid w:val="00DC676D"/>
    <w:rsid w:val="00DC6941"/>
    <w:rsid w:val="00DC6A55"/>
    <w:rsid w:val="00DC6C33"/>
    <w:rsid w:val="00DC735B"/>
    <w:rsid w:val="00DC767A"/>
    <w:rsid w:val="00DC797E"/>
    <w:rsid w:val="00DC7E9D"/>
    <w:rsid w:val="00DD060C"/>
    <w:rsid w:val="00DD287D"/>
    <w:rsid w:val="00DD2E72"/>
    <w:rsid w:val="00DD3A04"/>
    <w:rsid w:val="00DD3A4E"/>
    <w:rsid w:val="00DD4CEB"/>
    <w:rsid w:val="00DD5E6D"/>
    <w:rsid w:val="00DD67E6"/>
    <w:rsid w:val="00DD6E7F"/>
    <w:rsid w:val="00DD6F66"/>
    <w:rsid w:val="00DD72D2"/>
    <w:rsid w:val="00DD76FC"/>
    <w:rsid w:val="00DD7B91"/>
    <w:rsid w:val="00DE0D63"/>
    <w:rsid w:val="00DE0F48"/>
    <w:rsid w:val="00DE2098"/>
    <w:rsid w:val="00DE225C"/>
    <w:rsid w:val="00DE2C90"/>
    <w:rsid w:val="00DE3C93"/>
    <w:rsid w:val="00DE4905"/>
    <w:rsid w:val="00DE4991"/>
    <w:rsid w:val="00DE500E"/>
    <w:rsid w:val="00DE501B"/>
    <w:rsid w:val="00DE512F"/>
    <w:rsid w:val="00DE54E3"/>
    <w:rsid w:val="00DE5A0F"/>
    <w:rsid w:val="00DE5BDC"/>
    <w:rsid w:val="00DE6236"/>
    <w:rsid w:val="00DE6CB9"/>
    <w:rsid w:val="00DE6F78"/>
    <w:rsid w:val="00DE77A3"/>
    <w:rsid w:val="00DE7F66"/>
    <w:rsid w:val="00DF05FB"/>
    <w:rsid w:val="00DF0790"/>
    <w:rsid w:val="00DF199B"/>
    <w:rsid w:val="00DF237E"/>
    <w:rsid w:val="00DF25E9"/>
    <w:rsid w:val="00DF39F6"/>
    <w:rsid w:val="00DF4F97"/>
    <w:rsid w:val="00DF548C"/>
    <w:rsid w:val="00DF5552"/>
    <w:rsid w:val="00DF556F"/>
    <w:rsid w:val="00DF5753"/>
    <w:rsid w:val="00DF6500"/>
    <w:rsid w:val="00DF75A6"/>
    <w:rsid w:val="00DF7944"/>
    <w:rsid w:val="00E00A5D"/>
    <w:rsid w:val="00E00B40"/>
    <w:rsid w:val="00E00F2D"/>
    <w:rsid w:val="00E01D98"/>
    <w:rsid w:val="00E01D9F"/>
    <w:rsid w:val="00E02D82"/>
    <w:rsid w:val="00E02E0F"/>
    <w:rsid w:val="00E03A05"/>
    <w:rsid w:val="00E03A84"/>
    <w:rsid w:val="00E03B47"/>
    <w:rsid w:val="00E03D52"/>
    <w:rsid w:val="00E05526"/>
    <w:rsid w:val="00E05A6C"/>
    <w:rsid w:val="00E06013"/>
    <w:rsid w:val="00E06914"/>
    <w:rsid w:val="00E07253"/>
    <w:rsid w:val="00E1107A"/>
    <w:rsid w:val="00E11255"/>
    <w:rsid w:val="00E1131A"/>
    <w:rsid w:val="00E11C9B"/>
    <w:rsid w:val="00E11D7C"/>
    <w:rsid w:val="00E12B64"/>
    <w:rsid w:val="00E12E36"/>
    <w:rsid w:val="00E134A2"/>
    <w:rsid w:val="00E144AC"/>
    <w:rsid w:val="00E1513E"/>
    <w:rsid w:val="00E15931"/>
    <w:rsid w:val="00E17A96"/>
    <w:rsid w:val="00E20488"/>
    <w:rsid w:val="00E205F2"/>
    <w:rsid w:val="00E20D7C"/>
    <w:rsid w:val="00E215D4"/>
    <w:rsid w:val="00E225EC"/>
    <w:rsid w:val="00E2279C"/>
    <w:rsid w:val="00E23149"/>
    <w:rsid w:val="00E24F7C"/>
    <w:rsid w:val="00E2547A"/>
    <w:rsid w:val="00E258D7"/>
    <w:rsid w:val="00E25918"/>
    <w:rsid w:val="00E2598C"/>
    <w:rsid w:val="00E2630D"/>
    <w:rsid w:val="00E270CD"/>
    <w:rsid w:val="00E27E29"/>
    <w:rsid w:val="00E30768"/>
    <w:rsid w:val="00E30C95"/>
    <w:rsid w:val="00E30F59"/>
    <w:rsid w:val="00E3140F"/>
    <w:rsid w:val="00E3141E"/>
    <w:rsid w:val="00E31C33"/>
    <w:rsid w:val="00E3243A"/>
    <w:rsid w:val="00E327A9"/>
    <w:rsid w:val="00E32C8C"/>
    <w:rsid w:val="00E3344B"/>
    <w:rsid w:val="00E33C24"/>
    <w:rsid w:val="00E344AB"/>
    <w:rsid w:val="00E3467D"/>
    <w:rsid w:val="00E35DD9"/>
    <w:rsid w:val="00E36FEA"/>
    <w:rsid w:val="00E377FA"/>
    <w:rsid w:val="00E37B95"/>
    <w:rsid w:val="00E37DE3"/>
    <w:rsid w:val="00E40F30"/>
    <w:rsid w:val="00E41463"/>
    <w:rsid w:val="00E41D17"/>
    <w:rsid w:val="00E42588"/>
    <w:rsid w:val="00E42F4E"/>
    <w:rsid w:val="00E45D5C"/>
    <w:rsid w:val="00E46092"/>
    <w:rsid w:val="00E46C5C"/>
    <w:rsid w:val="00E475C1"/>
    <w:rsid w:val="00E47D22"/>
    <w:rsid w:val="00E50103"/>
    <w:rsid w:val="00E50EF5"/>
    <w:rsid w:val="00E515F3"/>
    <w:rsid w:val="00E51F47"/>
    <w:rsid w:val="00E52CC8"/>
    <w:rsid w:val="00E53687"/>
    <w:rsid w:val="00E53AC3"/>
    <w:rsid w:val="00E54606"/>
    <w:rsid w:val="00E54E98"/>
    <w:rsid w:val="00E55E26"/>
    <w:rsid w:val="00E56644"/>
    <w:rsid w:val="00E5675F"/>
    <w:rsid w:val="00E570BF"/>
    <w:rsid w:val="00E5732F"/>
    <w:rsid w:val="00E57C5E"/>
    <w:rsid w:val="00E60472"/>
    <w:rsid w:val="00E60774"/>
    <w:rsid w:val="00E61634"/>
    <w:rsid w:val="00E61766"/>
    <w:rsid w:val="00E61CED"/>
    <w:rsid w:val="00E62934"/>
    <w:rsid w:val="00E63017"/>
    <w:rsid w:val="00E6338F"/>
    <w:rsid w:val="00E6464D"/>
    <w:rsid w:val="00E64A80"/>
    <w:rsid w:val="00E651B3"/>
    <w:rsid w:val="00E66666"/>
    <w:rsid w:val="00E666D4"/>
    <w:rsid w:val="00E67485"/>
    <w:rsid w:val="00E678D5"/>
    <w:rsid w:val="00E67DBE"/>
    <w:rsid w:val="00E7046C"/>
    <w:rsid w:val="00E708F2"/>
    <w:rsid w:val="00E72B44"/>
    <w:rsid w:val="00E731D0"/>
    <w:rsid w:val="00E73983"/>
    <w:rsid w:val="00E739C3"/>
    <w:rsid w:val="00E73A06"/>
    <w:rsid w:val="00E73B67"/>
    <w:rsid w:val="00E753F2"/>
    <w:rsid w:val="00E75D71"/>
    <w:rsid w:val="00E76D47"/>
    <w:rsid w:val="00E771DC"/>
    <w:rsid w:val="00E7724B"/>
    <w:rsid w:val="00E774C1"/>
    <w:rsid w:val="00E77A00"/>
    <w:rsid w:val="00E77AA4"/>
    <w:rsid w:val="00E8084C"/>
    <w:rsid w:val="00E81305"/>
    <w:rsid w:val="00E8179A"/>
    <w:rsid w:val="00E82E4B"/>
    <w:rsid w:val="00E83289"/>
    <w:rsid w:val="00E8602A"/>
    <w:rsid w:val="00E8630D"/>
    <w:rsid w:val="00E86B6C"/>
    <w:rsid w:val="00E86B87"/>
    <w:rsid w:val="00E8770C"/>
    <w:rsid w:val="00E87F94"/>
    <w:rsid w:val="00E900BF"/>
    <w:rsid w:val="00E91241"/>
    <w:rsid w:val="00E919FA"/>
    <w:rsid w:val="00E91B3F"/>
    <w:rsid w:val="00E9275A"/>
    <w:rsid w:val="00E92A9E"/>
    <w:rsid w:val="00E92E6F"/>
    <w:rsid w:val="00E93566"/>
    <w:rsid w:val="00E93ADB"/>
    <w:rsid w:val="00E94716"/>
    <w:rsid w:val="00E94DCB"/>
    <w:rsid w:val="00E94E17"/>
    <w:rsid w:val="00E96515"/>
    <w:rsid w:val="00E96AA4"/>
    <w:rsid w:val="00E96BC0"/>
    <w:rsid w:val="00E97D43"/>
    <w:rsid w:val="00EA0A0C"/>
    <w:rsid w:val="00EA0C97"/>
    <w:rsid w:val="00EA197A"/>
    <w:rsid w:val="00EA1CAA"/>
    <w:rsid w:val="00EA1ED5"/>
    <w:rsid w:val="00EA1FB8"/>
    <w:rsid w:val="00EA510F"/>
    <w:rsid w:val="00EA5483"/>
    <w:rsid w:val="00EA59C3"/>
    <w:rsid w:val="00EA5BCA"/>
    <w:rsid w:val="00EA6551"/>
    <w:rsid w:val="00EA7384"/>
    <w:rsid w:val="00EA75A8"/>
    <w:rsid w:val="00EA7997"/>
    <w:rsid w:val="00EA7AD5"/>
    <w:rsid w:val="00EB08E8"/>
    <w:rsid w:val="00EB1417"/>
    <w:rsid w:val="00EB1470"/>
    <w:rsid w:val="00EB1C12"/>
    <w:rsid w:val="00EB3345"/>
    <w:rsid w:val="00EB3563"/>
    <w:rsid w:val="00EB53D8"/>
    <w:rsid w:val="00EB5C7D"/>
    <w:rsid w:val="00EB6355"/>
    <w:rsid w:val="00EB6550"/>
    <w:rsid w:val="00EB6955"/>
    <w:rsid w:val="00EC0073"/>
    <w:rsid w:val="00EC0533"/>
    <w:rsid w:val="00EC08F2"/>
    <w:rsid w:val="00EC0BD3"/>
    <w:rsid w:val="00EC0D62"/>
    <w:rsid w:val="00EC1172"/>
    <w:rsid w:val="00EC23F8"/>
    <w:rsid w:val="00EC258F"/>
    <w:rsid w:val="00EC3358"/>
    <w:rsid w:val="00EC3D6C"/>
    <w:rsid w:val="00EC4562"/>
    <w:rsid w:val="00EC480E"/>
    <w:rsid w:val="00EC4980"/>
    <w:rsid w:val="00EC503C"/>
    <w:rsid w:val="00EC559E"/>
    <w:rsid w:val="00EC5C9F"/>
    <w:rsid w:val="00EC6380"/>
    <w:rsid w:val="00EC6875"/>
    <w:rsid w:val="00EC72B1"/>
    <w:rsid w:val="00EC73D7"/>
    <w:rsid w:val="00EC77E6"/>
    <w:rsid w:val="00EC7FDA"/>
    <w:rsid w:val="00ED073E"/>
    <w:rsid w:val="00ED0F20"/>
    <w:rsid w:val="00ED1600"/>
    <w:rsid w:val="00ED2F5E"/>
    <w:rsid w:val="00ED3417"/>
    <w:rsid w:val="00ED39B0"/>
    <w:rsid w:val="00ED415F"/>
    <w:rsid w:val="00ED4284"/>
    <w:rsid w:val="00ED4AD2"/>
    <w:rsid w:val="00ED63BD"/>
    <w:rsid w:val="00ED6F7A"/>
    <w:rsid w:val="00ED760F"/>
    <w:rsid w:val="00ED7F9E"/>
    <w:rsid w:val="00EE10EF"/>
    <w:rsid w:val="00EE341F"/>
    <w:rsid w:val="00EE34C1"/>
    <w:rsid w:val="00EE5037"/>
    <w:rsid w:val="00EE5866"/>
    <w:rsid w:val="00EE6549"/>
    <w:rsid w:val="00EE683E"/>
    <w:rsid w:val="00EE6C39"/>
    <w:rsid w:val="00EE6CF2"/>
    <w:rsid w:val="00EE6D08"/>
    <w:rsid w:val="00EE75D5"/>
    <w:rsid w:val="00EE7D7E"/>
    <w:rsid w:val="00EE7DD7"/>
    <w:rsid w:val="00EE7E0B"/>
    <w:rsid w:val="00EF03F9"/>
    <w:rsid w:val="00EF0545"/>
    <w:rsid w:val="00EF1234"/>
    <w:rsid w:val="00EF27F3"/>
    <w:rsid w:val="00EF2B6A"/>
    <w:rsid w:val="00EF2F36"/>
    <w:rsid w:val="00EF2FA5"/>
    <w:rsid w:val="00EF30FB"/>
    <w:rsid w:val="00EF3AFE"/>
    <w:rsid w:val="00EF408F"/>
    <w:rsid w:val="00EF41B2"/>
    <w:rsid w:val="00EF423B"/>
    <w:rsid w:val="00EF4625"/>
    <w:rsid w:val="00EF4B64"/>
    <w:rsid w:val="00EF5047"/>
    <w:rsid w:val="00EF5247"/>
    <w:rsid w:val="00EF570B"/>
    <w:rsid w:val="00EF5BC2"/>
    <w:rsid w:val="00EF6D50"/>
    <w:rsid w:val="00EF7191"/>
    <w:rsid w:val="00F004C0"/>
    <w:rsid w:val="00F0133F"/>
    <w:rsid w:val="00F01DEC"/>
    <w:rsid w:val="00F02AA2"/>
    <w:rsid w:val="00F04EA5"/>
    <w:rsid w:val="00F05505"/>
    <w:rsid w:val="00F055A9"/>
    <w:rsid w:val="00F05F5E"/>
    <w:rsid w:val="00F06963"/>
    <w:rsid w:val="00F06AFB"/>
    <w:rsid w:val="00F06D3F"/>
    <w:rsid w:val="00F06F91"/>
    <w:rsid w:val="00F0718E"/>
    <w:rsid w:val="00F07781"/>
    <w:rsid w:val="00F07A73"/>
    <w:rsid w:val="00F10E2B"/>
    <w:rsid w:val="00F11502"/>
    <w:rsid w:val="00F1152F"/>
    <w:rsid w:val="00F11591"/>
    <w:rsid w:val="00F120B3"/>
    <w:rsid w:val="00F122D3"/>
    <w:rsid w:val="00F1256D"/>
    <w:rsid w:val="00F12BE0"/>
    <w:rsid w:val="00F13048"/>
    <w:rsid w:val="00F131E9"/>
    <w:rsid w:val="00F132B5"/>
    <w:rsid w:val="00F138C4"/>
    <w:rsid w:val="00F14236"/>
    <w:rsid w:val="00F14506"/>
    <w:rsid w:val="00F1526F"/>
    <w:rsid w:val="00F153B8"/>
    <w:rsid w:val="00F1576D"/>
    <w:rsid w:val="00F15984"/>
    <w:rsid w:val="00F16BC9"/>
    <w:rsid w:val="00F16BE4"/>
    <w:rsid w:val="00F171FA"/>
    <w:rsid w:val="00F1746E"/>
    <w:rsid w:val="00F17923"/>
    <w:rsid w:val="00F17B5C"/>
    <w:rsid w:val="00F20339"/>
    <w:rsid w:val="00F203B5"/>
    <w:rsid w:val="00F21456"/>
    <w:rsid w:val="00F21869"/>
    <w:rsid w:val="00F22765"/>
    <w:rsid w:val="00F232BB"/>
    <w:rsid w:val="00F236B0"/>
    <w:rsid w:val="00F23D0A"/>
    <w:rsid w:val="00F23DC6"/>
    <w:rsid w:val="00F23F21"/>
    <w:rsid w:val="00F24905"/>
    <w:rsid w:val="00F24EED"/>
    <w:rsid w:val="00F2501A"/>
    <w:rsid w:val="00F25DF0"/>
    <w:rsid w:val="00F262AD"/>
    <w:rsid w:val="00F265B9"/>
    <w:rsid w:val="00F26D26"/>
    <w:rsid w:val="00F26EBB"/>
    <w:rsid w:val="00F30986"/>
    <w:rsid w:val="00F31415"/>
    <w:rsid w:val="00F31E04"/>
    <w:rsid w:val="00F32B3C"/>
    <w:rsid w:val="00F32B9C"/>
    <w:rsid w:val="00F32BBE"/>
    <w:rsid w:val="00F34613"/>
    <w:rsid w:val="00F34652"/>
    <w:rsid w:val="00F35A3A"/>
    <w:rsid w:val="00F35AE3"/>
    <w:rsid w:val="00F35EF7"/>
    <w:rsid w:val="00F36A23"/>
    <w:rsid w:val="00F36D2F"/>
    <w:rsid w:val="00F37909"/>
    <w:rsid w:val="00F37E29"/>
    <w:rsid w:val="00F37F96"/>
    <w:rsid w:val="00F4077C"/>
    <w:rsid w:val="00F409AA"/>
    <w:rsid w:val="00F409C3"/>
    <w:rsid w:val="00F40BC4"/>
    <w:rsid w:val="00F40CD5"/>
    <w:rsid w:val="00F41719"/>
    <w:rsid w:val="00F418F4"/>
    <w:rsid w:val="00F42077"/>
    <w:rsid w:val="00F429B0"/>
    <w:rsid w:val="00F4358C"/>
    <w:rsid w:val="00F440D0"/>
    <w:rsid w:val="00F446BC"/>
    <w:rsid w:val="00F44B7B"/>
    <w:rsid w:val="00F44C34"/>
    <w:rsid w:val="00F44E50"/>
    <w:rsid w:val="00F461E9"/>
    <w:rsid w:val="00F46553"/>
    <w:rsid w:val="00F46CA8"/>
    <w:rsid w:val="00F479EB"/>
    <w:rsid w:val="00F47A48"/>
    <w:rsid w:val="00F50A2A"/>
    <w:rsid w:val="00F5182A"/>
    <w:rsid w:val="00F51855"/>
    <w:rsid w:val="00F5194A"/>
    <w:rsid w:val="00F5199F"/>
    <w:rsid w:val="00F51A85"/>
    <w:rsid w:val="00F51DA2"/>
    <w:rsid w:val="00F52038"/>
    <w:rsid w:val="00F52D22"/>
    <w:rsid w:val="00F52E68"/>
    <w:rsid w:val="00F52F0A"/>
    <w:rsid w:val="00F55A15"/>
    <w:rsid w:val="00F55DF4"/>
    <w:rsid w:val="00F56E16"/>
    <w:rsid w:val="00F5709D"/>
    <w:rsid w:val="00F57287"/>
    <w:rsid w:val="00F57E65"/>
    <w:rsid w:val="00F6006A"/>
    <w:rsid w:val="00F612B6"/>
    <w:rsid w:val="00F61B90"/>
    <w:rsid w:val="00F61C63"/>
    <w:rsid w:val="00F6222B"/>
    <w:rsid w:val="00F62306"/>
    <w:rsid w:val="00F629D6"/>
    <w:rsid w:val="00F6300E"/>
    <w:rsid w:val="00F63548"/>
    <w:rsid w:val="00F64AE1"/>
    <w:rsid w:val="00F64D84"/>
    <w:rsid w:val="00F64EE3"/>
    <w:rsid w:val="00F6515C"/>
    <w:rsid w:val="00F657C7"/>
    <w:rsid w:val="00F66093"/>
    <w:rsid w:val="00F66740"/>
    <w:rsid w:val="00F66898"/>
    <w:rsid w:val="00F67505"/>
    <w:rsid w:val="00F678BF"/>
    <w:rsid w:val="00F70283"/>
    <w:rsid w:val="00F705D8"/>
    <w:rsid w:val="00F708A8"/>
    <w:rsid w:val="00F7096E"/>
    <w:rsid w:val="00F71640"/>
    <w:rsid w:val="00F71B26"/>
    <w:rsid w:val="00F71D32"/>
    <w:rsid w:val="00F72405"/>
    <w:rsid w:val="00F72455"/>
    <w:rsid w:val="00F730EC"/>
    <w:rsid w:val="00F74113"/>
    <w:rsid w:val="00F749A5"/>
    <w:rsid w:val="00F750B7"/>
    <w:rsid w:val="00F75324"/>
    <w:rsid w:val="00F7616C"/>
    <w:rsid w:val="00F76364"/>
    <w:rsid w:val="00F76BAE"/>
    <w:rsid w:val="00F77B0F"/>
    <w:rsid w:val="00F77EF4"/>
    <w:rsid w:val="00F8016F"/>
    <w:rsid w:val="00F82096"/>
    <w:rsid w:val="00F82C1F"/>
    <w:rsid w:val="00F83081"/>
    <w:rsid w:val="00F83D85"/>
    <w:rsid w:val="00F83FC5"/>
    <w:rsid w:val="00F85593"/>
    <w:rsid w:val="00F86220"/>
    <w:rsid w:val="00F864D7"/>
    <w:rsid w:val="00F86C40"/>
    <w:rsid w:val="00F87107"/>
    <w:rsid w:val="00F87856"/>
    <w:rsid w:val="00F87A5D"/>
    <w:rsid w:val="00F87F52"/>
    <w:rsid w:val="00F90C2A"/>
    <w:rsid w:val="00F9123C"/>
    <w:rsid w:val="00F91683"/>
    <w:rsid w:val="00F918EB"/>
    <w:rsid w:val="00F91D7C"/>
    <w:rsid w:val="00F91E27"/>
    <w:rsid w:val="00F924DE"/>
    <w:rsid w:val="00F92DF4"/>
    <w:rsid w:val="00F93C6B"/>
    <w:rsid w:val="00F96CD7"/>
    <w:rsid w:val="00F971C0"/>
    <w:rsid w:val="00FA212A"/>
    <w:rsid w:val="00FA2298"/>
    <w:rsid w:val="00FA264E"/>
    <w:rsid w:val="00FA2A78"/>
    <w:rsid w:val="00FA2B44"/>
    <w:rsid w:val="00FA2CCB"/>
    <w:rsid w:val="00FA3471"/>
    <w:rsid w:val="00FA3BDD"/>
    <w:rsid w:val="00FA3D63"/>
    <w:rsid w:val="00FA4A68"/>
    <w:rsid w:val="00FA4F62"/>
    <w:rsid w:val="00FA4FA8"/>
    <w:rsid w:val="00FA52B6"/>
    <w:rsid w:val="00FA52E6"/>
    <w:rsid w:val="00FA5314"/>
    <w:rsid w:val="00FA54B3"/>
    <w:rsid w:val="00FA6159"/>
    <w:rsid w:val="00FA624C"/>
    <w:rsid w:val="00FA752D"/>
    <w:rsid w:val="00FA7786"/>
    <w:rsid w:val="00FA7E99"/>
    <w:rsid w:val="00FA7EE6"/>
    <w:rsid w:val="00FB00A5"/>
    <w:rsid w:val="00FB106B"/>
    <w:rsid w:val="00FB15BF"/>
    <w:rsid w:val="00FB1857"/>
    <w:rsid w:val="00FB201B"/>
    <w:rsid w:val="00FB284C"/>
    <w:rsid w:val="00FB34C1"/>
    <w:rsid w:val="00FB3AE3"/>
    <w:rsid w:val="00FB4FA8"/>
    <w:rsid w:val="00FB5BF7"/>
    <w:rsid w:val="00FB64F7"/>
    <w:rsid w:val="00FB65EB"/>
    <w:rsid w:val="00FB751C"/>
    <w:rsid w:val="00FC0136"/>
    <w:rsid w:val="00FC06A0"/>
    <w:rsid w:val="00FC09B4"/>
    <w:rsid w:val="00FC0F5E"/>
    <w:rsid w:val="00FC11E9"/>
    <w:rsid w:val="00FC3965"/>
    <w:rsid w:val="00FC41D8"/>
    <w:rsid w:val="00FC4273"/>
    <w:rsid w:val="00FC4786"/>
    <w:rsid w:val="00FC47E0"/>
    <w:rsid w:val="00FC4C58"/>
    <w:rsid w:val="00FC5493"/>
    <w:rsid w:val="00FD0460"/>
    <w:rsid w:val="00FD0538"/>
    <w:rsid w:val="00FD1034"/>
    <w:rsid w:val="00FD2640"/>
    <w:rsid w:val="00FD2A60"/>
    <w:rsid w:val="00FD2C84"/>
    <w:rsid w:val="00FD3682"/>
    <w:rsid w:val="00FD4833"/>
    <w:rsid w:val="00FD4CDE"/>
    <w:rsid w:val="00FD4F0E"/>
    <w:rsid w:val="00FD5181"/>
    <w:rsid w:val="00FD5911"/>
    <w:rsid w:val="00FD5B17"/>
    <w:rsid w:val="00FD5F4C"/>
    <w:rsid w:val="00FD6533"/>
    <w:rsid w:val="00FD67C8"/>
    <w:rsid w:val="00FD67E8"/>
    <w:rsid w:val="00FD78BE"/>
    <w:rsid w:val="00FE0CB6"/>
    <w:rsid w:val="00FE132D"/>
    <w:rsid w:val="00FE2171"/>
    <w:rsid w:val="00FE2490"/>
    <w:rsid w:val="00FE2BE4"/>
    <w:rsid w:val="00FE2F95"/>
    <w:rsid w:val="00FE441B"/>
    <w:rsid w:val="00FE4855"/>
    <w:rsid w:val="00FE488D"/>
    <w:rsid w:val="00FE4D7D"/>
    <w:rsid w:val="00FE5BA6"/>
    <w:rsid w:val="00FE5F77"/>
    <w:rsid w:val="00FE625B"/>
    <w:rsid w:val="00FE62F9"/>
    <w:rsid w:val="00FF03DC"/>
    <w:rsid w:val="00FF0F11"/>
    <w:rsid w:val="00FF0FDB"/>
    <w:rsid w:val="00FF1C98"/>
    <w:rsid w:val="00FF1DFD"/>
    <w:rsid w:val="00FF2838"/>
    <w:rsid w:val="00FF29E8"/>
    <w:rsid w:val="00FF2AA3"/>
    <w:rsid w:val="00FF2B9F"/>
    <w:rsid w:val="00FF3075"/>
    <w:rsid w:val="00FF3871"/>
    <w:rsid w:val="00FF3FB2"/>
    <w:rsid w:val="00FF495B"/>
    <w:rsid w:val="00FF4AD5"/>
    <w:rsid w:val="00FF53BB"/>
    <w:rsid w:val="00FF58C2"/>
    <w:rsid w:val="00FF61CB"/>
    <w:rsid w:val="00FF68CC"/>
    <w:rsid w:val="00FF7ABF"/>
    <w:rsid w:val="0159C078"/>
    <w:rsid w:val="03252A35"/>
    <w:rsid w:val="070AA582"/>
    <w:rsid w:val="0BB0063A"/>
    <w:rsid w:val="0BBD9C67"/>
    <w:rsid w:val="0BC8B33F"/>
    <w:rsid w:val="1006AF0B"/>
    <w:rsid w:val="10CF7582"/>
    <w:rsid w:val="14788D46"/>
    <w:rsid w:val="14C444C9"/>
    <w:rsid w:val="15279E20"/>
    <w:rsid w:val="15978951"/>
    <w:rsid w:val="1C9F7FF4"/>
    <w:rsid w:val="1D25F09C"/>
    <w:rsid w:val="1E15F168"/>
    <w:rsid w:val="1E5ACF02"/>
    <w:rsid w:val="1E5AE857"/>
    <w:rsid w:val="1FAA2926"/>
    <w:rsid w:val="2032C602"/>
    <w:rsid w:val="20E0ED3C"/>
    <w:rsid w:val="217B2724"/>
    <w:rsid w:val="21F1782E"/>
    <w:rsid w:val="22D4D49A"/>
    <w:rsid w:val="277ACDAF"/>
    <w:rsid w:val="27AA9BBD"/>
    <w:rsid w:val="2A53B5E0"/>
    <w:rsid w:val="2AF1A497"/>
    <w:rsid w:val="2AFCE1C2"/>
    <w:rsid w:val="2B6025BC"/>
    <w:rsid w:val="2C786133"/>
    <w:rsid w:val="2F28A4C8"/>
    <w:rsid w:val="2F55A24A"/>
    <w:rsid w:val="2F8C0A1F"/>
    <w:rsid w:val="31A5D3AB"/>
    <w:rsid w:val="34D16FB3"/>
    <w:rsid w:val="34F2F3DA"/>
    <w:rsid w:val="362EA219"/>
    <w:rsid w:val="373FEE1F"/>
    <w:rsid w:val="38BD4F1D"/>
    <w:rsid w:val="38E372CB"/>
    <w:rsid w:val="38F26FA8"/>
    <w:rsid w:val="39C0B950"/>
    <w:rsid w:val="3AED8FF1"/>
    <w:rsid w:val="3CDA0B5E"/>
    <w:rsid w:val="3F900CC2"/>
    <w:rsid w:val="425EBEBF"/>
    <w:rsid w:val="42AE6F58"/>
    <w:rsid w:val="453262B2"/>
    <w:rsid w:val="470D3CF9"/>
    <w:rsid w:val="475DD01F"/>
    <w:rsid w:val="47E91B42"/>
    <w:rsid w:val="47F05236"/>
    <w:rsid w:val="4A2B4973"/>
    <w:rsid w:val="4AFE8DFB"/>
    <w:rsid w:val="4CD688A8"/>
    <w:rsid w:val="4FCA773A"/>
    <w:rsid w:val="5075BCC2"/>
    <w:rsid w:val="50A0E3EB"/>
    <w:rsid w:val="529E3AE1"/>
    <w:rsid w:val="552EA3A2"/>
    <w:rsid w:val="5C545C13"/>
    <w:rsid w:val="5FEE3437"/>
    <w:rsid w:val="619D182A"/>
    <w:rsid w:val="6600855F"/>
    <w:rsid w:val="688478B9"/>
    <w:rsid w:val="68B1763B"/>
    <w:rsid w:val="6D35DB87"/>
    <w:rsid w:val="6D368C54"/>
    <w:rsid w:val="6E4EC7CB"/>
    <w:rsid w:val="6FB9406F"/>
    <w:rsid w:val="711D773D"/>
    <w:rsid w:val="731C8D41"/>
    <w:rsid w:val="73561179"/>
    <w:rsid w:val="7381D520"/>
    <w:rsid w:val="759CE44D"/>
    <w:rsid w:val="75CCD0D6"/>
    <w:rsid w:val="76E50C4D"/>
    <w:rsid w:val="79BB2ECA"/>
    <w:rsid w:val="7D23B72B"/>
    <w:rsid w:val="7F39509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1BC47"/>
  <w15:chartTrackingRefBased/>
  <w15:docId w15:val="{8BFB59C5-A67B-46A9-8C13-164F9032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2405"/>
    <w:pPr>
      <w:spacing w:after="120" w:line="276" w:lineRule="auto"/>
      <w:jc w:val="both"/>
    </w:pPr>
    <w:rPr>
      <w:rFonts w:ascii="Calibri" w:hAnsi="Calibri" w:cs="Times New Roman"/>
    </w:rPr>
  </w:style>
  <w:style w:type="paragraph" w:styleId="Virsraksts1">
    <w:name w:val="heading 1"/>
    <w:basedOn w:val="Parasts"/>
    <w:next w:val="Parasts"/>
    <w:link w:val="Virsraksts1Rakstz"/>
    <w:uiPriority w:val="9"/>
    <w:qFormat/>
    <w:rsid w:val="002D010A"/>
    <w:pPr>
      <w:keepNext/>
      <w:keepLines/>
      <w:numPr>
        <w:numId w:val="1"/>
      </w:numPr>
      <w:spacing w:before="240" w:after="0"/>
      <w:jc w:val="center"/>
      <w:outlineLvl w:val="0"/>
    </w:pPr>
    <w:rPr>
      <w:rFonts w:asciiTheme="minorHAnsi" w:eastAsiaTheme="majorEastAsia" w:hAnsiTheme="minorHAnsi" w:cstheme="majorBidi"/>
      <w:b/>
      <w:caps/>
      <w:color w:val="2F5496" w:themeColor="accent1" w:themeShade="BF"/>
      <w:sz w:val="32"/>
      <w:szCs w:val="32"/>
    </w:rPr>
  </w:style>
  <w:style w:type="paragraph" w:styleId="Virsraksts2">
    <w:name w:val="heading 2"/>
    <w:basedOn w:val="Parasts"/>
    <w:next w:val="Parasts"/>
    <w:link w:val="Virsraksts2Rakstz"/>
    <w:uiPriority w:val="9"/>
    <w:unhideWhenUsed/>
    <w:qFormat/>
    <w:rsid w:val="00E01D98"/>
    <w:pPr>
      <w:keepNext/>
      <w:keepLines/>
      <w:numPr>
        <w:ilvl w:val="1"/>
        <w:numId w:val="2"/>
      </w:numPr>
      <w:spacing w:before="240"/>
      <w:outlineLvl w:val="1"/>
    </w:pPr>
    <w:rPr>
      <w:rFonts w:eastAsiaTheme="majorEastAsia" w:cstheme="majorBidi"/>
      <w:b/>
      <w:szCs w:val="26"/>
    </w:rPr>
  </w:style>
  <w:style w:type="paragraph" w:styleId="Virsraksts3">
    <w:name w:val="heading 3"/>
    <w:basedOn w:val="Parasts"/>
    <w:next w:val="Parasts"/>
    <w:link w:val="Virsraksts3Rakstz"/>
    <w:uiPriority w:val="9"/>
    <w:unhideWhenUsed/>
    <w:qFormat/>
    <w:rsid w:val="00235391"/>
    <w:pPr>
      <w:keepNext/>
      <w:keepLines/>
      <w:numPr>
        <w:ilvl w:val="2"/>
        <w:numId w:val="2"/>
      </w:numPr>
      <w:spacing w:before="40" w:after="0"/>
      <w:outlineLvl w:val="2"/>
    </w:pPr>
    <w:rPr>
      <w:rFonts w:eastAsiaTheme="majorEastAsia" w:cstheme="majorBidi"/>
      <w:szCs w:val="24"/>
    </w:rPr>
  </w:style>
  <w:style w:type="paragraph" w:styleId="Virsraksts4">
    <w:name w:val="heading 4"/>
    <w:basedOn w:val="Parasts"/>
    <w:next w:val="Parasts"/>
    <w:link w:val="Virsraksts4Rakstz"/>
    <w:uiPriority w:val="9"/>
    <w:unhideWhenUsed/>
    <w:qFormat/>
    <w:rsid w:val="00235391"/>
    <w:pPr>
      <w:keepNext/>
      <w:keepLines/>
      <w:numPr>
        <w:ilvl w:val="3"/>
        <w:numId w:val="2"/>
      </w:numPr>
      <w:spacing w:before="40" w:after="0"/>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182A"/>
    <w:rPr>
      <w:rFonts w:eastAsiaTheme="majorEastAsia" w:cstheme="majorBidi"/>
      <w:b/>
      <w:caps/>
      <w:color w:val="2F5496" w:themeColor="accent1" w:themeShade="BF"/>
      <w:sz w:val="32"/>
      <w:szCs w:val="32"/>
    </w:rPr>
  </w:style>
  <w:style w:type="character" w:customStyle="1" w:styleId="Virsraksts2Rakstz">
    <w:name w:val="Virsraksts 2 Rakstz."/>
    <w:basedOn w:val="Noklusjumarindkopasfonts"/>
    <w:link w:val="Virsraksts2"/>
    <w:uiPriority w:val="9"/>
    <w:rsid w:val="00E01D98"/>
    <w:rPr>
      <w:rFonts w:ascii="Calibri" w:eastAsiaTheme="majorEastAsia" w:hAnsi="Calibri" w:cstheme="majorBidi"/>
      <w:b/>
      <w:szCs w:val="26"/>
    </w:rPr>
  </w:style>
  <w:style w:type="character" w:customStyle="1" w:styleId="Virsraksts3Rakstz">
    <w:name w:val="Virsraksts 3 Rakstz."/>
    <w:basedOn w:val="Noklusjumarindkopasfonts"/>
    <w:link w:val="Virsraksts3"/>
    <w:uiPriority w:val="9"/>
    <w:rsid w:val="00235391"/>
    <w:rPr>
      <w:rFonts w:ascii="Calibri" w:eastAsiaTheme="majorEastAsia" w:hAnsi="Calibri" w:cstheme="majorBidi"/>
      <w:szCs w:val="24"/>
    </w:rPr>
  </w:style>
  <w:style w:type="character" w:customStyle="1" w:styleId="Virsraksts4Rakstz">
    <w:name w:val="Virsraksts 4 Rakstz."/>
    <w:basedOn w:val="Noklusjumarindkopasfonts"/>
    <w:link w:val="Virsraksts4"/>
    <w:uiPriority w:val="9"/>
    <w:rsid w:val="00235391"/>
    <w:rPr>
      <w:rFonts w:ascii="Calibri" w:eastAsiaTheme="majorEastAsia" w:hAnsi="Calibri" w:cstheme="majorBidi"/>
      <w:i/>
      <w:iCs/>
    </w:rPr>
  </w:style>
  <w:style w:type="paragraph" w:styleId="Balonteksts">
    <w:name w:val="Balloon Text"/>
    <w:basedOn w:val="Parasts"/>
    <w:link w:val="BalontekstsRakstz"/>
    <w:uiPriority w:val="99"/>
    <w:semiHidden/>
    <w:unhideWhenUsed/>
    <w:rsid w:val="00AD032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0329"/>
    <w:rPr>
      <w:rFonts w:ascii="Segoe UI" w:hAnsi="Segoe UI" w:cs="Segoe UI"/>
      <w:sz w:val="18"/>
      <w:szCs w:val="18"/>
    </w:rPr>
  </w:style>
  <w:style w:type="character" w:styleId="Hipersaite">
    <w:name w:val="Hyperlink"/>
    <w:uiPriority w:val="99"/>
    <w:rsid w:val="002A62F9"/>
    <w:rPr>
      <w:color w:val="0000FF"/>
      <w:u w:val="single"/>
    </w:rPr>
  </w:style>
  <w:style w:type="character" w:styleId="Komentraatsauce">
    <w:name w:val="annotation reference"/>
    <w:basedOn w:val="Noklusjumarindkopasfonts"/>
    <w:uiPriority w:val="99"/>
    <w:semiHidden/>
    <w:unhideWhenUsed/>
    <w:rsid w:val="002A62F9"/>
    <w:rPr>
      <w:sz w:val="16"/>
      <w:szCs w:val="16"/>
    </w:rPr>
  </w:style>
  <w:style w:type="paragraph" w:styleId="Komentrateksts">
    <w:name w:val="annotation text"/>
    <w:basedOn w:val="Parasts"/>
    <w:link w:val="KomentratekstsRakstz"/>
    <w:uiPriority w:val="99"/>
    <w:unhideWhenUsed/>
    <w:rsid w:val="002A62F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A62F9"/>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6043A"/>
    <w:rPr>
      <w:b/>
      <w:bCs/>
    </w:rPr>
  </w:style>
  <w:style w:type="character" w:customStyle="1" w:styleId="KomentratmaRakstz">
    <w:name w:val="Komentāra tēma Rakstz."/>
    <w:basedOn w:val="KomentratekstsRakstz"/>
    <w:link w:val="Komentratma"/>
    <w:uiPriority w:val="99"/>
    <w:semiHidden/>
    <w:rsid w:val="0046043A"/>
    <w:rPr>
      <w:rFonts w:ascii="Calibri" w:hAnsi="Calibri" w:cs="Times New Roman"/>
      <w:b/>
      <w:bCs/>
      <w:sz w:val="20"/>
      <w:szCs w:val="20"/>
    </w:rPr>
  </w:style>
  <w:style w:type="paragraph" w:styleId="Saturs1">
    <w:name w:val="toc 1"/>
    <w:basedOn w:val="Parasts"/>
    <w:next w:val="Parasts"/>
    <w:autoRedefine/>
    <w:uiPriority w:val="39"/>
    <w:unhideWhenUsed/>
    <w:rsid w:val="00111C0A"/>
    <w:pPr>
      <w:tabs>
        <w:tab w:val="left" w:pos="567"/>
        <w:tab w:val="right" w:leader="dot" w:pos="8296"/>
      </w:tabs>
      <w:spacing w:before="120"/>
      <w:jc w:val="left"/>
    </w:pPr>
    <w:rPr>
      <w:rFonts w:asciiTheme="minorHAnsi" w:hAnsiTheme="minorHAnsi" w:cstheme="minorHAnsi"/>
      <w:b/>
      <w:bCs/>
      <w:caps/>
      <w:sz w:val="20"/>
      <w:szCs w:val="20"/>
    </w:rPr>
  </w:style>
  <w:style w:type="paragraph" w:styleId="Saturs2">
    <w:name w:val="toc 2"/>
    <w:basedOn w:val="Parasts"/>
    <w:next w:val="Parasts"/>
    <w:autoRedefine/>
    <w:uiPriority w:val="39"/>
    <w:unhideWhenUsed/>
    <w:rsid w:val="00FF4AD5"/>
    <w:pPr>
      <w:tabs>
        <w:tab w:val="right" w:leader="dot" w:pos="9016"/>
      </w:tabs>
      <w:spacing w:after="0"/>
      <w:ind w:left="220"/>
      <w:jc w:val="left"/>
    </w:pPr>
    <w:rPr>
      <w:rFonts w:asciiTheme="minorHAnsi" w:hAnsiTheme="minorHAnsi" w:cstheme="minorHAnsi"/>
      <w:b/>
      <w:bCs/>
      <w:smallCaps/>
      <w:noProof/>
      <w:sz w:val="20"/>
      <w:szCs w:val="20"/>
    </w:rPr>
  </w:style>
  <w:style w:type="paragraph" w:styleId="Saturs3">
    <w:name w:val="toc 3"/>
    <w:basedOn w:val="Parasts"/>
    <w:next w:val="Parasts"/>
    <w:autoRedefine/>
    <w:uiPriority w:val="39"/>
    <w:unhideWhenUsed/>
    <w:rsid w:val="00DA66A0"/>
    <w:pPr>
      <w:spacing w:after="0"/>
      <w:ind w:left="440"/>
      <w:jc w:val="left"/>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DA66A0"/>
    <w:pPr>
      <w:spacing w:after="0"/>
      <w:ind w:left="660"/>
      <w:jc w:val="left"/>
    </w:pPr>
    <w:rPr>
      <w:rFonts w:asciiTheme="minorHAnsi" w:hAnsiTheme="minorHAnsi" w:cstheme="minorHAnsi"/>
      <w:sz w:val="18"/>
      <w:szCs w:val="18"/>
    </w:rPr>
  </w:style>
  <w:style w:type="paragraph" w:styleId="Saturs5">
    <w:name w:val="toc 5"/>
    <w:basedOn w:val="Parasts"/>
    <w:next w:val="Parasts"/>
    <w:autoRedefine/>
    <w:uiPriority w:val="39"/>
    <w:unhideWhenUsed/>
    <w:rsid w:val="00DA66A0"/>
    <w:pPr>
      <w:spacing w:after="0"/>
      <w:ind w:left="880"/>
      <w:jc w:val="left"/>
    </w:pPr>
    <w:rPr>
      <w:rFonts w:asciiTheme="minorHAnsi" w:hAnsiTheme="minorHAnsi" w:cstheme="minorHAnsi"/>
      <w:sz w:val="18"/>
      <w:szCs w:val="18"/>
    </w:rPr>
  </w:style>
  <w:style w:type="paragraph" w:styleId="Saturs6">
    <w:name w:val="toc 6"/>
    <w:basedOn w:val="Parasts"/>
    <w:next w:val="Parasts"/>
    <w:autoRedefine/>
    <w:uiPriority w:val="39"/>
    <w:unhideWhenUsed/>
    <w:rsid w:val="00DA66A0"/>
    <w:pPr>
      <w:spacing w:after="0"/>
      <w:ind w:left="1100"/>
      <w:jc w:val="left"/>
    </w:pPr>
    <w:rPr>
      <w:rFonts w:asciiTheme="minorHAnsi" w:hAnsiTheme="minorHAnsi" w:cstheme="minorHAnsi"/>
      <w:sz w:val="18"/>
      <w:szCs w:val="18"/>
    </w:rPr>
  </w:style>
  <w:style w:type="paragraph" w:styleId="Saturs7">
    <w:name w:val="toc 7"/>
    <w:basedOn w:val="Parasts"/>
    <w:next w:val="Parasts"/>
    <w:autoRedefine/>
    <w:uiPriority w:val="39"/>
    <w:unhideWhenUsed/>
    <w:rsid w:val="00DA66A0"/>
    <w:pPr>
      <w:spacing w:after="0"/>
      <w:ind w:left="1320"/>
      <w:jc w:val="left"/>
    </w:pPr>
    <w:rPr>
      <w:rFonts w:asciiTheme="minorHAnsi" w:hAnsiTheme="minorHAnsi" w:cstheme="minorHAnsi"/>
      <w:sz w:val="18"/>
      <w:szCs w:val="18"/>
    </w:rPr>
  </w:style>
  <w:style w:type="paragraph" w:styleId="Saturs8">
    <w:name w:val="toc 8"/>
    <w:basedOn w:val="Parasts"/>
    <w:next w:val="Parasts"/>
    <w:autoRedefine/>
    <w:uiPriority w:val="39"/>
    <w:unhideWhenUsed/>
    <w:rsid w:val="00DA66A0"/>
    <w:pPr>
      <w:spacing w:after="0"/>
      <w:ind w:left="1540"/>
      <w:jc w:val="left"/>
    </w:pPr>
    <w:rPr>
      <w:rFonts w:asciiTheme="minorHAnsi" w:hAnsiTheme="minorHAnsi" w:cstheme="minorHAnsi"/>
      <w:sz w:val="18"/>
      <w:szCs w:val="18"/>
    </w:rPr>
  </w:style>
  <w:style w:type="paragraph" w:styleId="Saturs9">
    <w:name w:val="toc 9"/>
    <w:basedOn w:val="Parasts"/>
    <w:next w:val="Parasts"/>
    <w:autoRedefine/>
    <w:uiPriority w:val="39"/>
    <w:unhideWhenUsed/>
    <w:rsid w:val="00DA66A0"/>
    <w:pPr>
      <w:spacing w:after="0"/>
      <w:ind w:left="1760"/>
      <w:jc w:val="left"/>
    </w:pPr>
    <w:rPr>
      <w:rFonts w:asciiTheme="minorHAnsi" w:hAnsiTheme="minorHAnsi" w:cstheme="minorHAnsi"/>
      <w:sz w:val="18"/>
      <w:szCs w:val="18"/>
    </w:rPr>
  </w:style>
  <w:style w:type="paragraph" w:styleId="Sarakstarindkopa">
    <w:name w:val="List Paragraph"/>
    <w:aliases w:val="Strip,2,Normal bullet 2,Bullet list,List Paragraph1"/>
    <w:basedOn w:val="Parasts"/>
    <w:link w:val="SarakstarindkopaRakstz"/>
    <w:uiPriority w:val="34"/>
    <w:qFormat/>
    <w:rsid w:val="0009272D"/>
    <w:pPr>
      <w:ind w:left="720"/>
      <w:contextualSpacing/>
    </w:pPr>
  </w:style>
  <w:style w:type="character" w:styleId="Neatrisintapieminana">
    <w:name w:val="Unresolved Mention"/>
    <w:basedOn w:val="Noklusjumarindkopasfonts"/>
    <w:uiPriority w:val="99"/>
    <w:semiHidden/>
    <w:unhideWhenUsed/>
    <w:rsid w:val="009F7886"/>
    <w:rPr>
      <w:color w:val="605E5C"/>
      <w:shd w:val="clear" w:color="auto" w:fill="E1DFDD"/>
    </w:rPr>
  </w:style>
  <w:style w:type="paragraph" w:styleId="Galvene">
    <w:name w:val="header"/>
    <w:basedOn w:val="Parasts"/>
    <w:link w:val="GalveneRakstz"/>
    <w:uiPriority w:val="99"/>
    <w:unhideWhenUsed/>
    <w:rsid w:val="00136E9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36E94"/>
    <w:rPr>
      <w:rFonts w:ascii="Calibri" w:hAnsi="Calibri" w:cs="Times New Roman"/>
    </w:rPr>
  </w:style>
  <w:style w:type="paragraph" w:styleId="Kjene">
    <w:name w:val="footer"/>
    <w:basedOn w:val="Parasts"/>
    <w:link w:val="KjeneRakstz"/>
    <w:uiPriority w:val="99"/>
    <w:unhideWhenUsed/>
    <w:rsid w:val="00136E9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6E94"/>
    <w:rPr>
      <w:rFonts w:ascii="Calibri" w:hAnsi="Calibri" w:cs="Times New Roman"/>
    </w:rPr>
  </w:style>
  <w:style w:type="paragraph" w:styleId="Paraststmeklis">
    <w:name w:val="Normal (Web)"/>
    <w:basedOn w:val="Parasts"/>
    <w:uiPriority w:val="99"/>
    <w:unhideWhenUsed/>
    <w:rsid w:val="002A0409"/>
    <w:pPr>
      <w:spacing w:before="100" w:beforeAutospacing="1" w:after="100" w:afterAutospacing="1" w:line="240" w:lineRule="auto"/>
      <w:jc w:val="left"/>
    </w:pPr>
    <w:rPr>
      <w:rFonts w:ascii="Times New Roman" w:eastAsia="Times New Roman" w:hAnsi="Times New Roman"/>
      <w:sz w:val="24"/>
      <w:szCs w:val="24"/>
      <w:lang w:eastAsia="lv-LV"/>
    </w:rPr>
  </w:style>
  <w:style w:type="character" w:customStyle="1" w:styleId="Tableofcontents">
    <w:name w:val="Table of contents_"/>
    <w:basedOn w:val="Noklusjumarindkopasfonts"/>
    <w:link w:val="Tableofcontents0"/>
    <w:rsid w:val="007878B0"/>
    <w:rPr>
      <w:rFonts w:ascii="Segoe UI" w:eastAsia="Segoe UI" w:hAnsi="Segoe UI" w:cs="Segoe UI"/>
      <w:sz w:val="17"/>
      <w:szCs w:val="17"/>
      <w:shd w:val="clear" w:color="auto" w:fill="FFFFFF"/>
    </w:rPr>
  </w:style>
  <w:style w:type="paragraph" w:customStyle="1" w:styleId="Tableofcontents0">
    <w:name w:val="Table of contents"/>
    <w:basedOn w:val="Parasts"/>
    <w:link w:val="Tableofcontents"/>
    <w:rsid w:val="007878B0"/>
    <w:pPr>
      <w:widowControl w:val="0"/>
      <w:shd w:val="clear" w:color="auto" w:fill="FFFFFF"/>
      <w:spacing w:line="240" w:lineRule="auto"/>
    </w:pPr>
    <w:rPr>
      <w:rFonts w:ascii="Segoe UI" w:eastAsia="Segoe UI" w:hAnsi="Segoe UI" w:cs="Segoe UI"/>
      <w:sz w:val="17"/>
      <w:szCs w:val="17"/>
    </w:rPr>
  </w:style>
  <w:style w:type="paragraph" w:styleId="Prskatjums">
    <w:name w:val="Revision"/>
    <w:hidden/>
    <w:uiPriority w:val="99"/>
    <w:semiHidden/>
    <w:rsid w:val="0041187A"/>
    <w:pPr>
      <w:spacing w:after="0" w:line="240" w:lineRule="auto"/>
    </w:pPr>
    <w:rPr>
      <w:rFonts w:ascii="Calibri" w:hAnsi="Calibri" w:cs="Times New Roman"/>
    </w:rPr>
  </w:style>
  <w:style w:type="character" w:customStyle="1" w:styleId="SarakstarindkopaRakstz">
    <w:name w:val="Saraksta rindkopa Rakstz."/>
    <w:aliases w:val="Strip Rakstz.,2 Rakstz.,Normal bullet 2 Rakstz.,Bullet list Rakstz.,List Paragraph1 Rakstz."/>
    <w:link w:val="Sarakstarindkopa"/>
    <w:uiPriority w:val="34"/>
    <w:locked/>
    <w:rsid w:val="00091670"/>
    <w:rPr>
      <w:rFonts w:ascii="Calibri" w:hAnsi="Calibri" w:cs="Times New Roman"/>
    </w:rPr>
  </w:style>
  <w:style w:type="paragraph" w:styleId="Saturardtjavirsraksts">
    <w:name w:val="TOC Heading"/>
    <w:basedOn w:val="Virsraksts1"/>
    <w:next w:val="Parasts"/>
    <w:uiPriority w:val="39"/>
    <w:unhideWhenUsed/>
    <w:qFormat/>
    <w:rsid w:val="00012A52"/>
    <w:pPr>
      <w:numPr>
        <w:numId w:val="0"/>
      </w:numPr>
      <w:spacing w:line="259" w:lineRule="auto"/>
      <w:jc w:val="left"/>
      <w:outlineLvl w:val="9"/>
    </w:pPr>
    <w:rPr>
      <w:b w:val="0"/>
      <w:caps w:val="0"/>
      <w:lang w:eastAsia="lv-LV"/>
    </w:rPr>
  </w:style>
  <w:style w:type="table" w:styleId="Reatabula">
    <w:name w:val="Table Grid"/>
    <w:basedOn w:val="Parastatabula"/>
    <w:uiPriority w:val="39"/>
    <w:rsid w:val="00BC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52E3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52E3E"/>
    <w:rPr>
      <w:rFonts w:ascii="Calibri" w:hAnsi="Calibri" w:cs="Times New Roman"/>
      <w:sz w:val="20"/>
      <w:szCs w:val="20"/>
    </w:rPr>
  </w:style>
  <w:style w:type="character" w:styleId="Vresatsauce">
    <w:name w:val="footnote reference"/>
    <w:basedOn w:val="Noklusjumarindkopasfonts"/>
    <w:uiPriority w:val="99"/>
    <w:semiHidden/>
    <w:unhideWhenUsed/>
    <w:rsid w:val="00852E3E"/>
    <w:rPr>
      <w:vertAlign w:val="superscript"/>
    </w:rPr>
  </w:style>
  <w:style w:type="paragraph" w:customStyle="1" w:styleId="paragraph">
    <w:name w:val="paragraph"/>
    <w:basedOn w:val="Parasts"/>
    <w:rsid w:val="00852E3E"/>
    <w:pPr>
      <w:spacing w:before="100" w:beforeAutospacing="1" w:after="100" w:afterAutospacing="1" w:line="240" w:lineRule="auto"/>
      <w:jc w:val="left"/>
    </w:pPr>
    <w:rPr>
      <w:rFonts w:ascii="Times New Roman" w:eastAsia="Times New Roman" w:hAnsi="Times New Roman"/>
      <w:sz w:val="24"/>
      <w:szCs w:val="24"/>
      <w:lang w:eastAsia="lv-LV"/>
    </w:rPr>
  </w:style>
  <w:style w:type="character" w:customStyle="1" w:styleId="normaltextrun">
    <w:name w:val="normaltextrun"/>
    <w:basedOn w:val="Noklusjumarindkopasfonts"/>
    <w:rsid w:val="00852E3E"/>
  </w:style>
  <w:style w:type="character" w:customStyle="1" w:styleId="eop">
    <w:name w:val="eop"/>
    <w:basedOn w:val="Noklusjumarindkopasfonts"/>
    <w:rsid w:val="00852E3E"/>
  </w:style>
  <w:style w:type="character" w:styleId="Piemint">
    <w:name w:val="Mention"/>
    <w:basedOn w:val="Noklusjumarindkopasfonts"/>
    <w:uiPriority w:val="99"/>
    <w:unhideWhenUsed/>
    <w:rsid w:val="00852E3E"/>
    <w:rPr>
      <w:color w:val="2B579A"/>
      <w:shd w:val="clear" w:color="auto" w:fill="E6E6E6"/>
    </w:rPr>
  </w:style>
  <w:style w:type="paragraph" w:styleId="Bezatstarpm">
    <w:name w:val="No Spacing"/>
    <w:uiPriority w:val="1"/>
    <w:qFormat/>
    <w:rsid w:val="0032361E"/>
    <w:pPr>
      <w:spacing w:after="0" w:line="240" w:lineRule="auto"/>
      <w:jc w:val="both"/>
    </w:pPr>
    <w:rPr>
      <w:rFonts w:ascii="Calibri" w:hAnsi="Calibri" w:cs="Times New Roman"/>
    </w:rPr>
  </w:style>
  <w:style w:type="paragraph" w:customStyle="1" w:styleId="Default">
    <w:name w:val="Default"/>
    <w:rsid w:val="00236A97"/>
    <w:pPr>
      <w:autoSpaceDE w:val="0"/>
      <w:autoSpaceDN w:val="0"/>
      <w:adjustRightInd w:val="0"/>
      <w:spacing w:after="0" w:line="240" w:lineRule="auto"/>
    </w:pPr>
    <w:rPr>
      <w:rFonts w:ascii="Calibri" w:hAnsi="Calibri" w:cs="Calibri"/>
      <w:color w:val="000000"/>
      <w:sz w:val="24"/>
      <w:szCs w:val="24"/>
    </w:rPr>
  </w:style>
  <w:style w:type="character" w:styleId="Izmantotahipersaite">
    <w:name w:val="FollowedHyperlink"/>
    <w:basedOn w:val="Noklusjumarindkopasfonts"/>
    <w:uiPriority w:val="99"/>
    <w:semiHidden/>
    <w:unhideWhenUsed/>
    <w:rsid w:val="00776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9377">
      <w:bodyDiv w:val="1"/>
      <w:marLeft w:val="0"/>
      <w:marRight w:val="0"/>
      <w:marTop w:val="0"/>
      <w:marBottom w:val="0"/>
      <w:divBdr>
        <w:top w:val="none" w:sz="0" w:space="0" w:color="auto"/>
        <w:left w:val="none" w:sz="0" w:space="0" w:color="auto"/>
        <w:bottom w:val="none" w:sz="0" w:space="0" w:color="auto"/>
        <w:right w:val="none" w:sz="0" w:space="0" w:color="auto"/>
      </w:divBdr>
    </w:div>
    <w:div w:id="175731100">
      <w:bodyDiv w:val="1"/>
      <w:marLeft w:val="0"/>
      <w:marRight w:val="0"/>
      <w:marTop w:val="0"/>
      <w:marBottom w:val="0"/>
      <w:divBdr>
        <w:top w:val="none" w:sz="0" w:space="0" w:color="auto"/>
        <w:left w:val="none" w:sz="0" w:space="0" w:color="auto"/>
        <w:bottom w:val="none" w:sz="0" w:space="0" w:color="auto"/>
        <w:right w:val="none" w:sz="0" w:space="0" w:color="auto"/>
      </w:divBdr>
    </w:div>
    <w:div w:id="182866731">
      <w:bodyDiv w:val="1"/>
      <w:marLeft w:val="0"/>
      <w:marRight w:val="0"/>
      <w:marTop w:val="0"/>
      <w:marBottom w:val="0"/>
      <w:divBdr>
        <w:top w:val="none" w:sz="0" w:space="0" w:color="auto"/>
        <w:left w:val="none" w:sz="0" w:space="0" w:color="auto"/>
        <w:bottom w:val="none" w:sz="0" w:space="0" w:color="auto"/>
        <w:right w:val="none" w:sz="0" w:space="0" w:color="auto"/>
      </w:divBdr>
    </w:div>
    <w:div w:id="210266058">
      <w:bodyDiv w:val="1"/>
      <w:marLeft w:val="0"/>
      <w:marRight w:val="0"/>
      <w:marTop w:val="0"/>
      <w:marBottom w:val="0"/>
      <w:divBdr>
        <w:top w:val="none" w:sz="0" w:space="0" w:color="auto"/>
        <w:left w:val="none" w:sz="0" w:space="0" w:color="auto"/>
        <w:bottom w:val="none" w:sz="0" w:space="0" w:color="auto"/>
        <w:right w:val="none" w:sz="0" w:space="0" w:color="auto"/>
      </w:divBdr>
    </w:div>
    <w:div w:id="300962490">
      <w:bodyDiv w:val="1"/>
      <w:marLeft w:val="0"/>
      <w:marRight w:val="0"/>
      <w:marTop w:val="0"/>
      <w:marBottom w:val="0"/>
      <w:divBdr>
        <w:top w:val="none" w:sz="0" w:space="0" w:color="auto"/>
        <w:left w:val="none" w:sz="0" w:space="0" w:color="auto"/>
        <w:bottom w:val="none" w:sz="0" w:space="0" w:color="auto"/>
        <w:right w:val="none" w:sz="0" w:space="0" w:color="auto"/>
      </w:divBdr>
    </w:div>
    <w:div w:id="395662216">
      <w:bodyDiv w:val="1"/>
      <w:marLeft w:val="0"/>
      <w:marRight w:val="0"/>
      <w:marTop w:val="0"/>
      <w:marBottom w:val="0"/>
      <w:divBdr>
        <w:top w:val="none" w:sz="0" w:space="0" w:color="auto"/>
        <w:left w:val="none" w:sz="0" w:space="0" w:color="auto"/>
        <w:bottom w:val="none" w:sz="0" w:space="0" w:color="auto"/>
        <w:right w:val="none" w:sz="0" w:space="0" w:color="auto"/>
      </w:divBdr>
    </w:div>
    <w:div w:id="517504334">
      <w:bodyDiv w:val="1"/>
      <w:marLeft w:val="0"/>
      <w:marRight w:val="0"/>
      <w:marTop w:val="0"/>
      <w:marBottom w:val="0"/>
      <w:divBdr>
        <w:top w:val="none" w:sz="0" w:space="0" w:color="auto"/>
        <w:left w:val="none" w:sz="0" w:space="0" w:color="auto"/>
        <w:bottom w:val="none" w:sz="0" w:space="0" w:color="auto"/>
        <w:right w:val="none" w:sz="0" w:space="0" w:color="auto"/>
      </w:divBdr>
    </w:div>
    <w:div w:id="657072224">
      <w:bodyDiv w:val="1"/>
      <w:marLeft w:val="0"/>
      <w:marRight w:val="0"/>
      <w:marTop w:val="0"/>
      <w:marBottom w:val="0"/>
      <w:divBdr>
        <w:top w:val="none" w:sz="0" w:space="0" w:color="auto"/>
        <w:left w:val="none" w:sz="0" w:space="0" w:color="auto"/>
        <w:bottom w:val="none" w:sz="0" w:space="0" w:color="auto"/>
        <w:right w:val="none" w:sz="0" w:space="0" w:color="auto"/>
      </w:divBdr>
    </w:div>
    <w:div w:id="664630531">
      <w:bodyDiv w:val="1"/>
      <w:marLeft w:val="0"/>
      <w:marRight w:val="0"/>
      <w:marTop w:val="0"/>
      <w:marBottom w:val="0"/>
      <w:divBdr>
        <w:top w:val="none" w:sz="0" w:space="0" w:color="auto"/>
        <w:left w:val="none" w:sz="0" w:space="0" w:color="auto"/>
        <w:bottom w:val="none" w:sz="0" w:space="0" w:color="auto"/>
        <w:right w:val="none" w:sz="0" w:space="0" w:color="auto"/>
      </w:divBdr>
    </w:div>
    <w:div w:id="706101363">
      <w:bodyDiv w:val="1"/>
      <w:marLeft w:val="0"/>
      <w:marRight w:val="0"/>
      <w:marTop w:val="0"/>
      <w:marBottom w:val="0"/>
      <w:divBdr>
        <w:top w:val="none" w:sz="0" w:space="0" w:color="auto"/>
        <w:left w:val="none" w:sz="0" w:space="0" w:color="auto"/>
        <w:bottom w:val="none" w:sz="0" w:space="0" w:color="auto"/>
        <w:right w:val="none" w:sz="0" w:space="0" w:color="auto"/>
      </w:divBdr>
    </w:div>
    <w:div w:id="761030997">
      <w:bodyDiv w:val="1"/>
      <w:marLeft w:val="0"/>
      <w:marRight w:val="0"/>
      <w:marTop w:val="0"/>
      <w:marBottom w:val="0"/>
      <w:divBdr>
        <w:top w:val="none" w:sz="0" w:space="0" w:color="auto"/>
        <w:left w:val="none" w:sz="0" w:space="0" w:color="auto"/>
        <w:bottom w:val="none" w:sz="0" w:space="0" w:color="auto"/>
        <w:right w:val="none" w:sz="0" w:space="0" w:color="auto"/>
      </w:divBdr>
    </w:div>
    <w:div w:id="874200545">
      <w:bodyDiv w:val="1"/>
      <w:marLeft w:val="0"/>
      <w:marRight w:val="0"/>
      <w:marTop w:val="0"/>
      <w:marBottom w:val="0"/>
      <w:divBdr>
        <w:top w:val="none" w:sz="0" w:space="0" w:color="auto"/>
        <w:left w:val="none" w:sz="0" w:space="0" w:color="auto"/>
        <w:bottom w:val="none" w:sz="0" w:space="0" w:color="auto"/>
        <w:right w:val="none" w:sz="0" w:space="0" w:color="auto"/>
      </w:divBdr>
    </w:div>
    <w:div w:id="1455637552">
      <w:bodyDiv w:val="1"/>
      <w:marLeft w:val="0"/>
      <w:marRight w:val="0"/>
      <w:marTop w:val="0"/>
      <w:marBottom w:val="0"/>
      <w:divBdr>
        <w:top w:val="none" w:sz="0" w:space="0" w:color="auto"/>
        <w:left w:val="none" w:sz="0" w:space="0" w:color="auto"/>
        <w:bottom w:val="none" w:sz="0" w:space="0" w:color="auto"/>
        <w:right w:val="none" w:sz="0" w:space="0" w:color="auto"/>
      </w:divBdr>
    </w:div>
    <w:div w:id="1509901477">
      <w:bodyDiv w:val="1"/>
      <w:marLeft w:val="0"/>
      <w:marRight w:val="0"/>
      <w:marTop w:val="0"/>
      <w:marBottom w:val="0"/>
      <w:divBdr>
        <w:top w:val="none" w:sz="0" w:space="0" w:color="auto"/>
        <w:left w:val="none" w:sz="0" w:space="0" w:color="auto"/>
        <w:bottom w:val="none" w:sz="0" w:space="0" w:color="auto"/>
        <w:right w:val="none" w:sz="0" w:space="0" w:color="auto"/>
      </w:divBdr>
    </w:div>
    <w:div w:id="1755735552">
      <w:bodyDiv w:val="1"/>
      <w:marLeft w:val="0"/>
      <w:marRight w:val="0"/>
      <w:marTop w:val="0"/>
      <w:marBottom w:val="0"/>
      <w:divBdr>
        <w:top w:val="none" w:sz="0" w:space="0" w:color="auto"/>
        <w:left w:val="none" w:sz="0" w:space="0" w:color="auto"/>
        <w:bottom w:val="none" w:sz="0" w:space="0" w:color="auto"/>
        <w:right w:val="none" w:sz="0" w:space="0" w:color="auto"/>
      </w:divBdr>
    </w:div>
    <w:div w:id="1784768406">
      <w:bodyDiv w:val="1"/>
      <w:marLeft w:val="0"/>
      <w:marRight w:val="0"/>
      <w:marTop w:val="0"/>
      <w:marBottom w:val="0"/>
      <w:divBdr>
        <w:top w:val="none" w:sz="0" w:space="0" w:color="auto"/>
        <w:left w:val="none" w:sz="0" w:space="0" w:color="auto"/>
        <w:bottom w:val="none" w:sz="0" w:space="0" w:color="auto"/>
        <w:right w:val="none" w:sz="0" w:space="0" w:color="auto"/>
      </w:divBdr>
    </w:div>
    <w:div w:id="18915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gasuden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igasudens.lv"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uden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gasudens.lv/sites/default/files/inline-files/Risku%20p%C4%81rvald%C4%ABbas%20politika_V.3.0.pdf" TargetMode="External"/><Relationship Id="rId13" Type="http://schemas.openxmlformats.org/officeDocument/2006/relationships/hyperlink" Target="https://www.rigasudens.lv/sites/default/files/inline-files/Intere%C5%A1u%20konflikta%20un%20korucijas%20nov%C4%93r%C5%A1anas%20politika_V1.0.pdf" TargetMode="External"/><Relationship Id="rId18" Type="http://schemas.openxmlformats.org/officeDocument/2006/relationships/hyperlink" Target="https://www.rigasudens.lv/lv/isuma-par-kapitalsabiedribu-0" TargetMode="External"/><Relationship Id="rId26" Type="http://schemas.openxmlformats.org/officeDocument/2006/relationships/hyperlink" Target="https://www.rigasudens.lv/lv/parskati" TargetMode="External"/><Relationship Id="rId3" Type="http://schemas.openxmlformats.org/officeDocument/2006/relationships/hyperlink" Target="https://likumi.lv/ta/id/277779-gada-parskatu-un-konsolideto-gada-parskatu-likums" TargetMode="External"/><Relationship Id="rId21" Type="http://schemas.openxmlformats.org/officeDocument/2006/relationships/hyperlink" Target="https://www.rigasudens.lv/lv/kapitalsabiedribas-politikas" TargetMode="External"/><Relationship Id="rId7" Type="http://schemas.openxmlformats.org/officeDocument/2006/relationships/hyperlink" Target="https://www.rigasudens.lv/sites/default/files/inline-files/Iek%C5%A1%C4%93j%C4%81s%20kontroles%20sist%C4%93mas%20politika_V.3.0.pdf" TargetMode="External"/><Relationship Id="rId12" Type="http://schemas.openxmlformats.org/officeDocument/2006/relationships/hyperlink" Target="https://www.rigasudens.lv/sites/default/files/inline-files/Padomes%20reglaments_0.pdf" TargetMode="External"/><Relationship Id="rId17" Type="http://schemas.openxmlformats.org/officeDocument/2006/relationships/hyperlink" Target="https://www.rigasudens.lv/lv/isuma-par-kapitalsabiedribu-0" TargetMode="External"/><Relationship Id="rId25" Type="http://schemas.openxmlformats.org/officeDocument/2006/relationships/hyperlink" Target="https://www.rigasudens.lv/lv/parskati" TargetMode="External"/><Relationship Id="rId2" Type="http://schemas.openxmlformats.org/officeDocument/2006/relationships/hyperlink" Target="https://likumi.lv/ta/id/269907-publiskas-personas-kapitala-dalu-un-kapitalsabiedribu-parvaldibas-likums" TargetMode="External"/><Relationship Id="rId16" Type="http://schemas.openxmlformats.org/officeDocument/2006/relationships/hyperlink" Target="https://www.rigasudens.lv/lv/isuma-par-kapitalsabiedribu-0" TargetMode="External"/><Relationship Id="rId20" Type="http://schemas.openxmlformats.org/officeDocument/2006/relationships/hyperlink" Target="https://www.rigasudens.lv/lv/etikas-pamatprincipi" TargetMode="External"/><Relationship Id="rId29" Type="http://schemas.openxmlformats.org/officeDocument/2006/relationships/hyperlink" Target="https://www.rigasudens.lv/sites/default/files/Inform%C4%81cija%20par%20dal%C4%ABbnieku%20sapulc%C4%93m%202023.pdf" TargetMode="External"/><Relationship Id="rId1" Type="http://schemas.openxmlformats.org/officeDocument/2006/relationships/hyperlink" Target="https://www.tm.gov.lv/sites/tm/files/media_file/korporativas-parvaldibas-kodekss_0.pdf" TargetMode="External"/><Relationship Id="rId6" Type="http://schemas.openxmlformats.org/officeDocument/2006/relationships/hyperlink" Target="https://www.rigasudens.lv/lv/informacija-trauksmes-celejiem" TargetMode="External"/><Relationship Id="rId11" Type="http://schemas.openxmlformats.org/officeDocument/2006/relationships/hyperlink" Target="https://www.rigasudens.lv/lv/parskati" TargetMode="External"/><Relationship Id="rId24" Type="http://schemas.openxmlformats.org/officeDocument/2006/relationships/hyperlink" Target="https://www.rigasudens.lv/lv/parskati" TargetMode="External"/><Relationship Id="rId5" Type="http://schemas.openxmlformats.org/officeDocument/2006/relationships/hyperlink" Target="https://www.rigasudens.lv/lv/etikas-pamatprincipi" TargetMode="External"/><Relationship Id="rId15" Type="http://schemas.openxmlformats.org/officeDocument/2006/relationships/hyperlink" Target="https://www.rigasudens.lv/lv" TargetMode="External"/><Relationship Id="rId23" Type="http://schemas.openxmlformats.org/officeDocument/2006/relationships/hyperlink" Target="https://www.rigasudens.lv/lv/padome-valde" TargetMode="External"/><Relationship Id="rId28" Type="http://schemas.openxmlformats.org/officeDocument/2006/relationships/hyperlink" Target="https://www.rigasudens.lv/lv/parskati" TargetMode="External"/><Relationship Id="rId10" Type="http://schemas.openxmlformats.org/officeDocument/2006/relationships/hyperlink" Target="https://www.rigasudens.lv/sites/default/files/inline-files/Person%C4%81la%20atalgojuma%20un%20atlases%20politika_V2.0.pdf" TargetMode="External"/><Relationship Id="rId19" Type="http://schemas.openxmlformats.org/officeDocument/2006/relationships/hyperlink" Target="https://www.rigasudens.lv/lv/isuma-par-kapitalsabiedribu-0" TargetMode="External"/><Relationship Id="rId4" Type="http://schemas.openxmlformats.org/officeDocument/2006/relationships/hyperlink" Target="https://www.rigasudens.lv/lv/kapitalsabiedribas-politikas" TargetMode="External"/><Relationship Id="rId9" Type="http://schemas.openxmlformats.org/officeDocument/2006/relationships/hyperlink" Target="https://www.rigasudens.lv/lv/padome-valde" TargetMode="External"/><Relationship Id="rId14" Type="http://schemas.openxmlformats.org/officeDocument/2006/relationships/hyperlink" Target="https://www.rigasudens.lv/sites/default/files/Inform%C4%81cija%20par%20dal%C4%ABbnieku%20sapulc%C4%93m%202023.pdf" TargetMode="External"/><Relationship Id="rId22" Type="http://schemas.openxmlformats.org/officeDocument/2006/relationships/hyperlink" Target="https://www.rigasudens.lv/lv/padome-valde" TargetMode="External"/><Relationship Id="rId27" Type="http://schemas.openxmlformats.org/officeDocument/2006/relationships/hyperlink" Target="https://www.rigasudens.lv/lv/informacija-trauksmes-celejiem" TargetMode="External"/></Relationships>
</file>

<file path=word/documenttasks/documenttasks1.xml><?xml version="1.0" encoding="utf-8"?>
<t:Tasks xmlns:t="http://schemas.microsoft.com/office/tasks/2019/documenttasks" xmlns:oel="http://schemas.microsoft.com/office/2019/extlst">
  <t:Task id="{08F66223-0FB7-4DB9-BC97-EDF9289C44A9}">
    <t:Anchor>
      <t:Comment id="730214628"/>
    </t:Anchor>
    <t:History>
      <t:Event id="{0617808D-2711-4650-BD9E-F150B99A4B38}" time="2022-04-05T16:39:44.495Z">
        <t:Attribution userId="S::inita.andzane@rigasudens.lv::282f06b1-1527-481b-b40b-03da53634b44" userProvider="AD" userName="Inita Andžāne"/>
        <t:Anchor>
          <t:Comment id="730214628"/>
        </t:Anchor>
        <t:Create/>
      </t:Event>
      <t:Event id="{07DBBA1B-2B39-41BC-856F-B7AF7628A4D0}" time="2022-04-05T16:39:44.495Z">
        <t:Attribution userId="S::inita.andzane@rigasudens.lv::282f06b1-1527-481b-b40b-03da53634b44" userProvider="AD" userName="Inita Andžāne"/>
        <t:Anchor>
          <t:Comment id="730214628"/>
        </t:Anchor>
        <t:Assign userId="S::maira.antena@rigasudens.lv::6fb7dacf-0f78-4ea4-9fb3-0553a74d9d30" userProvider="AD" userName="Maira Antēna"/>
      </t:Event>
      <t:Event id="{41F90A44-B713-4BE7-80F2-582A11F4F7B6}" time="2022-04-05T16:39:44.495Z">
        <t:Attribution userId="S::inita.andzane@rigasudens.lv::282f06b1-1527-481b-b40b-03da53634b44" userProvider="AD" userName="Inita Andžāne"/>
        <t:Anchor>
          <t:Comment id="730214628"/>
        </t:Anchor>
        <t:SetTitle title="@Maira Antēna šeit vajag ielikt tabulas veidni, paraugs VNĪ, saiti nosūtīšu. visu tabulā liekamo info es jau te sakopēju, skaties tad pēc vnī parauga un saliec"/>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SharedWithUsers xmlns="4f8f3a69-5c26-4908-b077-580af2b89d2f">
      <UserInfo>
        <DisplayName>Sandijs Māliņš</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4" ma:contentTypeDescription="Izveidot jaunu dokumentu." ma:contentTypeScope="" ma:versionID="ee01ba3e6c9a3e5305a80a7e33e4c58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292b53523e8eab56f066cddf811b936c"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67BEF-26C7-48BB-8567-6A07616DCF48}">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296092B6-C669-4546-9350-C6C017BFD00C}"/>
</file>

<file path=customXml/itemProps3.xml><?xml version="1.0" encoding="utf-8"?>
<ds:datastoreItem xmlns:ds="http://schemas.openxmlformats.org/officeDocument/2006/customXml" ds:itemID="{EA43A98F-B3D8-430D-84E5-27985130165A}">
  <ds:schemaRefs>
    <ds:schemaRef ds:uri="http://schemas.openxmlformats.org/officeDocument/2006/bibliography"/>
  </ds:schemaRefs>
</ds:datastoreItem>
</file>

<file path=customXml/itemProps4.xml><?xml version="1.0" encoding="utf-8"?>
<ds:datastoreItem xmlns:ds="http://schemas.openxmlformats.org/officeDocument/2006/customXml" ds:itemID="{631B61DD-6CA5-40B8-9DAA-4E1D5FC8F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6549</TotalTime>
  <Pages>26</Pages>
  <Words>28121</Words>
  <Characters>16029</Characters>
  <Application>Microsoft Office Word</Application>
  <DocSecurity>0</DocSecurity>
  <Lines>133</Lines>
  <Paragraphs>88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44062</CharactersWithSpaces>
  <SharedDoc>false</SharedDoc>
  <HLinks>
    <vt:vector size="270" baseType="variant">
      <vt:variant>
        <vt:i4>2031703</vt:i4>
      </vt:variant>
      <vt:variant>
        <vt:i4>87</vt:i4>
      </vt:variant>
      <vt:variant>
        <vt:i4>0</vt:i4>
      </vt:variant>
      <vt:variant>
        <vt:i4>5</vt:i4>
      </vt:variant>
      <vt:variant>
        <vt:lpwstr>http://www.rigasudens.lv/</vt:lpwstr>
      </vt:variant>
      <vt:variant>
        <vt:lpwstr/>
      </vt:variant>
      <vt:variant>
        <vt:i4>2031703</vt:i4>
      </vt:variant>
      <vt:variant>
        <vt:i4>84</vt:i4>
      </vt:variant>
      <vt:variant>
        <vt:i4>0</vt:i4>
      </vt:variant>
      <vt:variant>
        <vt:i4>5</vt:i4>
      </vt:variant>
      <vt:variant>
        <vt:lpwstr>http://www.rigasudens.lv/</vt:lpwstr>
      </vt:variant>
      <vt:variant>
        <vt:lpwstr/>
      </vt:variant>
      <vt:variant>
        <vt:i4>2031703</vt:i4>
      </vt:variant>
      <vt:variant>
        <vt:i4>81</vt:i4>
      </vt:variant>
      <vt:variant>
        <vt:i4>0</vt:i4>
      </vt:variant>
      <vt:variant>
        <vt:i4>5</vt:i4>
      </vt:variant>
      <vt:variant>
        <vt:lpwstr>http://www.rigasudens.lv/</vt:lpwstr>
      </vt:variant>
      <vt:variant>
        <vt:lpwstr/>
      </vt:variant>
      <vt:variant>
        <vt:i4>1114160</vt:i4>
      </vt:variant>
      <vt:variant>
        <vt:i4>74</vt:i4>
      </vt:variant>
      <vt:variant>
        <vt:i4>0</vt:i4>
      </vt:variant>
      <vt:variant>
        <vt:i4>5</vt:i4>
      </vt:variant>
      <vt:variant>
        <vt:lpwstr/>
      </vt:variant>
      <vt:variant>
        <vt:lpwstr>_Toc163663457</vt:lpwstr>
      </vt:variant>
      <vt:variant>
        <vt:i4>1114160</vt:i4>
      </vt:variant>
      <vt:variant>
        <vt:i4>68</vt:i4>
      </vt:variant>
      <vt:variant>
        <vt:i4>0</vt:i4>
      </vt:variant>
      <vt:variant>
        <vt:i4>5</vt:i4>
      </vt:variant>
      <vt:variant>
        <vt:lpwstr/>
      </vt:variant>
      <vt:variant>
        <vt:lpwstr>_Toc163663456</vt:lpwstr>
      </vt:variant>
      <vt:variant>
        <vt:i4>1114160</vt:i4>
      </vt:variant>
      <vt:variant>
        <vt:i4>62</vt:i4>
      </vt:variant>
      <vt:variant>
        <vt:i4>0</vt:i4>
      </vt:variant>
      <vt:variant>
        <vt:i4>5</vt:i4>
      </vt:variant>
      <vt:variant>
        <vt:lpwstr/>
      </vt:variant>
      <vt:variant>
        <vt:lpwstr>_Toc163663455</vt:lpwstr>
      </vt:variant>
      <vt:variant>
        <vt:i4>1114160</vt:i4>
      </vt:variant>
      <vt:variant>
        <vt:i4>56</vt:i4>
      </vt:variant>
      <vt:variant>
        <vt:i4>0</vt:i4>
      </vt:variant>
      <vt:variant>
        <vt:i4>5</vt:i4>
      </vt:variant>
      <vt:variant>
        <vt:lpwstr/>
      </vt:variant>
      <vt:variant>
        <vt:lpwstr>_Toc163663454</vt:lpwstr>
      </vt:variant>
      <vt:variant>
        <vt:i4>1114160</vt:i4>
      </vt:variant>
      <vt:variant>
        <vt:i4>50</vt:i4>
      </vt:variant>
      <vt:variant>
        <vt:i4>0</vt:i4>
      </vt:variant>
      <vt:variant>
        <vt:i4>5</vt:i4>
      </vt:variant>
      <vt:variant>
        <vt:lpwstr/>
      </vt:variant>
      <vt:variant>
        <vt:lpwstr>_Toc163663453</vt:lpwstr>
      </vt:variant>
      <vt:variant>
        <vt:i4>1114160</vt:i4>
      </vt:variant>
      <vt:variant>
        <vt:i4>44</vt:i4>
      </vt:variant>
      <vt:variant>
        <vt:i4>0</vt:i4>
      </vt:variant>
      <vt:variant>
        <vt:i4>5</vt:i4>
      </vt:variant>
      <vt:variant>
        <vt:lpwstr/>
      </vt:variant>
      <vt:variant>
        <vt:lpwstr>_Toc163663452</vt:lpwstr>
      </vt:variant>
      <vt:variant>
        <vt:i4>1114160</vt:i4>
      </vt:variant>
      <vt:variant>
        <vt:i4>38</vt:i4>
      </vt:variant>
      <vt:variant>
        <vt:i4>0</vt:i4>
      </vt:variant>
      <vt:variant>
        <vt:i4>5</vt:i4>
      </vt:variant>
      <vt:variant>
        <vt:lpwstr/>
      </vt:variant>
      <vt:variant>
        <vt:lpwstr>_Toc163663451</vt:lpwstr>
      </vt:variant>
      <vt:variant>
        <vt:i4>1114160</vt:i4>
      </vt:variant>
      <vt:variant>
        <vt:i4>32</vt:i4>
      </vt:variant>
      <vt:variant>
        <vt:i4>0</vt:i4>
      </vt:variant>
      <vt:variant>
        <vt:i4>5</vt:i4>
      </vt:variant>
      <vt:variant>
        <vt:lpwstr/>
      </vt:variant>
      <vt:variant>
        <vt:lpwstr>_Toc163663450</vt:lpwstr>
      </vt:variant>
      <vt:variant>
        <vt:i4>1048624</vt:i4>
      </vt:variant>
      <vt:variant>
        <vt:i4>26</vt:i4>
      </vt:variant>
      <vt:variant>
        <vt:i4>0</vt:i4>
      </vt:variant>
      <vt:variant>
        <vt:i4>5</vt:i4>
      </vt:variant>
      <vt:variant>
        <vt:lpwstr/>
      </vt:variant>
      <vt:variant>
        <vt:lpwstr>_Toc163663449</vt:lpwstr>
      </vt:variant>
      <vt:variant>
        <vt:i4>1048624</vt:i4>
      </vt:variant>
      <vt:variant>
        <vt:i4>20</vt:i4>
      </vt:variant>
      <vt:variant>
        <vt:i4>0</vt:i4>
      </vt:variant>
      <vt:variant>
        <vt:i4>5</vt:i4>
      </vt:variant>
      <vt:variant>
        <vt:lpwstr/>
      </vt:variant>
      <vt:variant>
        <vt:lpwstr>_Toc163663448</vt:lpwstr>
      </vt:variant>
      <vt:variant>
        <vt:i4>1048624</vt:i4>
      </vt:variant>
      <vt:variant>
        <vt:i4>14</vt:i4>
      </vt:variant>
      <vt:variant>
        <vt:i4>0</vt:i4>
      </vt:variant>
      <vt:variant>
        <vt:i4>5</vt:i4>
      </vt:variant>
      <vt:variant>
        <vt:lpwstr/>
      </vt:variant>
      <vt:variant>
        <vt:lpwstr>_Toc163663447</vt:lpwstr>
      </vt:variant>
      <vt:variant>
        <vt:i4>1048624</vt:i4>
      </vt:variant>
      <vt:variant>
        <vt:i4>8</vt:i4>
      </vt:variant>
      <vt:variant>
        <vt:i4>0</vt:i4>
      </vt:variant>
      <vt:variant>
        <vt:i4>5</vt:i4>
      </vt:variant>
      <vt:variant>
        <vt:lpwstr/>
      </vt:variant>
      <vt:variant>
        <vt:lpwstr>_Toc163663446</vt:lpwstr>
      </vt:variant>
      <vt:variant>
        <vt:i4>1048624</vt:i4>
      </vt:variant>
      <vt:variant>
        <vt:i4>2</vt:i4>
      </vt:variant>
      <vt:variant>
        <vt:i4>0</vt:i4>
      </vt:variant>
      <vt:variant>
        <vt:i4>5</vt:i4>
      </vt:variant>
      <vt:variant>
        <vt:lpwstr/>
      </vt:variant>
      <vt:variant>
        <vt:lpwstr>_Toc163663445</vt:lpwstr>
      </vt:variant>
      <vt:variant>
        <vt:i4>262214</vt:i4>
      </vt:variant>
      <vt:variant>
        <vt:i4>84</vt:i4>
      </vt:variant>
      <vt:variant>
        <vt:i4>0</vt:i4>
      </vt:variant>
      <vt:variant>
        <vt:i4>5</vt:i4>
      </vt:variant>
      <vt:variant>
        <vt:lpwstr>https://www.rigasudens.lv/sites/default/files/Inform%C4%81cija par dal%C4%ABbnieku sapulc%C4%93m 2023.pdf</vt:lpwstr>
      </vt:variant>
      <vt:variant>
        <vt:lpwstr/>
      </vt:variant>
      <vt:variant>
        <vt:i4>720964</vt:i4>
      </vt:variant>
      <vt:variant>
        <vt:i4>81</vt:i4>
      </vt:variant>
      <vt:variant>
        <vt:i4>0</vt:i4>
      </vt:variant>
      <vt:variant>
        <vt:i4>5</vt:i4>
      </vt:variant>
      <vt:variant>
        <vt:lpwstr>https://www.rigasudens.lv/lv/parskati</vt:lpwstr>
      </vt:variant>
      <vt:variant>
        <vt:lpwstr/>
      </vt:variant>
      <vt:variant>
        <vt:i4>6422570</vt:i4>
      </vt:variant>
      <vt:variant>
        <vt:i4>78</vt:i4>
      </vt:variant>
      <vt:variant>
        <vt:i4>0</vt:i4>
      </vt:variant>
      <vt:variant>
        <vt:i4>5</vt:i4>
      </vt:variant>
      <vt:variant>
        <vt:lpwstr>https://www.rigasudens.lv/lv/informacija-trauksmes-celejiem</vt:lpwstr>
      </vt:variant>
      <vt:variant>
        <vt:lpwstr/>
      </vt:variant>
      <vt:variant>
        <vt:i4>720964</vt:i4>
      </vt:variant>
      <vt:variant>
        <vt:i4>75</vt:i4>
      </vt:variant>
      <vt:variant>
        <vt:i4>0</vt:i4>
      </vt:variant>
      <vt:variant>
        <vt:i4>5</vt:i4>
      </vt:variant>
      <vt:variant>
        <vt:lpwstr>https://www.rigasudens.lv/lv/parskati</vt:lpwstr>
      </vt:variant>
      <vt:variant>
        <vt:lpwstr/>
      </vt:variant>
      <vt:variant>
        <vt:i4>720964</vt:i4>
      </vt:variant>
      <vt:variant>
        <vt:i4>72</vt:i4>
      </vt:variant>
      <vt:variant>
        <vt:i4>0</vt:i4>
      </vt:variant>
      <vt:variant>
        <vt:i4>5</vt:i4>
      </vt:variant>
      <vt:variant>
        <vt:lpwstr>https://www.rigasudens.lv/lv/parskati</vt:lpwstr>
      </vt:variant>
      <vt:variant>
        <vt:lpwstr/>
      </vt:variant>
      <vt:variant>
        <vt:i4>720964</vt:i4>
      </vt:variant>
      <vt:variant>
        <vt:i4>69</vt:i4>
      </vt:variant>
      <vt:variant>
        <vt:i4>0</vt:i4>
      </vt:variant>
      <vt:variant>
        <vt:i4>5</vt:i4>
      </vt:variant>
      <vt:variant>
        <vt:lpwstr>https://www.rigasudens.lv/lv/parskati</vt:lpwstr>
      </vt:variant>
      <vt:variant>
        <vt:lpwstr/>
      </vt:variant>
      <vt:variant>
        <vt:i4>4653126</vt:i4>
      </vt:variant>
      <vt:variant>
        <vt:i4>66</vt:i4>
      </vt:variant>
      <vt:variant>
        <vt:i4>0</vt:i4>
      </vt:variant>
      <vt:variant>
        <vt:i4>5</vt:i4>
      </vt:variant>
      <vt:variant>
        <vt:lpwstr>https://www.rigasudens.lv/lv/padome-valde</vt:lpwstr>
      </vt:variant>
      <vt:variant>
        <vt:lpwstr/>
      </vt:variant>
      <vt:variant>
        <vt:i4>4653126</vt:i4>
      </vt:variant>
      <vt:variant>
        <vt:i4>63</vt:i4>
      </vt:variant>
      <vt:variant>
        <vt:i4>0</vt:i4>
      </vt:variant>
      <vt:variant>
        <vt:i4>5</vt:i4>
      </vt:variant>
      <vt:variant>
        <vt:lpwstr>https://www.rigasudens.lv/lv/padome-valde</vt:lpwstr>
      </vt:variant>
      <vt:variant>
        <vt:lpwstr/>
      </vt:variant>
      <vt:variant>
        <vt:i4>5374026</vt:i4>
      </vt:variant>
      <vt:variant>
        <vt:i4>60</vt:i4>
      </vt:variant>
      <vt:variant>
        <vt:i4>0</vt:i4>
      </vt:variant>
      <vt:variant>
        <vt:i4>5</vt:i4>
      </vt:variant>
      <vt:variant>
        <vt:lpwstr>https://www.rigasudens.lv/lv/kapitalsabiedribas-politikas</vt:lpwstr>
      </vt:variant>
      <vt:variant>
        <vt:lpwstr/>
      </vt:variant>
      <vt:variant>
        <vt:i4>6029383</vt:i4>
      </vt:variant>
      <vt:variant>
        <vt:i4>57</vt:i4>
      </vt:variant>
      <vt:variant>
        <vt:i4>0</vt:i4>
      </vt:variant>
      <vt:variant>
        <vt:i4>5</vt:i4>
      </vt:variant>
      <vt:variant>
        <vt:lpwstr>https://www.rigasudens.lv/lv/etikas-pamatprincipi</vt:lpwstr>
      </vt:variant>
      <vt:variant>
        <vt:lpwstr/>
      </vt:variant>
      <vt:variant>
        <vt:i4>2752616</vt:i4>
      </vt:variant>
      <vt:variant>
        <vt:i4>54</vt:i4>
      </vt:variant>
      <vt:variant>
        <vt:i4>0</vt:i4>
      </vt:variant>
      <vt:variant>
        <vt:i4>5</vt:i4>
      </vt:variant>
      <vt:variant>
        <vt:lpwstr>https://www.rigasudens.lv/lv/isuma-par-kapitalsabiedribu-0</vt:lpwstr>
      </vt:variant>
      <vt:variant>
        <vt:lpwstr/>
      </vt:variant>
      <vt:variant>
        <vt:i4>2752616</vt:i4>
      </vt:variant>
      <vt:variant>
        <vt:i4>51</vt:i4>
      </vt:variant>
      <vt:variant>
        <vt:i4>0</vt:i4>
      </vt:variant>
      <vt:variant>
        <vt:i4>5</vt:i4>
      </vt:variant>
      <vt:variant>
        <vt:lpwstr>https://www.rigasudens.lv/lv/isuma-par-kapitalsabiedribu-0</vt:lpwstr>
      </vt:variant>
      <vt:variant>
        <vt:lpwstr/>
      </vt:variant>
      <vt:variant>
        <vt:i4>2752616</vt:i4>
      </vt:variant>
      <vt:variant>
        <vt:i4>48</vt:i4>
      </vt:variant>
      <vt:variant>
        <vt:i4>0</vt:i4>
      </vt:variant>
      <vt:variant>
        <vt:i4>5</vt:i4>
      </vt:variant>
      <vt:variant>
        <vt:lpwstr>https://www.rigasudens.lv/lv/isuma-par-kapitalsabiedribu-0</vt:lpwstr>
      </vt:variant>
      <vt:variant>
        <vt:lpwstr/>
      </vt:variant>
      <vt:variant>
        <vt:i4>2752616</vt:i4>
      </vt:variant>
      <vt:variant>
        <vt:i4>45</vt:i4>
      </vt:variant>
      <vt:variant>
        <vt:i4>0</vt:i4>
      </vt:variant>
      <vt:variant>
        <vt:i4>5</vt:i4>
      </vt:variant>
      <vt:variant>
        <vt:lpwstr>https://www.rigasudens.lv/lv/isuma-par-kapitalsabiedribu-0</vt:lpwstr>
      </vt:variant>
      <vt:variant>
        <vt:lpwstr/>
      </vt:variant>
      <vt:variant>
        <vt:i4>1441816</vt:i4>
      </vt:variant>
      <vt:variant>
        <vt:i4>42</vt:i4>
      </vt:variant>
      <vt:variant>
        <vt:i4>0</vt:i4>
      </vt:variant>
      <vt:variant>
        <vt:i4>5</vt:i4>
      </vt:variant>
      <vt:variant>
        <vt:lpwstr>https://www.rigasudens.lv/lv</vt:lpwstr>
      </vt:variant>
      <vt:variant>
        <vt:lpwstr/>
      </vt:variant>
      <vt:variant>
        <vt:i4>262214</vt:i4>
      </vt:variant>
      <vt:variant>
        <vt:i4>39</vt:i4>
      </vt:variant>
      <vt:variant>
        <vt:i4>0</vt:i4>
      </vt:variant>
      <vt:variant>
        <vt:i4>5</vt:i4>
      </vt:variant>
      <vt:variant>
        <vt:lpwstr>https://www.rigasudens.lv/sites/default/files/Inform%C4%81cija par dal%C4%ABbnieku sapulc%C4%93m 2023.pdf</vt:lpwstr>
      </vt:variant>
      <vt:variant>
        <vt:lpwstr/>
      </vt:variant>
      <vt:variant>
        <vt:i4>4653119</vt:i4>
      </vt:variant>
      <vt:variant>
        <vt:i4>36</vt:i4>
      </vt:variant>
      <vt:variant>
        <vt:i4>0</vt:i4>
      </vt:variant>
      <vt:variant>
        <vt:i4>5</vt:i4>
      </vt:variant>
      <vt:variant>
        <vt:lpwstr>https://www.rigasudens.lv/sites/default/files/inline-files/Intere%C5%A1u konflikta un korucijas nov%C4%93r%C5%A1anas politika_V1.0.pdf</vt:lpwstr>
      </vt:variant>
      <vt:variant>
        <vt:lpwstr/>
      </vt:variant>
      <vt:variant>
        <vt:i4>4587629</vt:i4>
      </vt:variant>
      <vt:variant>
        <vt:i4>33</vt:i4>
      </vt:variant>
      <vt:variant>
        <vt:i4>0</vt:i4>
      </vt:variant>
      <vt:variant>
        <vt:i4>5</vt:i4>
      </vt:variant>
      <vt:variant>
        <vt:lpwstr>https://www.rigasudens.lv/sites/default/files/inline-files/Padomes reglaments_0.pdf</vt:lpwstr>
      </vt:variant>
      <vt:variant>
        <vt:lpwstr/>
      </vt:variant>
      <vt:variant>
        <vt:i4>720964</vt:i4>
      </vt:variant>
      <vt:variant>
        <vt:i4>30</vt:i4>
      </vt:variant>
      <vt:variant>
        <vt:i4>0</vt:i4>
      </vt:variant>
      <vt:variant>
        <vt:i4>5</vt:i4>
      </vt:variant>
      <vt:variant>
        <vt:lpwstr>https://www.rigasudens.lv/lv/parskati</vt:lpwstr>
      </vt:variant>
      <vt:variant>
        <vt:lpwstr/>
      </vt:variant>
      <vt:variant>
        <vt:i4>5111932</vt:i4>
      </vt:variant>
      <vt:variant>
        <vt:i4>27</vt:i4>
      </vt:variant>
      <vt:variant>
        <vt:i4>0</vt:i4>
      </vt:variant>
      <vt:variant>
        <vt:i4>5</vt:i4>
      </vt:variant>
      <vt:variant>
        <vt:lpwstr>https://www.rigasudens.lv/sites/default/files/inline-files/Person%C4%81la atalgojuma un atlases politika_V2.0.pdf</vt:lpwstr>
      </vt:variant>
      <vt:variant>
        <vt:lpwstr/>
      </vt:variant>
      <vt:variant>
        <vt:i4>4653126</vt:i4>
      </vt:variant>
      <vt:variant>
        <vt:i4>24</vt:i4>
      </vt:variant>
      <vt:variant>
        <vt:i4>0</vt:i4>
      </vt:variant>
      <vt:variant>
        <vt:i4>5</vt:i4>
      </vt:variant>
      <vt:variant>
        <vt:lpwstr>https://www.rigasudens.lv/lv/padome-valde</vt:lpwstr>
      </vt:variant>
      <vt:variant>
        <vt:lpwstr/>
      </vt:variant>
      <vt:variant>
        <vt:i4>2228237</vt:i4>
      </vt:variant>
      <vt:variant>
        <vt:i4>21</vt:i4>
      </vt:variant>
      <vt:variant>
        <vt:i4>0</vt:i4>
      </vt:variant>
      <vt:variant>
        <vt:i4>5</vt:i4>
      </vt:variant>
      <vt:variant>
        <vt:lpwstr>https://www.rigasudens.lv/sites/default/files/inline-files/Risku p%C4%81rvald%C4%ABbas politika_V.3.0.pdf</vt:lpwstr>
      </vt:variant>
      <vt:variant>
        <vt:lpwstr/>
      </vt:variant>
      <vt:variant>
        <vt:i4>3014669</vt:i4>
      </vt:variant>
      <vt:variant>
        <vt:i4>18</vt:i4>
      </vt:variant>
      <vt:variant>
        <vt:i4>0</vt:i4>
      </vt:variant>
      <vt:variant>
        <vt:i4>5</vt:i4>
      </vt:variant>
      <vt:variant>
        <vt:lpwstr>https://www.rigasudens.lv/sites/default/files/inline-files/Iek%C5%A1%C4%93j%C4%81s kontroles sist%C4%93mas politika_V.3.0.pdf</vt:lpwstr>
      </vt:variant>
      <vt:variant>
        <vt:lpwstr/>
      </vt:variant>
      <vt:variant>
        <vt:i4>6422570</vt:i4>
      </vt:variant>
      <vt:variant>
        <vt:i4>15</vt:i4>
      </vt:variant>
      <vt:variant>
        <vt:i4>0</vt:i4>
      </vt:variant>
      <vt:variant>
        <vt:i4>5</vt:i4>
      </vt:variant>
      <vt:variant>
        <vt:lpwstr>https://www.rigasudens.lv/lv/informacija-trauksmes-celejiem</vt:lpwstr>
      </vt:variant>
      <vt:variant>
        <vt:lpwstr/>
      </vt:variant>
      <vt:variant>
        <vt:i4>6029383</vt:i4>
      </vt:variant>
      <vt:variant>
        <vt:i4>12</vt:i4>
      </vt:variant>
      <vt:variant>
        <vt:i4>0</vt:i4>
      </vt:variant>
      <vt:variant>
        <vt:i4>5</vt:i4>
      </vt:variant>
      <vt:variant>
        <vt:lpwstr>https://www.rigasudens.lv/lv/etikas-pamatprincipi</vt:lpwstr>
      </vt:variant>
      <vt:variant>
        <vt:lpwstr/>
      </vt:variant>
      <vt:variant>
        <vt:i4>5374026</vt:i4>
      </vt:variant>
      <vt:variant>
        <vt:i4>9</vt:i4>
      </vt:variant>
      <vt:variant>
        <vt:i4>0</vt:i4>
      </vt:variant>
      <vt:variant>
        <vt:i4>5</vt:i4>
      </vt:variant>
      <vt:variant>
        <vt:lpwstr>https://www.rigasudens.lv/lv/kapitalsabiedribas-politikas</vt:lpwstr>
      </vt:variant>
      <vt:variant>
        <vt:lpwstr/>
      </vt:variant>
      <vt:variant>
        <vt:i4>5963847</vt:i4>
      </vt:variant>
      <vt:variant>
        <vt:i4>6</vt:i4>
      </vt:variant>
      <vt:variant>
        <vt:i4>0</vt:i4>
      </vt:variant>
      <vt:variant>
        <vt:i4>5</vt:i4>
      </vt:variant>
      <vt:variant>
        <vt:lpwstr>https://likumi.lv/ta/id/277779-gada-parskatu-un-konsolideto-gada-parskatu-likums</vt:lpwstr>
      </vt:variant>
      <vt:variant>
        <vt:lpwstr/>
      </vt:variant>
      <vt:variant>
        <vt:i4>3539062</vt:i4>
      </vt:variant>
      <vt:variant>
        <vt:i4>3</vt:i4>
      </vt:variant>
      <vt:variant>
        <vt:i4>0</vt:i4>
      </vt:variant>
      <vt:variant>
        <vt:i4>5</vt:i4>
      </vt:variant>
      <vt:variant>
        <vt:lpwstr>https://likumi.lv/ta/id/269907-publiskas-personas-kapitala-dalu-un-kapitalsabiedribu-parvaldibas-likums</vt:lpwstr>
      </vt:variant>
      <vt:variant>
        <vt:lpwstr/>
      </vt:variant>
      <vt:variant>
        <vt:i4>3539070</vt:i4>
      </vt:variant>
      <vt:variant>
        <vt:i4>0</vt:i4>
      </vt:variant>
      <vt:variant>
        <vt:i4>0</vt:i4>
      </vt:variant>
      <vt:variant>
        <vt:i4>5</vt:i4>
      </vt:variant>
      <vt:variant>
        <vt:lpwstr>https://www.tm.gov.lv/sites/tm/files/media_file/korporativas-parvaldibas-kodekss_0.pdf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laura.salzemniece@rigasudens.lv</dc:creator>
  <cp:keywords/>
  <dc:description/>
  <cp:lastModifiedBy>Ivita Kalniņa</cp:lastModifiedBy>
  <cp:revision>935</cp:revision>
  <cp:lastPrinted>2023-06-06T07:28:00Z</cp:lastPrinted>
  <dcterms:created xsi:type="dcterms:W3CDTF">2023-01-31T18:07:00Z</dcterms:created>
  <dcterms:modified xsi:type="dcterms:W3CDTF">2024-04-24T13:48:00Z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