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2455" w14:textId="77777777" w:rsidR="00F665C4" w:rsidRDefault="00F665C4" w:rsidP="00F665C4">
      <w:pPr>
        <w:ind w:left="6120"/>
        <w:rPr>
          <w:sz w:val="26"/>
        </w:rPr>
      </w:pPr>
      <w:r>
        <w:rPr>
          <w:sz w:val="26"/>
        </w:rPr>
        <w:t>Apstiprināti</w:t>
      </w:r>
    </w:p>
    <w:p w14:paraId="09E5BA28" w14:textId="77777777" w:rsidR="00F665C4" w:rsidRDefault="00F665C4" w:rsidP="00F665C4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4D235757" w14:textId="77777777" w:rsidR="00F665C4" w:rsidRDefault="00F665C4" w:rsidP="00F665C4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5FDA7108" w14:textId="13EA61EE" w:rsidR="00F665C4" w:rsidRDefault="00F665C4" w:rsidP="00F665C4">
      <w:pPr>
        <w:ind w:left="4500" w:firstLine="720"/>
        <w:rPr>
          <w:sz w:val="26"/>
        </w:rPr>
      </w:pPr>
      <w:r>
        <w:rPr>
          <w:sz w:val="26"/>
        </w:rPr>
        <w:t>10.05.2023. lēmumu Nr.1817</w:t>
      </w:r>
    </w:p>
    <w:p w14:paraId="5A2F243C" w14:textId="77777777" w:rsidR="00F665C4" w:rsidRDefault="00F665C4" w:rsidP="00F665C4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5D8DF3F4" w14:textId="77777777" w:rsidR="00F665C4" w:rsidRDefault="00F665C4" w:rsidP="00F665C4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2BB4100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2A1C03">
        <w:rPr>
          <w:b/>
          <w:bCs/>
          <w:sz w:val="26"/>
        </w:rPr>
        <w:t>Sarkandaugavas</w:t>
      </w:r>
      <w:r w:rsidR="00842649">
        <w:rPr>
          <w:b/>
          <w:bCs/>
          <w:sz w:val="26"/>
        </w:rPr>
        <w:t xml:space="preserve"> iela </w:t>
      </w:r>
      <w:r w:rsidR="002A1C03">
        <w:rPr>
          <w:b/>
          <w:bCs/>
          <w:sz w:val="26"/>
        </w:rPr>
        <w:t>33</w:t>
      </w:r>
      <w:r w:rsidR="00842649">
        <w:rPr>
          <w:b/>
          <w:bCs/>
          <w:sz w:val="26"/>
        </w:rPr>
        <w:t>-</w:t>
      </w:r>
      <w:r w:rsidR="00577047">
        <w:rPr>
          <w:b/>
          <w:bCs/>
          <w:sz w:val="26"/>
        </w:rPr>
        <w:t>4</w:t>
      </w:r>
      <w:r w:rsidR="002A1C03">
        <w:rPr>
          <w:b/>
          <w:bCs/>
          <w:sz w:val="26"/>
        </w:rPr>
        <w:t>2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2A1C03">
        <w:rPr>
          <w:b/>
          <w:i/>
          <w:sz w:val="26"/>
        </w:rPr>
        <w:t>926 4115</w:t>
      </w:r>
      <w:r w:rsidR="00607ED7">
        <w:rPr>
          <w:bCs/>
          <w:iCs/>
          <w:sz w:val="26"/>
        </w:rPr>
        <w:t>;</w:t>
      </w:r>
    </w:p>
    <w:p w14:paraId="1B9A41E5" w14:textId="786563A3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2A1C03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2A1C03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2A1C03">
        <w:rPr>
          <w:bCs/>
          <w:iCs/>
          <w:sz w:val="26"/>
        </w:rPr>
        <w:t>23</w:t>
      </w:r>
      <w:r w:rsidR="00577047">
        <w:rPr>
          <w:bCs/>
          <w:iCs/>
          <w:sz w:val="26"/>
        </w:rPr>
        <w:t>,</w:t>
      </w:r>
      <w:r w:rsidR="002A1C03">
        <w:rPr>
          <w:bCs/>
          <w:iCs/>
          <w:sz w:val="26"/>
        </w:rPr>
        <w:t>7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2A1C03">
        <w:rPr>
          <w:sz w:val="26"/>
          <w:szCs w:val="20"/>
        </w:rPr>
        <w:t>01000150056001</w:t>
      </w:r>
      <w:r w:rsidR="008A653C">
        <w:rPr>
          <w:sz w:val="26"/>
          <w:szCs w:val="20"/>
        </w:rPr>
        <w:t>)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2A1C03">
        <w:rPr>
          <w:sz w:val="26"/>
          <w:szCs w:val="20"/>
        </w:rPr>
        <w:t>01000150056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6EF53823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2A1C03">
        <w:rPr>
          <w:b/>
          <w:i/>
          <w:sz w:val="26"/>
        </w:rPr>
        <w:t>2370</w:t>
      </w:r>
      <w:r>
        <w:rPr>
          <w:b/>
          <w:i/>
          <w:sz w:val="26"/>
        </w:rPr>
        <w:t>/</w:t>
      </w:r>
      <w:r w:rsidR="002A1C03">
        <w:rPr>
          <w:b/>
          <w:i/>
          <w:sz w:val="26"/>
        </w:rPr>
        <w:t>154770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20C8504B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2A1C03">
        <w:rPr>
          <w:sz w:val="26"/>
          <w:szCs w:val="20"/>
        </w:rPr>
        <w:t>SIA ,,CMB” 25.04.2016. sagatavotā dzīvojamās ēkas Sarkandaugavas ielā 33, Rīgā, tehniskās apsekošanas atzinuma kopsavilkumā norādīts, ka pēc pamatkonstrukciju tehniskā nolietojuma kopumā ēka ir apmierinošā stāvoklī ar nolietojumu apmēram 36%. Ēkas pagrabstāva ķieģeļu velvju pārsegums, caurbrauktuves pārsegums, jumta segums, balkonu tehniskais stāvoklis un ēkas ārējā apdare ir neapmierinošā stāvoklī</w:t>
      </w:r>
      <w:r w:rsidR="00607ED7">
        <w:rPr>
          <w:sz w:val="26"/>
          <w:szCs w:val="20"/>
        </w:rPr>
        <w:t>;</w:t>
      </w:r>
    </w:p>
    <w:p w14:paraId="0DFE6958" w14:textId="030E56F5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3E3616">
        <w:rPr>
          <w:b/>
          <w:i/>
          <w:sz w:val="26"/>
          <w:szCs w:val="26"/>
        </w:rPr>
        <w:t>18000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 w:rsidRPr="003E3616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 xml:space="preserve">.1.Sludinājumi par Objekta izsoli publicējami Latvijas Republikas oficiālajā izdevumā ,,Latvijas Vēstnesis”, ievietojami Rīgas pašvaldības dzīvojamo māju privatizācijas </w:t>
      </w:r>
      <w:r w:rsidRPr="005B0B33">
        <w:rPr>
          <w:bCs/>
          <w:sz w:val="26"/>
          <w:szCs w:val="26"/>
          <w:lang w:eastAsia="lv-LV"/>
        </w:rPr>
        <w:lastRenderedPageBreak/>
        <w:t>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</w:t>
      </w:r>
      <w:r w:rsidRPr="00BE3D32">
        <w:rPr>
          <w:bCs/>
          <w:iCs/>
          <w:sz w:val="26"/>
        </w:rPr>
        <w:lastRenderedPageBreak/>
        <w:t xml:space="preserve">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EDE8" w14:textId="77777777" w:rsidR="005B28EF" w:rsidRDefault="005B28EF">
      <w:r>
        <w:separator/>
      </w:r>
    </w:p>
  </w:endnote>
  <w:endnote w:type="continuationSeparator" w:id="0">
    <w:p w14:paraId="4FF54D26" w14:textId="77777777" w:rsidR="005B28EF" w:rsidRDefault="005B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AE5A" w14:textId="77777777" w:rsidR="005B28EF" w:rsidRDefault="005B28EF">
      <w:r>
        <w:separator/>
      </w:r>
    </w:p>
  </w:footnote>
  <w:footnote w:type="continuationSeparator" w:id="0">
    <w:p w14:paraId="5D0D5575" w14:textId="77777777" w:rsidR="005B28EF" w:rsidRDefault="005B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542806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542806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17C21C87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1C03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36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2806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B28EF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665C4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C05F2-D9E9-428A-A34E-32EF0F94B29C}"/>
</file>

<file path=customXml/itemProps3.xml><?xml version="1.0" encoding="utf-8"?>
<ds:datastoreItem xmlns:ds="http://schemas.openxmlformats.org/officeDocument/2006/customXml" ds:itemID="{17237ABD-4A2F-45EE-95E2-28FDDC90CE20}"/>
</file>

<file path=customXml/itemProps4.xml><?xml version="1.0" encoding="utf-8"?>
<ds:datastoreItem xmlns:ds="http://schemas.openxmlformats.org/officeDocument/2006/customXml" ds:itemID="{DFCC3B50-89C2-4729-A3B2-FA8A13895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5449</Words>
  <Characters>3107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70</cp:revision>
  <cp:lastPrinted>2020-11-19T07:36:00Z</cp:lastPrinted>
  <dcterms:created xsi:type="dcterms:W3CDTF">2020-02-21T10:01:00Z</dcterms:created>
  <dcterms:modified xsi:type="dcterms:W3CDTF">2023-05-24T13:51:00Z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