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6019" w14:textId="77777777" w:rsidR="00C6511C" w:rsidRDefault="00C6511C">
      <w:pPr>
        <w:spacing w:line="240" w:lineRule="auto"/>
        <w:ind w:hanging="2"/>
        <w:rPr>
          <w:rFonts w:ascii="Times New Roman" w:eastAsia="Times New Roman" w:hAnsi="Times New Roman" w:cs="Times New Roman"/>
          <w:sz w:val="24"/>
          <w:szCs w:val="24"/>
        </w:rPr>
      </w:pPr>
    </w:p>
    <w:p w14:paraId="26507853" w14:textId="77777777" w:rsidR="00C6511C" w:rsidRPr="0073422D" w:rsidRDefault="0073422D">
      <w:pPr>
        <w:spacing w:line="240" w:lineRule="auto"/>
        <w:ind w:hanging="2"/>
        <w:rPr>
          <w:rFonts w:ascii="Times New Roman" w:eastAsia="Times New Roman" w:hAnsi="Times New Roman" w:cs="Times New Roman"/>
          <w:sz w:val="24"/>
          <w:szCs w:val="24"/>
          <w:lang w:val="de-DE"/>
        </w:rPr>
      </w:pPr>
      <w:r w:rsidRPr="0073422D">
        <w:rPr>
          <w:rFonts w:ascii="Times New Roman" w:eastAsia="Times New Roman" w:hAnsi="Times New Roman" w:cs="Times New Roman"/>
          <w:sz w:val="24"/>
          <w:szCs w:val="24"/>
          <w:lang w:val="de-DE"/>
        </w:rPr>
        <w:t xml:space="preserve">Rīgā,        </w:t>
      </w:r>
    </w:p>
    <w:p w14:paraId="7824C870" w14:textId="77777777" w:rsidR="00C6511C" w:rsidRPr="0073422D" w:rsidRDefault="0073422D">
      <w:pPr>
        <w:spacing w:line="240" w:lineRule="auto"/>
        <w:ind w:hanging="2"/>
        <w:rPr>
          <w:rFonts w:ascii="Times New Roman" w:eastAsia="Times New Roman" w:hAnsi="Times New Roman" w:cs="Times New Roman"/>
          <w:sz w:val="24"/>
          <w:szCs w:val="24"/>
          <w:lang w:val="de-DE"/>
        </w:rPr>
      </w:pPr>
      <w:r w:rsidRPr="0073422D">
        <w:rPr>
          <w:rFonts w:ascii="Times New Roman" w:eastAsia="Times New Roman" w:hAnsi="Times New Roman" w:cs="Times New Roman"/>
          <w:sz w:val="24"/>
          <w:szCs w:val="24"/>
          <w:lang w:val="de-DE"/>
        </w:rPr>
        <w:t>Dokumenta datums ir tā elektroniskās</w:t>
      </w:r>
      <w:r w:rsidRPr="0073422D">
        <w:rPr>
          <w:rFonts w:ascii="Times New Roman" w:eastAsia="Times New Roman" w:hAnsi="Times New Roman" w:cs="Times New Roman"/>
          <w:sz w:val="24"/>
          <w:szCs w:val="24"/>
          <w:lang w:val="de-DE"/>
        </w:rPr>
        <w:br/>
        <w:t xml:space="preserve">parakstīšanas datums, </w:t>
      </w:r>
      <w:r w:rsidRPr="0073422D">
        <w:rPr>
          <w:rFonts w:ascii="Times New Roman" w:eastAsia="Times New Roman" w:hAnsi="Times New Roman" w:cs="Times New Roman"/>
          <w:b/>
          <w:sz w:val="24"/>
          <w:szCs w:val="24"/>
          <w:lang w:val="de-DE"/>
        </w:rPr>
        <w:t xml:space="preserve">Nr. </w:t>
      </w:r>
      <w:r w:rsidRPr="0073422D">
        <w:rPr>
          <w:rFonts w:ascii="Times New Roman" w:eastAsia="Times New Roman" w:hAnsi="Times New Roman" w:cs="Times New Roman"/>
          <w:b/>
          <w:sz w:val="24"/>
          <w:szCs w:val="24"/>
          <w:highlight w:val="white"/>
          <w:lang w:val="de-DE"/>
        </w:rPr>
        <w:t>4-1/307</w:t>
      </w:r>
      <w:r w:rsidRPr="0073422D">
        <w:rPr>
          <w:rFonts w:ascii="Times New Roman" w:eastAsia="Times New Roman" w:hAnsi="Times New Roman" w:cs="Times New Roman"/>
          <w:b/>
          <w:sz w:val="24"/>
          <w:szCs w:val="24"/>
          <w:lang w:val="de-DE"/>
        </w:rPr>
        <w:br/>
      </w:r>
    </w:p>
    <w:p w14:paraId="362A6B0C" w14:textId="77777777" w:rsidR="00C6511C" w:rsidRPr="0073422D" w:rsidRDefault="00C6511C">
      <w:pPr>
        <w:spacing w:line="240" w:lineRule="auto"/>
        <w:ind w:hanging="2"/>
        <w:rPr>
          <w:rFonts w:ascii="Times New Roman" w:eastAsia="Times New Roman" w:hAnsi="Times New Roman" w:cs="Times New Roman"/>
          <w:sz w:val="24"/>
          <w:szCs w:val="24"/>
          <w:lang w:val="de-DE"/>
        </w:rPr>
      </w:pPr>
    </w:p>
    <w:p w14:paraId="145976AA" w14:textId="77777777" w:rsidR="00C6511C" w:rsidRPr="0073422D" w:rsidRDefault="0073422D">
      <w:pPr>
        <w:spacing w:line="240" w:lineRule="auto"/>
        <w:ind w:firstLine="720"/>
        <w:jc w:val="right"/>
        <w:rPr>
          <w:rFonts w:ascii="Times New Roman" w:eastAsia="Times New Roman" w:hAnsi="Times New Roman" w:cs="Times New Roman"/>
          <w:b/>
          <w:sz w:val="28"/>
          <w:szCs w:val="28"/>
          <w:lang w:val="de-DE"/>
        </w:rPr>
      </w:pPr>
      <w:r w:rsidRPr="0073422D">
        <w:rPr>
          <w:rFonts w:ascii="Times New Roman" w:eastAsia="Times New Roman" w:hAnsi="Times New Roman" w:cs="Times New Roman"/>
          <w:b/>
          <w:sz w:val="26"/>
          <w:szCs w:val="26"/>
          <w:lang w:val="de-DE"/>
        </w:rPr>
        <w:t>Rīgas valstspilsētas pašvaldības Centrālās administrācijas Rīgas pilsētas Apkaimju iedzīvotāju centram</w:t>
      </w:r>
    </w:p>
    <w:p w14:paraId="472A204A" w14:textId="77777777" w:rsidR="00C6511C" w:rsidRPr="0073422D" w:rsidRDefault="0073422D">
      <w:pPr>
        <w:spacing w:line="240" w:lineRule="auto"/>
        <w:ind w:left="6480" w:firstLine="720"/>
        <w:jc w:val="both"/>
        <w:rPr>
          <w:rFonts w:ascii="Times New Roman" w:eastAsia="Times New Roman" w:hAnsi="Times New Roman" w:cs="Times New Roman"/>
          <w:b/>
          <w:sz w:val="28"/>
          <w:szCs w:val="28"/>
          <w:lang w:val="de-DE"/>
        </w:rPr>
      </w:pPr>
      <w:hyperlink r:id="rId8">
        <w:r w:rsidRPr="0073422D">
          <w:rPr>
            <w:rFonts w:ascii="Times New Roman" w:eastAsia="Times New Roman" w:hAnsi="Times New Roman" w:cs="Times New Roman"/>
            <w:b/>
            <w:color w:val="1155CC"/>
            <w:sz w:val="26"/>
            <w:szCs w:val="26"/>
            <w:u w:val="single"/>
            <w:lang w:val="de-DE"/>
          </w:rPr>
          <w:t>integracija@riga.lv</w:t>
        </w:r>
      </w:hyperlink>
      <w:r w:rsidRPr="0073422D">
        <w:rPr>
          <w:rFonts w:ascii="Times New Roman" w:eastAsia="Times New Roman" w:hAnsi="Times New Roman" w:cs="Times New Roman"/>
          <w:b/>
          <w:sz w:val="26"/>
          <w:szCs w:val="26"/>
          <w:lang w:val="de-DE"/>
        </w:rPr>
        <w:t xml:space="preserve"> </w:t>
      </w:r>
    </w:p>
    <w:p w14:paraId="36258A21" w14:textId="77777777" w:rsidR="00C6511C" w:rsidRPr="0073422D" w:rsidRDefault="00C6511C">
      <w:pPr>
        <w:spacing w:line="240" w:lineRule="auto"/>
        <w:ind w:hanging="2"/>
        <w:jc w:val="right"/>
        <w:rPr>
          <w:rFonts w:ascii="Times New Roman" w:eastAsia="Times New Roman" w:hAnsi="Times New Roman" w:cs="Times New Roman"/>
          <w:b/>
          <w:lang w:val="de-DE"/>
        </w:rPr>
      </w:pPr>
    </w:p>
    <w:p w14:paraId="5930E642" w14:textId="77777777" w:rsidR="00C6511C" w:rsidRPr="0073422D" w:rsidRDefault="00C6511C">
      <w:pPr>
        <w:spacing w:line="240" w:lineRule="auto"/>
        <w:ind w:hanging="2"/>
        <w:jc w:val="right"/>
        <w:rPr>
          <w:rFonts w:ascii="Times New Roman" w:eastAsia="Times New Roman" w:hAnsi="Times New Roman" w:cs="Times New Roman"/>
          <w:b/>
          <w:lang w:val="de-DE"/>
        </w:rPr>
      </w:pPr>
    </w:p>
    <w:p w14:paraId="43FE5CC0" w14:textId="77777777" w:rsidR="00C6511C" w:rsidRPr="0073422D" w:rsidRDefault="00C6511C">
      <w:pPr>
        <w:spacing w:line="240" w:lineRule="auto"/>
        <w:ind w:hanging="2"/>
        <w:jc w:val="right"/>
        <w:rPr>
          <w:rFonts w:ascii="Times New Roman" w:eastAsia="Times New Roman" w:hAnsi="Times New Roman" w:cs="Times New Roman"/>
          <w:lang w:val="de-DE"/>
        </w:rPr>
      </w:pPr>
    </w:p>
    <w:p w14:paraId="10390560" w14:textId="77777777" w:rsidR="00C6511C" w:rsidRPr="0073422D" w:rsidRDefault="00C6511C">
      <w:pPr>
        <w:spacing w:line="240" w:lineRule="auto"/>
        <w:ind w:hanging="2"/>
        <w:jc w:val="right"/>
        <w:rPr>
          <w:rFonts w:ascii="Times New Roman" w:eastAsia="Times New Roman" w:hAnsi="Times New Roman" w:cs="Times New Roman"/>
          <w:i/>
          <w:lang w:val="de-DE"/>
        </w:rPr>
      </w:pPr>
    </w:p>
    <w:p w14:paraId="768FDC42" w14:textId="77777777" w:rsidR="00C6511C" w:rsidRPr="0073422D" w:rsidRDefault="0073422D">
      <w:pPr>
        <w:spacing w:line="240" w:lineRule="auto"/>
        <w:ind w:hanging="2"/>
        <w:jc w:val="both"/>
        <w:rPr>
          <w:rFonts w:ascii="Times New Roman" w:eastAsia="Times New Roman" w:hAnsi="Times New Roman" w:cs="Times New Roman"/>
          <w:i/>
          <w:sz w:val="24"/>
          <w:szCs w:val="24"/>
          <w:lang w:val="de-DE"/>
        </w:rPr>
      </w:pPr>
      <w:r w:rsidRPr="0073422D">
        <w:rPr>
          <w:rFonts w:ascii="Times New Roman" w:eastAsia="Times New Roman" w:hAnsi="Times New Roman" w:cs="Times New Roman"/>
          <w:i/>
          <w:sz w:val="24"/>
          <w:szCs w:val="24"/>
          <w:lang w:val="de-DE"/>
        </w:rPr>
        <w:t>Par N. Kleinbergas kandidatūru Rīgas valstspilsētas pašvaldības un nevalstisko organizāciju sadarbības memoranda īstenošanas padomē.</w:t>
      </w:r>
    </w:p>
    <w:p w14:paraId="0801CC83" w14:textId="77777777" w:rsidR="00C6511C" w:rsidRPr="0073422D" w:rsidRDefault="00C6511C">
      <w:pPr>
        <w:spacing w:line="240" w:lineRule="auto"/>
        <w:ind w:hanging="2"/>
        <w:jc w:val="both"/>
        <w:rPr>
          <w:rFonts w:ascii="Times New Roman" w:eastAsia="Times New Roman" w:hAnsi="Times New Roman" w:cs="Times New Roman"/>
          <w:i/>
          <w:sz w:val="24"/>
          <w:szCs w:val="24"/>
          <w:lang w:val="de-DE"/>
        </w:rPr>
      </w:pPr>
    </w:p>
    <w:p w14:paraId="480F6CDF" w14:textId="77777777" w:rsidR="00C6511C" w:rsidRPr="0073422D" w:rsidRDefault="0073422D">
      <w:pPr>
        <w:spacing w:line="360" w:lineRule="auto"/>
        <w:ind w:hanging="2"/>
        <w:jc w:val="both"/>
        <w:rPr>
          <w:rFonts w:ascii="Times New Roman" w:eastAsia="Times New Roman" w:hAnsi="Times New Roman" w:cs="Times New Roman"/>
          <w:sz w:val="24"/>
          <w:szCs w:val="24"/>
          <w:lang w:val="de-DE"/>
        </w:rPr>
      </w:pPr>
      <w:r w:rsidRPr="0073422D">
        <w:rPr>
          <w:rFonts w:ascii="Times New Roman" w:eastAsia="Times New Roman" w:hAnsi="Times New Roman" w:cs="Times New Roman"/>
          <w:sz w:val="24"/>
          <w:szCs w:val="24"/>
          <w:lang w:val="de-DE"/>
        </w:rPr>
        <w:t>Lūdzam Rīgas valstspilsētas pašvaldības Centrālās administrācijas Rīgas pilsētas Apkaimju iedzīvotāju centram izskatīt Nikolas Kleinbergas kandidatūras izskatīšanu, balstoties uz zemāk minēto:</w:t>
      </w:r>
    </w:p>
    <w:p w14:paraId="12D07218" w14:textId="77777777" w:rsidR="00C6511C" w:rsidRPr="0073422D" w:rsidRDefault="0073422D">
      <w:pPr>
        <w:numPr>
          <w:ilvl w:val="0"/>
          <w:numId w:val="1"/>
        </w:numPr>
        <w:shd w:val="clear" w:color="auto" w:fill="FFFFFF"/>
        <w:spacing w:line="360" w:lineRule="auto"/>
        <w:jc w:val="both"/>
        <w:rPr>
          <w:color w:val="212529"/>
          <w:sz w:val="24"/>
          <w:szCs w:val="24"/>
          <w:lang w:val="de-DE"/>
        </w:rPr>
      </w:pPr>
      <w:r w:rsidRPr="0073422D">
        <w:rPr>
          <w:rFonts w:ascii="Times New Roman" w:eastAsia="Times New Roman" w:hAnsi="Times New Roman" w:cs="Times New Roman"/>
          <w:color w:val="212529"/>
          <w:sz w:val="24"/>
          <w:szCs w:val="24"/>
          <w:lang w:val="de-DE"/>
        </w:rPr>
        <w:t>Kandidāta pārstāvētās organizācijas nosaukums un darbības joma: biedrība “Klubs “Māja” - jaunatne vienotai Eiropai”, kas ikdienā īsteno plaša mēroga sadarbību ar jauniešiem Rīgas un Latvijas mērogā, veicina jauniešu sadarbību un iesaisti pilsoniskajā līdzdalībā, tostarp sadarbojas ar dažādām lēmējinstitūcijām, lai akcentētu jauniešu nozīmi tajā, piemēram, Ārlietu, Vides un enerģētikas ministrijām,</w:t>
      </w:r>
    </w:p>
    <w:p w14:paraId="61B5B658" w14:textId="77777777" w:rsidR="00C6511C" w:rsidRPr="0073422D" w:rsidRDefault="0073422D">
      <w:pPr>
        <w:numPr>
          <w:ilvl w:val="0"/>
          <w:numId w:val="1"/>
        </w:numPr>
        <w:shd w:val="clear" w:color="auto" w:fill="FFFFFF"/>
        <w:spacing w:line="360" w:lineRule="auto"/>
        <w:jc w:val="both"/>
        <w:rPr>
          <w:color w:val="212529"/>
          <w:sz w:val="24"/>
          <w:szCs w:val="24"/>
          <w:lang w:val="de-DE"/>
        </w:rPr>
      </w:pPr>
      <w:r w:rsidRPr="0073422D">
        <w:rPr>
          <w:rFonts w:ascii="Times New Roman" w:eastAsia="Times New Roman" w:hAnsi="Times New Roman" w:cs="Times New Roman"/>
          <w:color w:val="212529"/>
          <w:sz w:val="24"/>
          <w:szCs w:val="24"/>
          <w:lang w:val="de-DE"/>
        </w:rPr>
        <w:t xml:space="preserve">Nikola </w:t>
      </w:r>
      <w:proofErr w:type="gramStart"/>
      <w:r w:rsidRPr="0073422D">
        <w:rPr>
          <w:rFonts w:ascii="Times New Roman" w:eastAsia="Times New Roman" w:hAnsi="Times New Roman" w:cs="Times New Roman"/>
          <w:color w:val="212529"/>
          <w:sz w:val="24"/>
          <w:szCs w:val="24"/>
          <w:lang w:val="de-DE"/>
        </w:rPr>
        <w:t>Kleinberga,  “</w:t>
      </w:r>
      <w:proofErr w:type="gramEnd"/>
      <w:r w:rsidRPr="0073422D">
        <w:rPr>
          <w:rFonts w:ascii="Times New Roman" w:eastAsia="Times New Roman" w:hAnsi="Times New Roman" w:cs="Times New Roman"/>
          <w:color w:val="212529"/>
          <w:sz w:val="24"/>
          <w:szCs w:val="24"/>
          <w:lang w:val="de-DE"/>
        </w:rPr>
        <w:t>Klubs “Māja” - jaunatne vienotai Eiropai” viceprezidente ārlietās, 6 gadu pieredze nevalstiskā sektora darbībā, jauniešu iniciatīvas projekta koordinatore, darbojusies Rīgas Skolēnu domes valdē 2021.-2022. gadā, biedrībā “Piedzīvojuma gars”, “PUMPURS” projektos.  Šobrīd arī biedrības pārstāve Rīgas domes Jaunatnes lietu konsultatīvajā komisijā,</w:t>
      </w:r>
    </w:p>
    <w:p w14:paraId="13212D95" w14:textId="77777777" w:rsidR="00C6511C" w:rsidRPr="0073422D" w:rsidRDefault="0073422D">
      <w:pPr>
        <w:numPr>
          <w:ilvl w:val="0"/>
          <w:numId w:val="1"/>
        </w:numPr>
        <w:shd w:val="clear" w:color="auto" w:fill="FFFFFF"/>
        <w:spacing w:after="240" w:line="360" w:lineRule="auto"/>
        <w:jc w:val="both"/>
        <w:rPr>
          <w:color w:val="212529"/>
          <w:sz w:val="24"/>
          <w:szCs w:val="24"/>
          <w:lang w:val="de-DE"/>
        </w:rPr>
      </w:pPr>
      <w:r w:rsidRPr="0073422D">
        <w:rPr>
          <w:rFonts w:ascii="Times New Roman" w:eastAsia="Times New Roman" w:hAnsi="Times New Roman" w:cs="Times New Roman"/>
          <w:color w:val="212529"/>
          <w:sz w:val="24"/>
          <w:szCs w:val="24"/>
          <w:lang w:val="de-DE"/>
        </w:rPr>
        <w:t>N. Kleinberga, darbojoties Rīgas Skolēnu domes valdē 2021.-2022. gadam, kur  aktualizējusi jauniešu iesaisti skolēnu pašpārvaldēs Rīgā, veicinājusi Rīgas domes Jaunatnes lietu konsultatīvās komisijas darbību, iesaistījusi brīvprātīgos no Rīgas,</w:t>
      </w:r>
    </w:p>
    <w:p w14:paraId="7ADE57E9" w14:textId="77777777" w:rsidR="00C6511C" w:rsidRPr="0073422D" w:rsidRDefault="0073422D">
      <w:pPr>
        <w:shd w:val="clear" w:color="auto" w:fill="FFFFFF"/>
        <w:spacing w:after="240" w:line="360" w:lineRule="auto"/>
        <w:ind w:left="720"/>
        <w:jc w:val="both"/>
        <w:rPr>
          <w:rFonts w:ascii="Times New Roman" w:eastAsia="Times New Roman" w:hAnsi="Times New Roman" w:cs="Times New Roman"/>
          <w:color w:val="212529"/>
          <w:sz w:val="24"/>
          <w:szCs w:val="24"/>
          <w:lang w:val="de-DE"/>
        </w:rPr>
      </w:pPr>
      <w:r w:rsidRPr="0073422D">
        <w:rPr>
          <w:rFonts w:ascii="Times New Roman" w:eastAsia="Times New Roman" w:hAnsi="Times New Roman" w:cs="Times New Roman"/>
          <w:color w:val="212529"/>
          <w:sz w:val="24"/>
          <w:szCs w:val="24"/>
          <w:lang w:val="de-DE"/>
        </w:rPr>
        <w:lastRenderedPageBreak/>
        <w:t>Biedrībā “Klubs “Māja” - jaunatne vienotai Eiropai” darbojas valdē kopš 2022. Gada septembra un veiksmīgi vada projektu reģionu jauniešu iesaistei pilsoniskajā līdzdalībā un izglītībā par to, un Eiropas Savienību,</w:t>
      </w:r>
    </w:p>
    <w:p w14:paraId="3EDF7AFC" w14:textId="77777777" w:rsidR="00C6511C" w:rsidRPr="0073422D" w:rsidRDefault="0073422D">
      <w:pPr>
        <w:numPr>
          <w:ilvl w:val="0"/>
          <w:numId w:val="1"/>
        </w:numPr>
        <w:shd w:val="clear" w:color="auto" w:fill="FFFFFF"/>
        <w:spacing w:after="240" w:line="360" w:lineRule="auto"/>
        <w:jc w:val="both"/>
        <w:rPr>
          <w:color w:val="212529"/>
          <w:sz w:val="24"/>
          <w:szCs w:val="24"/>
          <w:lang w:val="de-DE"/>
        </w:rPr>
      </w:pPr>
      <w:r w:rsidRPr="0073422D">
        <w:rPr>
          <w:rFonts w:ascii="Times New Roman" w:eastAsia="Times New Roman" w:hAnsi="Times New Roman" w:cs="Times New Roman"/>
          <w:color w:val="212529"/>
          <w:sz w:val="24"/>
          <w:szCs w:val="24"/>
          <w:lang w:val="de-DE"/>
        </w:rPr>
        <w:t>Pēc N. Kleinbergas domām, Sadarbības memoranda īstenošanas padome ir vitāli svarīga vieta, kur tikties jauniešu pārstāvjiem un lēmumpieņēmējiem, un aktīvi lobēt procesu attīstību, kas jauniešiem ikdienā rūp. Šī ir iespēja ne tikai attīstīt jaunatnes jomu Rīgā, iesaistot jomas pārzinātājus, bet arī pašas organizācijas, sniedzot telpu lēmumu ietekmēšanai vai to pieņemšanai efektīvā veidā. N. Kleinberga uzskata, ka dalība padomē efektīvi attīstīs pašas argumentācijas, sadarbības un stratēģiskās plānošanas spējas, kas sekmēs organizācijas darbību nesalīdzināmā apjomā, jo nostāju un lēmumu pieņemšanā tiks iesaistīti organizācijas biedri.</w:t>
      </w:r>
    </w:p>
    <w:p w14:paraId="1E7DDA69" w14:textId="77777777" w:rsidR="00C6511C" w:rsidRPr="0073422D" w:rsidRDefault="00C6511C">
      <w:pPr>
        <w:spacing w:line="360" w:lineRule="auto"/>
        <w:ind w:hanging="2"/>
        <w:jc w:val="both"/>
        <w:rPr>
          <w:rFonts w:ascii="Times New Roman" w:eastAsia="Times New Roman" w:hAnsi="Times New Roman" w:cs="Times New Roman"/>
          <w:sz w:val="24"/>
          <w:szCs w:val="24"/>
          <w:lang w:val="de-DE"/>
        </w:rPr>
      </w:pPr>
    </w:p>
    <w:p w14:paraId="5D309ED9" w14:textId="77777777" w:rsidR="00C6511C" w:rsidRPr="0073422D" w:rsidRDefault="00C6511C">
      <w:pPr>
        <w:spacing w:line="360" w:lineRule="auto"/>
        <w:ind w:hanging="2"/>
        <w:jc w:val="both"/>
        <w:rPr>
          <w:rFonts w:ascii="Times New Roman" w:eastAsia="Times New Roman" w:hAnsi="Times New Roman" w:cs="Times New Roman"/>
          <w:sz w:val="24"/>
          <w:szCs w:val="24"/>
          <w:lang w:val="de-DE"/>
        </w:rPr>
      </w:pPr>
    </w:p>
    <w:p w14:paraId="2D4AC738" w14:textId="77777777" w:rsidR="00C6511C" w:rsidRPr="0073422D" w:rsidRDefault="00C6511C">
      <w:pPr>
        <w:spacing w:line="360" w:lineRule="auto"/>
        <w:ind w:hanging="2"/>
        <w:jc w:val="both"/>
        <w:rPr>
          <w:rFonts w:ascii="Times New Roman" w:eastAsia="Times New Roman" w:hAnsi="Times New Roman" w:cs="Times New Roman"/>
          <w:sz w:val="24"/>
          <w:szCs w:val="24"/>
          <w:lang w:val="de-DE"/>
        </w:rPr>
      </w:pPr>
    </w:p>
    <w:p w14:paraId="28C987C3" w14:textId="77777777" w:rsidR="00C6511C" w:rsidRPr="0073422D" w:rsidRDefault="00C6511C">
      <w:pPr>
        <w:spacing w:line="360" w:lineRule="auto"/>
        <w:ind w:hanging="2"/>
        <w:jc w:val="both"/>
        <w:rPr>
          <w:rFonts w:ascii="Times New Roman" w:eastAsia="Times New Roman" w:hAnsi="Times New Roman" w:cs="Times New Roman"/>
          <w:sz w:val="24"/>
          <w:szCs w:val="24"/>
          <w:lang w:val="de-DE"/>
        </w:rPr>
      </w:pPr>
    </w:p>
    <w:p w14:paraId="566A0434" w14:textId="77777777" w:rsidR="00C6511C" w:rsidRPr="0073422D" w:rsidRDefault="00C6511C">
      <w:pPr>
        <w:spacing w:line="360" w:lineRule="auto"/>
        <w:ind w:hanging="2"/>
        <w:jc w:val="both"/>
        <w:rPr>
          <w:rFonts w:ascii="Times New Roman" w:eastAsia="Times New Roman" w:hAnsi="Times New Roman" w:cs="Times New Roman"/>
          <w:sz w:val="24"/>
          <w:szCs w:val="24"/>
          <w:lang w:val="de-DE"/>
        </w:rPr>
      </w:pPr>
    </w:p>
    <w:p w14:paraId="3C3019DB" w14:textId="77777777" w:rsidR="00C6511C" w:rsidRPr="0073422D" w:rsidRDefault="0073422D">
      <w:pPr>
        <w:tabs>
          <w:tab w:val="right" w:pos="9354"/>
        </w:tabs>
        <w:spacing w:line="240" w:lineRule="auto"/>
        <w:ind w:hanging="2"/>
        <w:rPr>
          <w:rFonts w:ascii="Times New Roman" w:eastAsia="Times New Roman" w:hAnsi="Times New Roman" w:cs="Times New Roman"/>
          <w:sz w:val="24"/>
          <w:szCs w:val="24"/>
          <w:lang w:val="de-DE"/>
        </w:rPr>
      </w:pPr>
      <w:bookmarkStart w:id="0" w:name="_heading=h.gjdgxs" w:colFirst="0" w:colLast="0"/>
      <w:bookmarkEnd w:id="0"/>
      <w:r w:rsidRPr="0073422D">
        <w:rPr>
          <w:rFonts w:ascii="Times New Roman" w:eastAsia="Times New Roman" w:hAnsi="Times New Roman" w:cs="Times New Roman"/>
          <w:sz w:val="24"/>
          <w:szCs w:val="24"/>
          <w:lang w:val="de-DE"/>
        </w:rPr>
        <w:t>“Klubs “Māja” – jaunatne vienotai Eiropai” valdes locekle</w:t>
      </w:r>
      <w:r w:rsidRPr="0073422D">
        <w:rPr>
          <w:rFonts w:ascii="Times New Roman" w:eastAsia="Times New Roman" w:hAnsi="Times New Roman" w:cs="Times New Roman"/>
          <w:sz w:val="24"/>
          <w:szCs w:val="24"/>
          <w:lang w:val="de-DE"/>
        </w:rPr>
        <w:tab/>
      </w:r>
    </w:p>
    <w:p w14:paraId="1C5CADAB" w14:textId="77777777" w:rsidR="00C6511C" w:rsidRPr="0073422D" w:rsidRDefault="00C6511C">
      <w:pPr>
        <w:tabs>
          <w:tab w:val="right" w:pos="9354"/>
        </w:tabs>
        <w:spacing w:line="240" w:lineRule="auto"/>
        <w:ind w:hanging="2"/>
        <w:rPr>
          <w:rFonts w:ascii="Times New Roman" w:eastAsia="Times New Roman" w:hAnsi="Times New Roman" w:cs="Times New Roman"/>
          <w:sz w:val="24"/>
          <w:szCs w:val="24"/>
          <w:lang w:val="de-DE"/>
        </w:rPr>
      </w:pPr>
      <w:bookmarkStart w:id="1" w:name="_heading=h.30j0zll" w:colFirst="0" w:colLast="0"/>
      <w:bookmarkEnd w:id="1"/>
    </w:p>
    <w:p w14:paraId="2A7F3B0F" w14:textId="77777777" w:rsidR="00C6511C" w:rsidRPr="0073422D" w:rsidRDefault="0073422D">
      <w:pPr>
        <w:tabs>
          <w:tab w:val="right" w:pos="9354"/>
        </w:tabs>
        <w:spacing w:line="240" w:lineRule="auto"/>
        <w:ind w:left="720"/>
        <w:jc w:val="right"/>
        <w:rPr>
          <w:rFonts w:ascii="Times New Roman" w:eastAsia="Times New Roman" w:hAnsi="Times New Roman" w:cs="Times New Roman"/>
          <w:sz w:val="24"/>
          <w:szCs w:val="24"/>
          <w:lang w:val="de-DE"/>
        </w:rPr>
      </w:pPr>
      <w:bookmarkStart w:id="2" w:name="_heading=h.1fob9te" w:colFirst="0" w:colLast="0"/>
      <w:bookmarkEnd w:id="2"/>
      <w:r w:rsidRPr="0073422D">
        <w:rPr>
          <w:rFonts w:ascii="Times New Roman" w:eastAsia="Times New Roman" w:hAnsi="Times New Roman" w:cs="Times New Roman"/>
          <w:sz w:val="24"/>
          <w:szCs w:val="24"/>
          <w:lang w:val="de-DE"/>
        </w:rPr>
        <w:t>N. Kleinberga</w:t>
      </w:r>
    </w:p>
    <w:p w14:paraId="6E09824B" w14:textId="77777777" w:rsidR="00C6511C" w:rsidRPr="0073422D" w:rsidRDefault="00C6511C">
      <w:pPr>
        <w:tabs>
          <w:tab w:val="right" w:pos="9354"/>
        </w:tabs>
        <w:spacing w:line="240" w:lineRule="auto"/>
        <w:ind w:hanging="2"/>
        <w:rPr>
          <w:rFonts w:ascii="Times New Roman" w:eastAsia="Times New Roman" w:hAnsi="Times New Roman" w:cs="Times New Roman"/>
          <w:sz w:val="24"/>
          <w:szCs w:val="24"/>
          <w:lang w:val="de-DE"/>
        </w:rPr>
      </w:pPr>
      <w:bookmarkStart w:id="3" w:name="_heading=h.3znysh7" w:colFirst="0" w:colLast="0"/>
      <w:bookmarkEnd w:id="3"/>
    </w:p>
    <w:p w14:paraId="7DD85AE6" w14:textId="77777777" w:rsidR="00C6511C" w:rsidRPr="0073422D" w:rsidRDefault="00C6511C">
      <w:pPr>
        <w:tabs>
          <w:tab w:val="right" w:pos="8222"/>
        </w:tabs>
        <w:spacing w:line="240" w:lineRule="auto"/>
        <w:ind w:hanging="2"/>
        <w:rPr>
          <w:rFonts w:ascii="Times New Roman" w:eastAsia="Times New Roman" w:hAnsi="Times New Roman" w:cs="Times New Roman"/>
          <w:sz w:val="24"/>
          <w:szCs w:val="24"/>
          <w:lang w:val="de-DE"/>
        </w:rPr>
      </w:pPr>
    </w:p>
    <w:p w14:paraId="702419DF" w14:textId="77777777" w:rsidR="00C6511C" w:rsidRPr="0073422D" w:rsidRDefault="0073422D">
      <w:pPr>
        <w:tabs>
          <w:tab w:val="right" w:pos="8222"/>
        </w:tabs>
        <w:spacing w:line="240" w:lineRule="auto"/>
        <w:ind w:hanging="2"/>
        <w:jc w:val="center"/>
        <w:rPr>
          <w:rFonts w:ascii="Times New Roman" w:eastAsia="Times New Roman" w:hAnsi="Times New Roman" w:cs="Times New Roman"/>
          <w:b/>
          <w:sz w:val="24"/>
          <w:szCs w:val="24"/>
          <w:lang w:val="de-DE"/>
        </w:rPr>
      </w:pPr>
      <w:r w:rsidRPr="0073422D">
        <w:rPr>
          <w:rFonts w:ascii="Times New Roman" w:eastAsia="Times New Roman" w:hAnsi="Times New Roman" w:cs="Times New Roman"/>
          <w:b/>
          <w:sz w:val="24"/>
          <w:szCs w:val="24"/>
          <w:lang w:val="de-DE"/>
        </w:rPr>
        <w:t>Dokuments ir parakstīts ar drošu elektronisko parakstu un satur laika zīmogu</w:t>
      </w:r>
    </w:p>
    <w:p w14:paraId="340164A4" w14:textId="77777777" w:rsidR="00C6511C" w:rsidRPr="0073422D" w:rsidRDefault="00C6511C">
      <w:pPr>
        <w:tabs>
          <w:tab w:val="right" w:pos="8222"/>
        </w:tabs>
        <w:spacing w:line="240" w:lineRule="auto"/>
        <w:ind w:hanging="2"/>
        <w:jc w:val="center"/>
        <w:rPr>
          <w:rFonts w:ascii="Times New Roman" w:eastAsia="Times New Roman" w:hAnsi="Times New Roman" w:cs="Times New Roman"/>
          <w:b/>
          <w:sz w:val="24"/>
          <w:szCs w:val="24"/>
          <w:lang w:val="de-DE"/>
        </w:rPr>
      </w:pPr>
    </w:p>
    <w:p w14:paraId="347EBF52" w14:textId="77777777" w:rsidR="00C6511C" w:rsidRPr="0073422D" w:rsidRDefault="00C6511C">
      <w:pPr>
        <w:spacing w:line="240" w:lineRule="auto"/>
        <w:ind w:hanging="2"/>
        <w:rPr>
          <w:rFonts w:ascii="Times New Roman" w:eastAsia="Times New Roman" w:hAnsi="Times New Roman" w:cs="Times New Roman"/>
          <w:lang w:val="de-DE"/>
        </w:rPr>
      </w:pPr>
    </w:p>
    <w:p w14:paraId="7D7E7B29" w14:textId="5C36E1F8" w:rsidR="00C6511C" w:rsidRPr="0073422D" w:rsidRDefault="0073422D">
      <w:pPr>
        <w:spacing w:line="240" w:lineRule="auto"/>
        <w:ind w:left="720"/>
        <w:rPr>
          <w:rFonts w:ascii="Times New Roman" w:eastAsia="Times New Roman" w:hAnsi="Times New Roman" w:cs="Times New Roman"/>
          <w:lang w:val="de-DE"/>
        </w:rPr>
      </w:pPr>
      <w:proofErr w:type="spellStart"/>
      <w:r w:rsidRPr="0073422D">
        <w:rPr>
          <w:rFonts w:ascii="Times New Roman" w:eastAsia="Times New Roman" w:hAnsi="Times New Roman" w:cs="Times New Roman"/>
          <w:lang w:val="de-DE"/>
        </w:rPr>
        <w:t>Kleinberga</w:t>
      </w:r>
      <w:proofErr w:type="spellEnd"/>
    </w:p>
    <w:p w14:paraId="7847D3F2" w14:textId="4087C534" w:rsidR="00C6511C" w:rsidRPr="0073422D" w:rsidRDefault="0073422D">
      <w:pPr>
        <w:spacing w:line="240" w:lineRule="auto"/>
        <w:rPr>
          <w:rFonts w:ascii="Times New Roman" w:eastAsia="Times New Roman" w:hAnsi="Times New Roman" w:cs="Times New Roman"/>
          <w:b/>
          <w:sz w:val="26"/>
          <w:szCs w:val="26"/>
          <w:lang w:val="de-DE"/>
        </w:rPr>
      </w:pPr>
      <w:r w:rsidRPr="0073422D">
        <w:rPr>
          <w:rFonts w:ascii="Times New Roman" w:eastAsia="Times New Roman" w:hAnsi="Times New Roman" w:cs="Times New Roman"/>
          <w:sz w:val="18"/>
          <w:szCs w:val="18"/>
          <w:lang w:val="de-DE"/>
        </w:rPr>
        <w:t xml:space="preserve">        (sagatavotāja </w:t>
      </w:r>
      <w:proofErr w:type="gramStart"/>
      <w:r w:rsidRPr="0073422D">
        <w:rPr>
          <w:rFonts w:ascii="Times New Roman" w:eastAsia="Times New Roman" w:hAnsi="Times New Roman" w:cs="Times New Roman"/>
          <w:sz w:val="18"/>
          <w:szCs w:val="18"/>
          <w:lang w:val="de-DE"/>
        </w:rPr>
        <w:t xml:space="preserve">uzvārds)   </w:t>
      </w:r>
      <w:proofErr w:type="gramEnd"/>
      <w:r w:rsidRPr="0073422D">
        <w:rPr>
          <w:rFonts w:ascii="Times New Roman" w:eastAsia="Times New Roman" w:hAnsi="Times New Roman" w:cs="Times New Roman"/>
          <w:sz w:val="18"/>
          <w:szCs w:val="18"/>
          <w:lang w:val="de-DE"/>
        </w:rPr>
        <w:t xml:space="preserve"> </w:t>
      </w:r>
    </w:p>
    <w:sectPr w:rsidR="00C6511C" w:rsidRPr="0073422D">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B7CC" w14:textId="77777777" w:rsidR="005E028E" w:rsidRDefault="0073422D">
      <w:pPr>
        <w:spacing w:line="240" w:lineRule="auto"/>
      </w:pPr>
      <w:r>
        <w:separator/>
      </w:r>
    </w:p>
  </w:endnote>
  <w:endnote w:type="continuationSeparator" w:id="0">
    <w:p w14:paraId="23C4CB0B" w14:textId="77777777" w:rsidR="005E028E" w:rsidRDefault="00734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94ED" w14:textId="77777777" w:rsidR="00C6511C" w:rsidRDefault="0073422D">
    <w:pPr>
      <w:pBdr>
        <w:top w:val="single" w:sz="12" w:space="1" w:color="000000"/>
      </w:pBdr>
      <w:tabs>
        <w:tab w:val="center" w:pos="4677"/>
        <w:tab w:val="right" w:pos="9355"/>
      </w:tabs>
      <w:spacing w:line="240" w:lineRule="auto"/>
      <w:ind w:hanging="2"/>
      <w:jc w:val="center"/>
      <w:rPr>
        <w:rFonts w:ascii="Times New Roman" w:eastAsia="Times New Roman" w:hAnsi="Times New Roman" w:cs="Times New Roman"/>
        <w:sz w:val="20"/>
        <w:szCs w:val="20"/>
      </w:rPr>
    </w:pPr>
    <w:bookmarkStart w:id="5" w:name="_heading=h.tyjcwt" w:colFirst="0" w:colLast="0"/>
    <w:bookmarkEnd w:id="5"/>
    <w:proofErr w:type="spellStart"/>
    <w:r>
      <w:rPr>
        <w:rFonts w:ascii="Times New Roman" w:eastAsia="Times New Roman" w:hAnsi="Times New Roman" w:cs="Times New Roman"/>
        <w:sz w:val="20"/>
        <w:szCs w:val="20"/>
      </w:rPr>
      <w:t>Norēķinu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konta</w:t>
    </w:r>
    <w:proofErr w:type="spellEnd"/>
    <w:r>
      <w:rPr>
        <w:rFonts w:ascii="Times New Roman" w:eastAsia="Times New Roman" w:hAnsi="Times New Roman" w:cs="Times New Roman"/>
        <w:sz w:val="20"/>
        <w:szCs w:val="20"/>
      </w:rPr>
      <w:t xml:space="preserve"> Nr. LV12 HABA 0551 0437 2158 1; SWIFT HABALV22, “Swedbank” AS </w:t>
    </w:r>
  </w:p>
  <w:p w14:paraId="6F2146F3" w14:textId="77777777" w:rsidR="00C6511C" w:rsidRDefault="00C65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D516" w14:textId="77777777" w:rsidR="005E028E" w:rsidRDefault="0073422D">
      <w:pPr>
        <w:spacing w:line="240" w:lineRule="auto"/>
      </w:pPr>
      <w:r>
        <w:separator/>
      </w:r>
    </w:p>
  </w:footnote>
  <w:footnote w:type="continuationSeparator" w:id="0">
    <w:p w14:paraId="31939185" w14:textId="77777777" w:rsidR="005E028E" w:rsidRDefault="00734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76CE" w14:textId="77777777" w:rsidR="00C6511C" w:rsidRDefault="0073422D">
    <w:pPr>
      <w:tabs>
        <w:tab w:val="center" w:pos="4677"/>
        <w:tab w:val="right" w:pos="9355"/>
      </w:tabs>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8B27337" wp14:editId="20FAE604">
          <wp:extent cx="648000" cy="648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8000" cy="648000"/>
                  </a:xfrm>
                  <a:prstGeom prst="rect">
                    <a:avLst/>
                  </a:prstGeom>
                  <a:ln/>
                </pic:spPr>
              </pic:pic>
            </a:graphicData>
          </a:graphic>
        </wp:inline>
      </w:drawing>
    </w:r>
  </w:p>
  <w:p w14:paraId="6726B146" w14:textId="77777777" w:rsidR="00C6511C" w:rsidRPr="0073422D" w:rsidRDefault="0073422D">
    <w:pPr>
      <w:pBdr>
        <w:bottom w:val="single" w:sz="12" w:space="1" w:color="000000"/>
      </w:pBdr>
      <w:tabs>
        <w:tab w:val="center" w:pos="4677"/>
        <w:tab w:val="right" w:pos="9355"/>
      </w:tabs>
      <w:spacing w:line="240" w:lineRule="auto"/>
      <w:ind w:hanging="2"/>
      <w:jc w:val="center"/>
      <w:rPr>
        <w:rFonts w:ascii="Times New Roman" w:eastAsia="Times New Roman" w:hAnsi="Times New Roman" w:cs="Times New Roman"/>
        <w:sz w:val="20"/>
        <w:szCs w:val="20"/>
        <w:lang w:val="fr-FR"/>
      </w:rPr>
    </w:pPr>
    <w:r w:rsidRPr="0073422D">
      <w:rPr>
        <w:rFonts w:ascii="Times New Roman" w:eastAsia="Times New Roman" w:hAnsi="Times New Roman" w:cs="Times New Roman"/>
        <w:sz w:val="20"/>
        <w:szCs w:val="20"/>
        <w:lang w:val="fr-FR"/>
      </w:rPr>
      <w:t>Pasta un juridiskā adrese: Aleksandra Čaka iela 83A, Rīga, LV-1011;</w:t>
    </w:r>
  </w:p>
  <w:p w14:paraId="526BAE9C" w14:textId="77777777" w:rsidR="00C6511C" w:rsidRDefault="0073422D">
    <w:pPr>
      <w:pBdr>
        <w:bottom w:val="single" w:sz="12" w:space="1" w:color="000000"/>
      </w:pBdr>
      <w:tabs>
        <w:tab w:val="center" w:pos="4677"/>
        <w:tab w:val="right" w:pos="9355"/>
      </w:tabs>
      <w:spacing w:line="240" w:lineRule="auto"/>
      <w:ind w:hanging="2"/>
      <w:jc w:val="center"/>
      <w:rPr>
        <w:rFonts w:ascii="Times New Roman" w:eastAsia="Times New Roman" w:hAnsi="Times New Roman" w:cs="Times New Roman"/>
        <w:sz w:val="20"/>
        <w:szCs w:val="20"/>
      </w:rPr>
    </w:pPr>
    <w:bookmarkStart w:id="4" w:name="_heading=h.2et92p0" w:colFirst="0" w:colLast="0"/>
    <w:bookmarkEnd w:id="4"/>
    <w:r w:rsidRPr="0073422D">
      <w:rPr>
        <w:rFonts w:ascii="Times New Roman" w:eastAsia="Times New Roman" w:hAnsi="Times New Roman" w:cs="Times New Roman"/>
        <w:sz w:val="20"/>
        <w:szCs w:val="20"/>
        <w:lang w:val="fr-FR"/>
      </w:rPr>
      <w:t xml:space="preserve"> </w:t>
    </w:r>
    <w:proofErr w:type="spellStart"/>
    <w:r>
      <w:rPr>
        <w:rFonts w:ascii="Times New Roman" w:eastAsia="Times New Roman" w:hAnsi="Times New Roman" w:cs="Times New Roman"/>
        <w:sz w:val="20"/>
        <w:szCs w:val="20"/>
      </w:rPr>
      <w:t>Reģistrācijas</w:t>
    </w:r>
    <w:proofErr w:type="spellEnd"/>
    <w:r>
      <w:rPr>
        <w:rFonts w:ascii="Times New Roman" w:eastAsia="Times New Roman" w:hAnsi="Times New Roman" w:cs="Times New Roman"/>
        <w:sz w:val="20"/>
        <w:szCs w:val="20"/>
      </w:rPr>
      <w:t xml:space="preserve"> Nr. 40008009648; </w:t>
    </w:r>
    <w:proofErr w:type="spellStart"/>
    <w:r>
      <w:rPr>
        <w:rFonts w:ascii="Times New Roman" w:eastAsia="Times New Roman" w:hAnsi="Times New Roman" w:cs="Times New Roman"/>
        <w:sz w:val="20"/>
        <w:szCs w:val="20"/>
      </w:rPr>
      <w:t>Tālr</w:t>
    </w:r>
    <w:proofErr w:type="spellEnd"/>
    <w:r>
      <w:rPr>
        <w:rFonts w:ascii="Times New Roman" w:eastAsia="Times New Roman" w:hAnsi="Times New Roman" w:cs="Times New Roman"/>
        <w:sz w:val="20"/>
        <w:szCs w:val="20"/>
      </w:rPr>
      <w:t xml:space="preserve">: +371 25451199, E-pasts: </w:t>
    </w:r>
    <w:hyperlink r:id="rId2">
      <w:r>
        <w:rPr>
          <w:rFonts w:ascii="Times New Roman" w:eastAsia="Times New Roman" w:hAnsi="Times New Roman" w:cs="Times New Roman"/>
          <w:sz w:val="20"/>
          <w:szCs w:val="20"/>
          <w:u w:val="single"/>
        </w:rPr>
        <w:t>birojs@klubsmaja.lv</w:t>
      </w:r>
    </w:hyperlink>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sz w:val="20"/>
          <w:szCs w:val="20"/>
          <w:u w:val="single"/>
        </w:rPr>
        <w:t>http://www</w:t>
      </w:r>
    </w:hyperlink>
    <w:hyperlink r:id="rId4">
      <w:r>
        <w:rPr>
          <w:rFonts w:ascii="Times New Roman" w:eastAsia="Times New Roman" w:hAnsi="Times New Roman" w:cs="Times New Roman"/>
          <w:sz w:val="18"/>
          <w:szCs w:val="18"/>
          <w:u w:val="single"/>
        </w:rPr>
        <w:t>.</w:t>
      </w:r>
    </w:hyperlink>
    <w:hyperlink r:id="rId5">
      <w:r>
        <w:rPr>
          <w:rFonts w:ascii="Times New Roman" w:eastAsia="Times New Roman" w:hAnsi="Times New Roman" w:cs="Times New Roman"/>
          <w:sz w:val="20"/>
          <w:szCs w:val="20"/>
          <w:u w:val="single"/>
        </w:rPr>
        <w:t>klubsmaja.lv</w:t>
      </w:r>
    </w:hyperlink>
  </w:p>
  <w:p w14:paraId="08166AE5" w14:textId="77777777" w:rsidR="00C6511C" w:rsidRDefault="00C651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9717B"/>
    <w:multiLevelType w:val="multilevel"/>
    <w:tmpl w:val="AA0C1F3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035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1C"/>
    <w:rsid w:val="005E028E"/>
    <w:rsid w:val="0073422D"/>
    <w:rsid w:val="00816C97"/>
    <w:rsid w:val="00C651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3F43"/>
  <w15:docId w15:val="{D1D51712-1CB8-4A10-9B2E-8DE8986A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tegracija@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lubsmaja.lv" TargetMode="External"/><Relationship Id="rId2" Type="http://schemas.openxmlformats.org/officeDocument/2006/relationships/hyperlink" Target="mailto:birojs@klubsmaja.lv" TargetMode="External"/><Relationship Id="rId1" Type="http://schemas.openxmlformats.org/officeDocument/2006/relationships/image" Target="media/image1.png"/><Relationship Id="rId5" Type="http://schemas.openxmlformats.org/officeDocument/2006/relationships/hyperlink" Target="http://www.klubsmaja.lv" TargetMode="External"/><Relationship Id="rId4" Type="http://schemas.openxmlformats.org/officeDocument/2006/relationships/hyperlink" Target="http://www.klubsma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gWmqtnARHhYdv5IyeN7sSFG/Mw==">AMUW2mVEXo9J/Z9vtyQ3QnN/wCcy80fWdvbmVSFXlszwveM11ak5JOQmwCUzr3BIVZeKHzcvhE+GGEMGEdwtW1U1HHigRQsqrd6aK9Ut/mZqj9tcoKKzboVd43CNd2kzbatnAo00qUEbt/kTMEqqlbDtUc64ufAF79yffB1a5Bs3uOCGwnc41GEtmXQtTfeKCgduBH3IZJkUM62OsEVR6fd2C+ONfvyIDA==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1696</Words>
  <Characters>968</Characters>
  <Application>Microsoft Office Word</Application>
  <DocSecurity>0</DocSecurity>
  <Lines>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Barone</dc:creator>
  <cp:lastModifiedBy>Marika Barone</cp:lastModifiedBy>
  <cp:revision>3</cp:revision>
  <dcterms:created xsi:type="dcterms:W3CDTF">2023-03-29T06:46:00Z</dcterms:created>
  <dcterms:modified xsi:type="dcterms:W3CDTF">2023-04-11T08:59:00Z</dcterms:modified>
</cp:coreProperties>
</file>