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5EAD" w14:textId="77777777" w:rsidR="00FB7C61" w:rsidRPr="009232CD" w:rsidRDefault="00FB7C61" w:rsidP="00FB7C61">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1BCC385C" wp14:editId="049AD786">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2168FC33" w14:textId="77777777" w:rsidR="00FB7C61" w:rsidRPr="009232CD" w:rsidRDefault="00FB7C61" w:rsidP="00FB7C61">
      <w:pPr>
        <w:keepNext/>
        <w:spacing w:after="0" w:line="240" w:lineRule="auto"/>
        <w:jc w:val="center"/>
        <w:outlineLvl w:val="0"/>
        <w:rPr>
          <w:rFonts w:ascii="Times New Roman" w:eastAsia="Times New Roman" w:hAnsi="Times New Roman" w:cs="Times New Roman"/>
          <w:b/>
          <w:bCs/>
          <w:noProof/>
          <w:sz w:val="26"/>
          <w:szCs w:val="26"/>
        </w:rPr>
      </w:pPr>
    </w:p>
    <w:p w14:paraId="539FF2FD" w14:textId="77777777" w:rsidR="00FB7C61" w:rsidRPr="009232CD" w:rsidRDefault="00FB7C61" w:rsidP="00FB7C61">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3A39B22C" w14:textId="77777777" w:rsidR="00FB7C61" w:rsidRPr="009232CD" w:rsidRDefault="00FB7C61" w:rsidP="00FB7C61">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527508CA" w14:textId="77777777" w:rsidR="00FB7C61" w:rsidRPr="009232CD" w:rsidRDefault="00FB7C61" w:rsidP="00FB7C61">
      <w:pPr>
        <w:keepNext/>
        <w:spacing w:after="0" w:line="240" w:lineRule="auto"/>
        <w:jc w:val="center"/>
        <w:outlineLvl w:val="0"/>
        <w:rPr>
          <w:rFonts w:ascii="Times New Roman" w:eastAsia="Times New Roman" w:hAnsi="Times New Roman" w:cs="Times New Roman"/>
          <w:b/>
          <w:bCs/>
          <w:noProof/>
          <w:sz w:val="26"/>
          <w:szCs w:val="26"/>
        </w:rPr>
      </w:pPr>
    </w:p>
    <w:p w14:paraId="6EDF202C" w14:textId="77777777" w:rsidR="00FB7C61" w:rsidRPr="00E221B8" w:rsidRDefault="00FB7C61" w:rsidP="00FB7C61">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00E21C51" w14:textId="77777777" w:rsidR="00FB7C61" w:rsidRPr="009232CD" w:rsidRDefault="00FB7C61" w:rsidP="002D3CB5">
      <w:pPr>
        <w:spacing w:after="0" w:line="240" w:lineRule="auto"/>
        <w:ind w:right="357"/>
        <w:jc w:val="both"/>
        <w:rPr>
          <w:rFonts w:ascii="Times New Roman" w:eastAsia="Times New Roman" w:hAnsi="Times New Roman" w:cs="Times New Roman"/>
          <w:sz w:val="26"/>
          <w:szCs w:val="26"/>
          <w:lang w:eastAsia="lv-LV"/>
        </w:rPr>
      </w:pPr>
    </w:p>
    <w:p w14:paraId="7D650B4A" w14:textId="77777777" w:rsidR="00FB7C61" w:rsidRPr="002D3CB5" w:rsidRDefault="00FB7C61" w:rsidP="00FB7C61">
      <w:pPr>
        <w:spacing w:after="0" w:line="240" w:lineRule="auto"/>
        <w:ind w:right="42"/>
        <w:jc w:val="both"/>
        <w:rPr>
          <w:rFonts w:ascii="Times New Roman" w:eastAsia="Times New Roman" w:hAnsi="Times New Roman" w:cs="Times New Roman"/>
          <w:b/>
          <w:sz w:val="26"/>
          <w:szCs w:val="26"/>
          <w:u w:val="single"/>
          <w:lang w:eastAsia="lv-LV"/>
        </w:rPr>
      </w:pPr>
      <w:bookmarkStart w:id="0" w:name="_Hlk70420368"/>
      <w:r w:rsidRPr="002D3CB5">
        <w:rPr>
          <w:rFonts w:ascii="Times New Roman" w:eastAsia="Times New Roman" w:hAnsi="Times New Roman" w:cs="Times New Roman"/>
          <w:sz w:val="26"/>
          <w:szCs w:val="26"/>
          <w:lang w:eastAsia="lv-LV"/>
        </w:rPr>
        <w:t>2022. gada 29. aprīlī                             Rīgā                                                                 Nr. 10</w:t>
      </w:r>
    </w:p>
    <w:p w14:paraId="286F1B1C" w14:textId="77777777" w:rsidR="00FB7C61" w:rsidRPr="002D3CB5" w:rsidRDefault="00FB7C61" w:rsidP="00FB7C61">
      <w:pPr>
        <w:spacing w:after="0" w:line="240" w:lineRule="auto"/>
        <w:ind w:right="42"/>
        <w:jc w:val="center"/>
        <w:rPr>
          <w:rFonts w:ascii="Times New Roman" w:eastAsia="Times New Roman" w:hAnsi="Times New Roman" w:cs="Times New Roman"/>
          <w:bCs/>
          <w:i/>
          <w:iCs/>
          <w:sz w:val="26"/>
          <w:szCs w:val="26"/>
          <w:lang w:eastAsia="lv-LV"/>
        </w:rPr>
      </w:pPr>
      <w:r w:rsidRPr="002D3CB5">
        <w:rPr>
          <w:rFonts w:ascii="Times New Roman" w:eastAsia="Times New Roman" w:hAnsi="Times New Roman" w:cs="Times New Roman"/>
          <w:bCs/>
          <w:i/>
          <w:iCs/>
          <w:sz w:val="26"/>
          <w:szCs w:val="26"/>
          <w:lang w:eastAsia="lv-LV"/>
        </w:rPr>
        <w:t xml:space="preserve">Microsoft </w:t>
      </w:r>
      <w:proofErr w:type="spellStart"/>
      <w:r w:rsidRPr="002D3CB5">
        <w:rPr>
          <w:rFonts w:ascii="Times New Roman" w:eastAsia="Times New Roman" w:hAnsi="Times New Roman" w:cs="Times New Roman"/>
          <w:bCs/>
          <w:i/>
          <w:iCs/>
          <w:sz w:val="26"/>
          <w:szCs w:val="26"/>
          <w:lang w:eastAsia="lv-LV"/>
        </w:rPr>
        <w:t>Team</w:t>
      </w:r>
      <w:proofErr w:type="spellEnd"/>
      <w:r w:rsidRPr="002D3CB5">
        <w:rPr>
          <w:rFonts w:ascii="Times New Roman" w:eastAsia="Times New Roman" w:hAnsi="Times New Roman" w:cs="Times New Roman"/>
          <w:bCs/>
          <w:i/>
          <w:iCs/>
          <w:sz w:val="26"/>
          <w:szCs w:val="26"/>
          <w:lang w:eastAsia="lv-LV"/>
        </w:rPr>
        <w:t xml:space="preserve"> vidē</w:t>
      </w:r>
    </w:p>
    <w:bookmarkEnd w:id="0"/>
    <w:p w14:paraId="496FBE8A" w14:textId="77777777" w:rsidR="00FB7C61" w:rsidRPr="002D3CB5" w:rsidRDefault="00FB7C61" w:rsidP="00FB7C61">
      <w:pPr>
        <w:spacing w:after="0" w:line="240" w:lineRule="auto"/>
        <w:ind w:right="42"/>
        <w:jc w:val="both"/>
        <w:rPr>
          <w:rFonts w:ascii="Times New Roman" w:eastAsia="Times New Roman" w:hAnsi="Times New Roman" w:cs="Times New Roman"/>
          <w:i/>
          <w:sz w:val="26"/>
          <w:szCs w:val="26"/>
        </w:rPr>
      </w:pPr>
    </w:p>
    <w:p w14:paraId="5EED84E7" w14:textId="77777777" w:rsidR="00FB7C61" w:rsidRPr="00F8394A" w:rsidRDefault="00FB7C61" w:rsidP="00FB7C61">
      <w:pPr>
        <w:spacing w:after="0" w:line="240" w:lineRule="auto"/>
        <w:ind w:right="42"/>
        <w:jc w:val="both"/>
        <w:rPr>
          <w:rFonts w:ascii="Times New Roman" w:eastAsia="Times New Roman" w:hAnsi="Times New Roman" w:cs="Times New Roman"/>
          <w:i/>
          <w:sz w:val="24"/>
          <w:szCs w:val="24"/>
        </w:rPr>
      </w:pPr>
      <w:r w:rsidRPr="00F8394A">
        <w:rPr>
          <w:rFonts w:ascii="Times New Roman" w:eastAsia="Times New Roman" w:hAnsi="Times New Roman" w:cs="Times New Roman"/>
          <w:i/>
          <w:sz w:val="24"/>
          <w:szCs w:val="24"/>
        </w:rPr>
        <w:t>Sēde tiek atklāta plkst. 12:00</w:t>
      </w:r>
    </w:p>
    <w:p w14:paraId="59108AC7" w14:textId="77777777" w:rsidR="00FB7C61" w:rsidRPr="00F8394A" w:rsidRDefault="00FB7C61" w:rsidP="00FB7C61">
      <w:pPr>
        <w:tabs>
          <w:tab w:val="left" w:pos="2373"/>
        </w:tabs>
        <w:spacing w:after="0" w:line="240" w:lineRule="auto"/>
        <w:ind w:right="42"/>
        <w:jc w:val="both"/>
        <w:rPr>
          <w:rFonts w:ascii="Times New Roman" w:eastAsia="Times New Roman" w:hAnsi="Times New Roman" w:cs="Times New Roman"/>
          <w:sz w:val="24"/>
          <w:szCs w:val="24"/>
        </w:rPr>
      </w:pPr>
      <w:r w:rsidRPr="00F8394A">
        <w:rPr>
          <w:rFonts w:ascii="Times New Roman" w:eastAsia="Times New Roman" w:hAnsi="Times New Roman" w:cs="Times New Roman"/>
          <w:sz w:val="24"/>
          <w:szCs w:val="24"/>
        </w:rPr>
        <w:tab/>
      </w:r>
    </w:p>
    <w:tbl>
      <w:tblPr>
        <w:tblW w:w="0" w:type="auto"/>
        <w:tblLook w:val="0000" w:firstRow="0" w:lastRow="0" w:firstColumn="0" w:lastColumn="0" w:noHBand="0" w:noVBand="0"/>
      </w:tblPr>
      <w:tblGrid>
        <w:gridCol w:w="2619"/>
        <w:gridCol w:w="6810"/>
      </w:tblGrid>
      <w:tr w:rsidR="00FB7C61" w:rsidRPr="00F8394A" w14:paraId="25FE9A56" w14:textId="77777777" w:rsidTr="004D53F1">
        <w:tc>
          <w:tcPr>
            <w:tcW w:w="2628" w:type="dxa"/>
            <w:tcBorders>
              <w:top w:val="nil"/>
              <w:left w:val="nil"/>
              <w:bottom w:val="nil"/>
              <w:right w:val="nil"/>
            </w:tcBorders>
          </w:tcPr>
          <w:p w14:paraId="6AA8CD9B" w14:textId="77777777" w:rsidR="00FB7C61" w:rsidRPr="00F8394A" w:rsidRDefault="00FB7C61" w:rsidP="004D53F1">
            <w:pPr>
              <w:spacing w:after="0" w:line="240" w:lineRule="auto"/>
              <w:ind w:right="42"/>
              <w:jc w:val="both"/>
              <w:rPr>
                <w:rFonts w:ascii="Times New Roman" w:eastAsia="Times New Roman" w:hAnsi="Times New Roman" w:cs="Times New Roman"/>
                <w:sz w:val="24"/>
                <w:szCs w:val="24"/>
                <w:u w:val="single"/>
              </w:rPr>
            </w:pPr>
            <w:r w:rsidRPr="00F8394A">
              <w:rPr>
                <w:rFonts w:ascii="Times New Roman" w:eastAsia="Times New Roman" w:hAnsi="Times New Roman" w:cs="Times New Roman"/>
                <w:sz w:val="24"/>
                <w:szCs w:val="24"/>
                <w:u w:val="single"/>
              </w:rPr>
              <w:t>Sēdi vada:</w:t>
            </w:r>
          </w:p>
        </w:tc>
        <w:tc>
          <w:tcPr>
            <w:tcW w:w="6846" w:type="dxa"/>
            <w:tcBorders>
              <w:top w:val="nil"/>
              <w:left w:val="nil"/>
              <w:bottom w:val="nil"/>
              <w:right w:val="nil"/>
            </w:tcBorders>
          </w:tcPr>
          <w:p w14:paraId="68E4A0ED" w14:textId="77777777" w:rsidR="00FB7C61" w:rsidRPr="00F8394A" w:rsidRDefault="00FB7C61" w:rsidP="004D53F1">
            <w:pPr>
              <w:spacing w:after="0" w:line="240" w:lineRule="auto"/>
              <w:ind w:right="42"/>
              <w:jc w:val="both"/>
              <w:rPr>
                <w:rFonts w:ascii="Times New Roman" w:eastAsia="Times New Roman" w:hAnsi="Times New Roman" w:cs="Times New Roman"/>
                <w:sz w:val="24"/>
                <w:szCs w:val="24"/>
              </w:rPr>
            </w:pPr>
            <w:r w:rsidRPr="00F8394A">
              <w:rPr>
                <w:rFonts w:ascii="Times New Roman" w:eastAsia="Times New Roman" w:hAnsi="Times New Roman" w:cs="Times New Roman"/>
                <w:sz w:val="24"/>
                <w:szCs w:val="24"/>
                <w:lang w:eastAsia="lv-LV"/>
              </w:rPr>
              <w:t xml:space="preserve">Padomes priekšsēdētājs G. Princis        </w:t>
            </w:r>
          </w:p>
        </w:tc>
      </w:tr>
      <w:tr w:rsidR="00FB7C61" w:rsidRPr="00F8394A" w14:paraId="5553EE23" w14:textId="77777777" w:rsidTr="004D53F1">
        <w:tc>
          <w:tcPr>
            <w:tcW w:w="2628" w:type="dxa"/>
            <w:tcBorders>
              <w:top w:val="nil"/>
              <w:left w:val="nil"/>
              <w:bottom w:val="nil"/>
              <w:right w:val="nil"/>
            </w:tcBorders>
          </w:tcPr>
          <w:p w14:paraId="3373A0D9" w14:textId="77777777" w:rsidR="00FB7C61" w:rsidRPr="00F8394A" w:rsidRDefault="00FB7C61" w:rsidP="004D53F1">
            <w:pPr>
              <w:spacing w:after="0" w:line="240" w:lineRule="auto"/>
              <w:ind w:right="42"/>
              <w:jc w:val="both"/>
              <w:rPr>
                <w:rFonts w:ascii="Times New Roman" w:eastAsia="Times New Roman" w:hAnsi="Times New Roman" w:cs="Times New Roman"/>
                <w:sz w:val="24"/>
                <w:szCs w:val="24"/>
                <w:u w:val="single"/>
              </w:rPr>
            </w:pPr>
            <w:r w:rsidRPr="00F8394A">
              <w:rPr>
                <w:rFonts w:ascii="Times New Roman" w:eastAsia="Times New Roman" w:hAnsi="Times New Roman" w:cs="Times New Roman"/>
                <w:sz w:val="24"/>
                <w:szCs w:val="24"/>
                <w:u w:val="single"/>
              </w:rPr>
              <w:t>Sēdi protokolē:</w:t>
            </w:r>
          </w:p>
        </w:tc>
        <w:tc>
          <w:tcPr>
            <w:tcW w:w="6846" w:type="dxa"/>
            <w:tcBorders>
              <w:top w:val="nil"/>
              <w:left w:val="nil"/>
              <w:bottom w:val="nil"/>
              <w:right w:val="nil"/>
            </w:tcBorders>
          </w:tcPr>
          <w:p w14:paraId="75EE62DF" w14:textId="77777777" w:rsidR="00FB7C61" w:rsidRPr="00F8394A" w:rsidRDefault="00FB7C61" w:rsidP="004D53F1">
            <w:pPr>
              <w:spacing w:after="0" w:line="240" w:lineRule="auto"/>
              <w:ind w:right="42"/>
              <w:jc w:val="both"/>
              <w:rPr>
                <w:rFonts w:ascii="Times New Roman" w:eastAsia="Times New Roman" w:hAnsi="Times New Roman" w:cs="Times New Roman"/>
                <w:sz w:val="24"/>
                <w:szCs w:val="24"/>
              </w:rPr>
            </w:pPr>
            <w:r w:rsidRPr="00F8394A">
              <w:rPr>
                <w:rFonts w:ascii="Times New Roman" w:eastAsia="Times New Roman" w:hAnsi="Times New Roman" w:cs="Times New Roman"/>
                <w:sz w:val="24"/>
                <w:szCs w:val="24"/>
                <w:lang w:eastAsia="lv-LV"/>
              </w:rPr>
              <w:t>sekretāre  I. Šmite</w:t>
            </w:r>
          </w:p>
        </w:tc>
      </w:tr>
    </w:tbl>
    <w:p w14:paraId="0FE38890" w14:textId="77777777" w:rsidR="00FB7C61" w:rsidRPr="00F8394A" w:rsidRDefault="00FB7C61" w:rsidP="00FB7C61">
      <w:pPr>
        <w:spacing w:after="0" w:line="240" w:lineRule="auto"/>
        <w:ind w:right="42"/>
        <w:jc w:val="both"/>
        <w:rPr>
          <w:rFonts w:ascii="Times New Roman" w:eastAsia="Times New Roman" w:hAnsi="Times New Roman" w:cs="Times New Roman"/>
          <w:sz w:val="24"/>
          <w:szCs w:val="24"/>
          <w:u w:val="single"/>
        </w:rPr>
      </w:pPr>
    </w:p>
    <w:p w14:paraId="26FAB99B" w14:textId="77777777" w:rsidR="00FB7C61" w:rsidRPr="00F8394A" w:rsidRDefault="00FB7C61" w:rsidP="00FB7C61">
      <w:pPr>
        <w:spacing w:after="0" w:line="240" w:lineRule="auto"/>
        <w:ind w:right="42"/>
        <w:jc w:val="both"/>
        <w:rPr>
          <w:rFonts w:ascii="Times New Roman" w:eastAsia="Times New Roman" w:hAnsi="Times New Roman" w:cs="Times New Roman"/>
          <w:sz w:val="24"/>
          <w:szCs w:val="24"/>
          <w:u w:val="single"/>
        </w:rPr>
      </w:pPr>
      <w:r w:rsidRPr="00F8394A">
        <w:rPr>
          <w:rFonts w:ascii="Times New Roman" w:eastAsia="Times New Roman" w:hAnsi="Times New Roman" w:cs="Times New Roman"/>
          <w:sz w:val="24"/>
          <w:szCs w:val="24"/>
          <w:u w:val="single"/>
        </w:rPr>
        <w:t xml:space="preserve">Sēdē piedalās Padomes locekļi: </w:t>
      </w:r>
    </w:p>
    <w:tbl>
      <w:tblPr>
        <w:tblW w:w="0" w:type="auto"/>
        <w:tblLook w:val="0000" w:firstRow="0" w:lastRow="0" w:firstColumn="0" w:lastColumn="0" w:noHBand="0" w:noVBand="0"/>
      </w:tblPr>
      <w:tblGrid>
        <w:gridCol w:w="9429"/>
      </w:tblGrid>
      <w:tr w:rsidR="00FB7C61" w:rsidRPr="00F8394A" w14:paraId="0C2EE428" w14:textId="77777777" w:rsidTr="004D53F1">
        <w:tc>
          <w:tcPr>
            <w:tcW w:w="9606" w:type="dxa"/>
            <w:tcBorders>
              <w:top w:val="nil"/>
              <w:left w:val="nil"/>
              <w:bottom w:val="nil"/>
              <w:right w:val="nil"/>
            </w:tcBorders>
          </w:tcPr>
          <w:p w14:paraId="7BAF391C" w14:textId="09C8A7DC" w:rsidR="00FB7C61" w:rsidRPr="00F8394A" w:rsidRDefault="00FB7C61" w:rsidP="004D53F1">
            <w:pPr>
              <w:spacing w:after="0" w:line="240" w:lineRule="auto"/>
              <w:ind w:right="42"/>
              <w:jc w:val="both"/>
              <w:rPr>
                <w:rFonts w:ascii="Times New Roman" w:eastAsia="Times New Roman" w:hAnsi="Times New Roman" w:cs="Times New Roman"/>
                <w:color w:val="000000"/>
                <w:sz w:val="24"/>
                <w:szCs w:val="24"/>
              </w:rPr>
            </w:pPr>
            <w:r w:rsidRPr="00F8394A">
              <w:rPr>
                <w:rFonts w:ascii="Times New Roman" w:eastAsia="Times New Roman" w:hAnsi="Times New Roman" w:cs="Times New Roman"/>
                <w:noProof/>
                <w:sz w:val="24"/>
                <w:szCs w:val="24"/>
              </w:rPr>
              <w:t>Rita Našeniece, Gļebs Panteļejevs</w:t>
            </w:r>
            <w:r w:rsidRPr="00F8394A">
              <w:rPr>
                <w:rFonts w:ascii="Times New Roman" w:eastAsia="Times New Roman" w:hAnsi="Times New Roman" w:cs="Times New Roman"/>
                <w:noProof/>
                <w:color w:val="000000"/>
                <w:sz w:val="24"/>
                <w:szCs w:val="24"/>
              </w:rPr>
              <w:t>,</w:t>
            </w:r>
            <w:r w:rsidRPr="00F8394A">
              <w:rPr>
                <w:rFonts w:ascii="Times New Roman" w:eastAsia="Times New Roman" w:hAnsi="Times New Roman" w:cs="Times New Roman"/>
                <w:noProof/>
                <w:sz w:val="24"/>
                <w:szCs w:val="24"/>
              </w:rPr>
              <w:t xml:space="preserve"> Gunārs Nāgels, Aigars Kušķis, Andrejs Broks, Klāvs Sedlenieks, Agrita Maderniece,</w:t>
            </w:r>
            <w:r w:rsidRPr="00F8394A">
              <w:rPr>
                <w:rFonts w:ascii="Times New Roman" w:eastAsia="Times New Roman" w:hAnsi="Times New Roman" w:cs="Times New Roman"/>
                <w:noProof/>
                <w:color w:val="000000"/>
                <w:sz w:val="24"/>
                <w:szCs w:val="24"/>
              </w:rPr>
              <w:t xml:space="preserve"> </w:t>
            </w:r>
            <w:r w:rsidRPr="00F8394A">
              <w:rPr>
                <w:rFonts w:ascii="Times New Roman" w:eastAsia="Times New Roman" w:hAnsi="Times New Roman" w:cs="Times New Roman"/>
                <w:noProof/>
                <w:sz w:val="24"/>
                <w:szCs w:val="24"/>
              </w:rPr>
              <w:t>Oļegs Burovs,</w:t>
            </w:r>
            <w:r w:rsidRPr="00F8394A">
              <w:rPr>
                <w:rFonts w:ascii="Times New Roman" w:eastAsia="Times New Roman" w:hAnsi="Times New Roman" w:cs="Times New Roman"/>
                <w:noProof/>
                <w:color w:val="000000"/>
                <w:sz w:val="24"/>
                <w:szCs w:val="24"/>
                <w:lang w:eastAsia="lv-LV"/>
              </w:rPr>
              <w:t xml:space="preserve"> </w:t>
            </w:r>
            <w:r w:rsidRPr="00F8394A">
              <w:rPr>
                <w:rFonts w:ascii="Times New Roman" w:eastAsia="Times New Roman" w:hAnsi="Times New Roman" w:cs="Times New Roman"/>
                <w:noProof/>
                <w:sz w:val="24"/>
                <w:szCs w:val="24"/>
              </w:rPr>
              <w:t>Valdis Gavars, Ivars Drulle, Dāvis Stalts, Mārtiņš Mintaurs, Miroslavs Mitrofanovs</w:t>
            </w:r>
            <w:r w:rsidR="00683463">
              <w:rPr>
                <w:rFonts w:ascii="Times New Roman" w:eastAsia="Times New Roman" w:hAnsi="Times New Roman" w:cs="Times New Roman"/>
                <w:noProof/>
                <w:sz w:val="24"/>
                <w:szCs w:val="24"/>
              </w:rPr>
              <w:t>, Konstantīns Čekušins</w:t>
            </w:r>
          </w:p>
        </w:tc>
      </w:tr>
      <w:tr w:rsidR="00FB7C61" w:rsidRPr="00F8394A" w14:paraId="02464DF4" w14:textId="77777777" w:rsidTr="004D53F1">
        <w:tc>
          <w:tcPr>
            <w:tcW w:w="9606" w:type="dxa"/>
            <w:tcBorders>
              <w:top w:val="nil"/>
              <w:left w:val="nil"/>
              <w:bottom w:val="nil"/>
              <w:right w:val="nil"/>
            </w:tcBorders>
          </w:tcPr>
          <w:p w14:paraId="7DF3851B" w14:textId="77777777" w:rsidR="00FB7C61" w:rsidRPr="00F8394A" w:rsidRDefault="00FB7C61" w:rsidP="004D53F1">
            <w:pPr>
              <w:spacing w:after="0" w:line="240" w:lineRule="auto"/>
              <w:ind w:right="42"/>
              <w:jc w:val="both"/>
              <w:rPr>
                <w:rFonts w:ascii="Times New Roman" w:eastAsia="Times New Roman" w:hAnsi="Times New Roman" w:cs="Times New Roman"/>
                <w:color w:val="000000"/>
                <w:sz w:val="24"/>
                <w:szCs w:val="24"/>
              </w:rPr>
            </w:pPr>
          </w:p>
        </w:tc>
      </w:tr>
    </w:tbl>
    <w:p w14:paraId="5E2947E8" w14:textId="77777777" w:rsidR="00FB7C61" w:rsidRPr="00F8394A" w:rsidRDefault="00FB7C61" w:rsidP="00FB7C61">
      <w:pPr>
        <w:spacing w:after="0" w:line="240" w:lineRule="auto"/>
        <w:ind w:right="42"/>
        <w:jc w:val="both"/>
        <w:rPr>
          <w:rFonts w:ascii="Times New Roman" w:eastAsia="Times New Roman" w:hAnsi="Times New Roman" w:cs="Times New Roman"/>
          <w:sz w:val="24"/>
          <w:szCs w:val="24"/>
        </w:rPr>
      </w:pPr>
      <w:r w:rsidRPr="00F8394A">
        <w:rPr>
          <w:rFonts w:ascii="Times New Roman" w:eastAsia="Times New Roman" w:hAnsi="Times New Roman" w:cs="Times New Roman"/>
          <w:sz w:val="24"/>
          <w:szCs w:val="24"/>
          <w:u w:val="single"/>
        </w:rPr>
        <w:t xml:space="preserve">Sēdē nepiedalās Padomes locekļi: </w:t>
      </w:r>
      <w:r w:rsidRPr="00F8394A">
        <w:rPr>
          <w:rFonts w:ascii="Times New Roman" w:eastAsia="Times New Roman" w:hAnsi="Times New Roman" w:cs="Times New Roman"/>
          <w:color w:val="000000"/>
          <w:sz w:val="24"/>
          <w:szCs w:val="24"/>
        </w:rPr>
        <w:t xml:space="preserve"> </w:t>
      </w:r>
    </w:p>
    <w:tbl>
      <w:tblPr>
        <w:tblW w:w="9457" w:type="dxa"/>
        <w:tblLook w:val="0000" w:firstRow="0" w:lastRow="0" w:firstColumn="0" w:lastColumn="0" w:noHBand="0" w:noVBand="0"/>
      </w:tblPr>
      <w:tblGrid>
        <w:gridCol w:w="9457"/>
      </w:tblGrid>
      <w:tr w:rsidR="00FB7C61" w:rsidRPr="00F8394A" w14:paraId="6D5256AF" w14:textId="77777777" w:rsidTr="004D53F1">
        <w:trPr>
          <w:trHeight w:val="441"/>
        </w:trPr>
        <w:tc>
          <w:tcPr>
            <w:tcW w:w="9457" w:type="dxa"/>
            <w:tcBorders>
              <w:top w:val="nil"/>
              <w:left w:val="nil"/>
              <w:bottom w:val="nil"/>
              <w:right w:val="nil"/>
            </w:tcBorders>
          </w:tcPr>
          <w:p w14:paraId="70B866F2" w14:textId="71DC4B01" w:rsidR="00FB7C61" w:rsidRPr="00F8394A" w:rsidRDefault="00FB7C61" w:rsidP="004D53F1">
            <w:pPr>
              <w:spacing w:after="0" w:line="240" w:lineRule="auto"/>
              <w:ind w:right="42"/>
              <w:jc w:val="both"/>
              <w:rPr>
                <w:rFonts w:ascii="Times New Roman" w:eastAsia="Times New Roman" w:hAnsi="Times New Roman" w:cs="Times New Roman"/>
                <w:sz w:val="24"/>
                <w:szCs w:val="24"/>
              </w:rPr>
            </w:pPr>
            <w:r w:rsidRPr="00F8394A">
              <w:rPr>
                <w:rFonts w:ascii="Times New Roman" w:eastAsia="Times New Roman" w:hAnsi="Times New Roman" w:cs="Times New Roman"/>
                <w:noProof/>
                <w:sz w:val="24"/>
                <w:szCs w:val="24"/>
              </w:rPr>
              <w:t xml:space="preserve">Viesturs Zeps,  </w:t>
            </w:r>
            <w:r w:rsidRPr="00F8394A">
              <w:rPr>
                <w:rFonts w:ascii="Times New Roman" w:eastAsia="Times New Roman" w:hAnsi="Times New Roman" w:cs="Times New Roman"/>
                <w:noProof/>
                <w:color w:val="000000"/>
                <w:sz w:val="24"/>
                <w:szCs w:val="24"/>
              </w:rPr>
              <w:t>Ojārs Spārītis</w:t>
            </w:r>
            <w:r w:rsidRPr="00F8394A">
              <w:rPr>
                <w:rFonts w:ascii="Times New Roman" w:eastAsia="Times New Roman" w:hAnsi="Times New Roman" w:cs="Times New Roman"/>
                <w:noProof/>
                <w:sz w:val="24"/>
                <w:szCs w:val="24"/>
              </w:rPr>
              <w:t>, Jānis Krastiņš, Inese Baranovska, Una Īle</w:t>
            </w:r>
          </w:p>
        </w:tc>
      </w:tr>
    </w:tbl>
    <w:p w14:paraId="0AD472AF" w14:textId="77777777" w:rsidR="00FB7C61" w:rsidRPr="00F8394A" w:rsidRDefault="00FB7C61" w:rsidP="00FB7C61">
      <w:pPr>
        <w:spacing w:after="0" w:line="240" w:lineRule="auto"/>
        <w:ind w:right="42"/>
        <w:jc w:val="both"/>
        <w:rPr>
          <w:rFonts w:ascii="Times New Roman" w:eastAsia="Times New Roman" w:hAnsi="Times New Roman" w:cs="Times New Roman"/>
          <w:sz w:val="24"/>
          <w:szCs w:val="24"/>
          <w:lang w:eastAsia="lv-LV"/>
        </w:rPr>
      </w:pPr>
    </w:p>
    <w:p w14:paraId="134067D6" w14:textId="77777777" w:rsidR="00FB7C61" w:rsidRPr="00F8394A" w:rsidRDefault="00FB7C61" w:rsidP="00FB7C61">
      <w:pPr>
        <w:spacing w:after="0" w:line="240" w:lineRule="auto"/>
        <w:rPr>
          <w:rFonts w:ascii="Times New Roman" w:eastAsia="Times New Roman" w:hAnsi="Times New Roman" w:cs="Times New Roman"/>
          <w:sz w:val="24"/>
          <w:szCs w:val="24"/>
          <w:u w:val="single"/>
          <w:lang w:eastAsia="lv-LV"/>
        </w:rPr>
      </w:pPr>
      <w:r w:rsidRPr="00F8394A">
        <w:rPr>
          <w:rFonts w:ascii="Times New Roman" w:eastAsia="Times New Roman" w:hAnsi="Times New Roman" w:cs="Times New Roman"/>
          <w:sz w:val="24"/>
          <w:szCs w:val="24"/>
          <w:u w:val="single"/>
          <w:lang w:eastAsia="lv-LV"/>
        </w:rPr>
        <w:t>Sēdē uzaicināti:</w:t>
      </w:r>
    </w:p>
    <w:p w14:paraId="28DC426D" w14:textId="77777777" w:rsidR="00FB7C61" w:rsidRPr="00F8394A" w:rsidRDefault="00FB7C61" w:rsidP="00FB7C61">
      <w:pPr>
        <w:spacing w:after="0" w:line="240" w:lineRule="auto"/>
        <w:ind w:right="42"/>
        <w:rPr>
          <w:rFonts w:ascii="Times New Roman" w:eastAsia="Times New Roman" w:hAnsi="Times New Roman" w:cs="Times New Roman"/>
          <w:sz w:val="24"/>
          <w:szCs w:val="24"/>
          <w:lang w:eastAsia="lv-LV"/>
        </w:rPr>
      </w:pPr>
      <w:r w:rsidRPr="00F8394A">
        <w:rPr>
          <w:rFonts w:ascii="Times New Roman" w:eastAsia="Times New Roman" w:hAnsi="Times New Roman" w:cs="Times New Roman"/>
          <w:sz w:val="24"/>
          <w:szCs w:val="24"/>
          <w:lang w:eastAsia="lv-LV"/>
        </w:rPr>
        <w:t>Konstantīns Čekušins – Rīgas domes deputāts;</w:t>
      </w:r>
    </w:p>
    <w:p w14:paraId="24ED2697" w14:textId="77777777" w:rsidR="00FB7C61" w:rsidRDefault="00FB7C61" w:rsidP="00FB7C61">
      <w:pPr>
        <w:spacing w:after="0" w:line="240" w:lineRule="auto"/>
        <w:ind w:right="42"/>
        <w:rPr>
          <w:rFonts w:ascii="Times New Roman" w:eastAsia="Times New Roman" w:hAnsi="Times New Roman" w:cs="Times New Roman"/>
          <w:sz w:val="24"/>
          <w:szCs w:val="24"/>
          <w:lang w:eastAsia="lv-LV"/>
        </w:rPr>
      </w:pPr>
      <w:r w:rsidRPr="00F8394A">
        <w:rPr>
          <w:rFonts w:ascii="Times New Roman" w:eastAsia="Times New Roman" w:hAnsi="Times New Roman" w:cs="Times New Roman"/>
          <w:sz w:val="24"/>
          <w:szCs w:val="24"/>
          <w:lang w:eastAsia="lv-LV"/>
        </w:rPr>
        <w:t>Solvita Vimba</w:t>
      </w:r>
      <w:r w:rsidR="002D3CB5" w:rsidRPr="00F8394A">
        <w:rPr>
          <w:rFonts w:ascii="Times New Roman" w:eastAsia="Times New Roman" w:hAnsi="Times New Roman" w:cs="Times New Roman"/>
          <w:sz w:val="24"/>
          <w:szCs w:val="24"/>
          <w:lang w:eastAsia="lv-LV"/>
        </w:rPr>
        <w:t xml:space="preserve"> – </w:t>
      </w:r>
      <w:r w:rsidRPr="00F8394A">
        <w:rPr>
          <w:rFonts w:ascii="Times New Roman" w:eastAsia="Times New Roman" w:hAnsi="Times New Roman" w:cs="Times New Roman"/>
          <w:sz w:val="24"/>
          <w:szCs w:val="24"/>
          <w:lang w:eastAsia="lv-LV"/>
        </w:rPr>
        <w:t>Okupācijas muzeja direktore;</w:t>
      </w:r>
    </w:p>
    <w:p w14:paraId="38EE4446" w14:textId="77777777" w:rsidR="00FA2E8D" w:rsidRPr="00F8394A" w:rsidRDefault="00FA2E8D" w:rsidP="00FB7C61">
      <w:pPr>
        <w:spacing w:after="0" w:line="240" w:lineRule="auto"/>
        <w:ind w:right="4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Kristaps Gulbis – tēlnieks;</w:t>
      </w:r>
    </w:p>
    <w:p w14:paraId="27BE0DF8" w14:textId="77777777" w:rsidR="00FB7C61" w:rsidRPr="00F8394A" w:rsidRDefault="00FB7C61" w:rsidP="00FB7C61">
      <w:pPr>
        <w:spacing w:after="0" w:line="240" w:lineRule="auto"/>
        <w:ind w:right="42"/>
        <w:rPr>
          <w:rFonts w:ascii="Times New Roman" w:eastAsia="Times New Roman" w:hAnsi="Times New Roman" w:cs="Times New Roman"/>
          <w:sz w:val="24"/>
          <w:szCs w:val="24"/>
          <w:lang w:eastAsia="lv-LV"/>
        </w:rPr>
      </w:pPr>
      <w:r w:rsidRPr="00F8394A">
        <w:rPr>
          <w:rFonts w:ascii="Times New Roman" w:eastAsia="Times New Roman" w:hAnsi="Times New Roman" w:cs="Times New Roman"/>
          <w:sz w:val="24"/>
          <w:szCs w:val="24"/>
          <w:lang w:eastAsia="lv-LV"/>
        </w:rPr>
        <w:t>A</w:t>
      </w:r>
      <w:r w:rsidR="00381A4B">
        <w:rPr>
          <w:rFonts w:ascii="Times New Roman" w:eastAsia="Times New Roman" w:hAnsi="Times New Roman" w:cs="Times New Roman"/>
          <w:sz w:val="24"/>
          <w:szCs w:val="24"/>
          <w:lang w:eastAsia="lv-LV"/>
        </w:rPr>
        <w:t>ivars</w:t>
      </w:r>
      <w:r w:rsidRPr="00F8394A">
        <w:rPr>
          <w:rFonts w:ascii="Times New Roman" w:eastAsia="Times New Roman" w:hAnsi="Times New Roman" w:cs="Times New Roman"/>
          <w:sz w:val="24"/>
          <w:szCs w:val="24"/>
          <w:lang w:eastAsia="lv-LV"/>
        </w:rPr>
        <w:t xml:space="preserve"> Mednis –</w:t>
      </w:r>
      <w:r w:rsidR="00381A4B">
        <w:rPr>
          <w:rFonts w:ascii="Times New Roman" w:eastAsia="Times New Roman" w:hAnsi="Times New Roman" w:cs="Times New Roman"/>
          <w:sz w:val="24"/>
          <w:szCs w:val="24"/>
          <w:lang w:eastAsia="lv-LV"/>
        </w:rPr>
        <w:t xml:space="preserve"> Ugunsdzēsēju muzeja pārstāvis;</w:t>
      </w:r>
    </w:p>
    <w:p w14:paraId="412AA315" w14:textId="77777777" w:rsidR="00FB7C61" w:rsidRPr="00F8394A" w:rsidRDefault="00FB7C61" w:rsidP="00FB7C61">
      <w:pPr>
        <w:spacing w:after="0" w:line="240" w:lineRule="auto"/>
        <w:ind w:right="42"/>
        <w:rPr>
          <w:rFonts w:ascii="Times New Roman" w:eastAsia="Times New Roman" w:hAnsi="Times New Roman" w:cs="Times New Roman"/>
          <w:sz w:val="24"/>
          <w:szCs w:val="24"/>
          <w:lang w:eastAsia="lv-LV"/>
        </w:rPr>
      </w:pPr>
      <w:r w:rsidRPr="00F8394A">
        <w:rPr>
          <w:rFonts w:ascii="Times New Roman" w:eastAsia="Times New Roman" w:hAnsi="Times New Roman" w:cs="Times New Roman"/>
          <w:sz w:val="24"/>
          <w:szCs w:val="24"/>
          <w:lang w:eastAsia="lv-LV"/>
        </w:rPr>
        <w:t>Rihards Kols – LR Saeimas</w:t>
      </w:r>
      <w:r w:rsidR="00A85270">
        <w:rPr>
          <w:rFonts w:ascii="Times New Roman" w:eastAsia="Times New Roman" w:hAnsi="Times New Roman" w:cs="Times New Roman"/>
          <w:sz w:val="24"/>
          <w:szCs w:val="24"/>
          <w:lang w:eastAsia="lv-LV"/>
        </w:rPr>
        <w:t xml:space="preserve"> Ārlietu komisijas priekšsēdētājs;</w:t>
      </w:r>
    </w:p>
    <w:p w14:paraId="1BBF3B1E" w14:textId="77777777" w:rsidR="00FB7C61" w:rsidRPr="00F8394A" w:rsidRDefault="003D0810" w:rsidP="00FB7C61">
      <w:pPr>
        <w:spacing w:after="0" w:line="240" w:lineRule="auto"/>
        <w:ind w:right="4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Evelīna Ozola – Rīgas pilsētas galvenā dizainere</w:t>
      </w:r>
    </w:p>
    <w:p w14:paraId="124BA340" w14:textId="77777777" w:rsidR="00FB7C61" w:rsidRPr="00F8394A" w:rsidRDefault="00FB7C61" w:rsidP="00FB7C61">
      <w:pPr>
        <w:spacing w:after="0" w:line="240" w:lineRule="auto"/>
        <w:ind w:right="42"/>
        <w:jc w:val="center"/>
        <w:rPr>
          <w:rFonts w:ascii="Times New Roman" w:eastAsia="Times New Roman" w:hAnsi="Times New Roman" w:cs="Times New Roman"/>
          <w:sz w:val="24"/>
          <w:szCs w:val="24"/>
          <w:lang w:eastAsia="lv-LV"/>
        </w:rPr>
      </w:pPr>
    </w:p>
    <w:p w14:paraId="7AC28E4F" w14:textId="77777777" w:rsidR="00FB7C61" w:rsidRPr="00F8394A" w:rsidRDefault="00FB7C61" w:rsidP="00FB7C61">
      <w:pPr>
        <w:spacing w:after="0" w:line="240" w:lineRule="auto"/>
        <w:ind w:right="42"/>
        <w:jc w:val="center"/>
        <w:rPr>
          <w:rFonts w:ascii="Times New Roman" w:eastAsia="Times New Roman" w:hAnsi="Times New Roman" w:cs="Times New Roman"/>
          <w:sz w:val="24"/>
          <w:szCs w:val="24"/>
          <w:lang w:eastAsia="lv-LV"/>
        </w:rPr>
      </w:pPr>
      <w:r w:rsidRPr="00F8394A">
        <w:rPr>
          <w:rFonts w:ascii="Times New Roman" w:eastAsia="Times New Roman" w:hAnsi="Times New Roman" w:cs="Times New Roman"/>
          <w:sz w:val="24"/>
          <w:szCs w:val="24"/>
          <w:lang w:eastAsia="lv-LV"/>
        </w:rPr>
        <w:t>DARBA  KĀRTĪBA</w:t>
      </w:r>
    </w:p>
    <w:p w14:paraId="14DA7885" w14:textId="77777777" w:rsidR="00FB7C61" w:rsidRPr="00F8394A" w:rsidRDefault="00FB7C61" w:rsidP="002D3CB5">
      <w:pPr>
        <w:spacing w:after="0" w:line="240" w:lineRule="auto"/>
        <w:ind w:right="357"/>
        <w:jc w:val="both"/>
        <w:rPr>
          <w:rFonts w:ascii="Times New Roman" w:eastAsia="Times New Roman" w:hAnsi="Times New Roman" w:cs="Times New Roman"/>
          <w:i/>
          <w:sz w:val="24"/>
          <w:szCs w:val="24"/>
        </w:rPr>
      </w:pPr>
      <w:bookmarkStart w:id="1" w:name="_Hlk87780390"/>
    </w:p>
    <w:bookmarkEnd w:id="1"/>
    <w:p w14:paraId="1C4E37B2" w14:textId="77777777" w:rsidR="00F8394A" w:rsidRDefault="00FB7C61" w:rsidP="002D3CB5">
      <w:pPr>
        <w:numPr>
          <w:ilvl w:val="0"/>
          <w:numId w:val="3"/>
        </w:numPr>
        <w:spacing w:after="0" w:line="240" w:lineRule="auto"/>
        <w:ind w:left="284" w:right="357" w:hanging="284"/>
        <w:contextualSpacing/>
        <w:jc w:val="both"/>
        <w:rPr>
          <w:rFonts w:ascii="Times New Roman" w:hAnsi="Times New Roman" w:cs="Times New Roman"/>
          <w:sz w:val="24"/>
          <w:szCs w:val="24"/>
        </w:rPr>
      </w:pPr>
      <w:r w:rsidRPr="00FB7C61">
        <w:rPr>
          <w:rFonts w:ascii="Times New Roman" w:hAnsi="Times New Roman" w:cs="Times New Roman"/>
          <w:sz w:val="24"/>
          <w:szCs w:val="24"/>
        </w:rPr>
        <w:t xml:space="preserve">Par </w:t>
      </w:r>
      <w:r w:rsidR="001D0E9D" w:rsidRPr="003738D2">
        <w:rPr>
          <w:rFonts w:ascii="Times New Roman" w:hAnsi="Times New Roman" w:cs="Times New Roman"/>
          <w:sz w:val="24"/>
          <w:szCs w:val="24"/>
        </w:rPr>
        <w:t xml:space="preserve">Piemiņas akmens </w:t>
      </w:r>
      <w:r w:rsidRPr="003738D2">
        <w:rPr>
          <w:rFonts w:ascii="Times New Roman" w:hAnsi="Times New Roman" w:cs="Times New Roman"/>
          <w:sz w:val="24"/>
          <w:szCs w:val="24"/>
        </w:rPr>
        <w:t>Černobiļas</w:t>
      </w:r>
      <w:r w:rsidR="001D0E9D" w:rsidRPr="003738D2">
        <w:rPr>
          <w:rFonts w:ascii="Times New Roman" w:hAnsi="Times New Roman" w:cs="Times New Roman"/>
          <w:sz w:val="24"/>
          <w:szCs w:val="24"/>
        </w:rPr>
        <w:t xml:space="preserve"> katastrofas upuriem</w:t>
      </w:r>
      <w:r w:rsidRPr="00FB7C61">
        <w:rPr>
          <w:rFonts w:ascii="Times New Roman" w:hAnsi="Times New Roman" w:cs="Times New Roman"/>
          <w:sz w:val="24"/>
          <w:szCs w:val="24"/>
        </w:rPr>
        <w:t xml:space="preserve"> pārvietošana uz Ugunsdzēsēju laukumu Hanzas ielā 5</w:t>
      </w:r>
    </w:p>
    <w:p w14:paraId="7FBB7609" w14:textId="77777777" w:rsidR="00FB7C61" w:rsidRPr="00FB7C61" w:rsidRDefault="00FB7C61" w:rsidP="00F8394A">
      <w:pPr>
        <w:spacing w:after="0" w:line="240" w:lineRule="auto"/>
        <w:ind w:left="284" w:right="357"/>
        <w:contextualSpacing/>
        <w:jc w:val="both"/>
        <w:rPr>
          <w:rFonts w:ascii="Times New Roman" w:hAnsi="Times New Roman" w:cs="Times New Roman"/>
          <w:sz w:val="24"/>
          <w:szCs w:val="24"/>
        </w:rPr>
      </w:pPr>
      <w:r w:rsidRPr="00FB7C61">
        <w:rPr>
          <w:rFonts w:ascii="Times New Roman" w:hAnsi="Times New Roman" w:cs="Times New Roman"/>
          <w:i/>
          <w:iCs/>
          <w:sz w:val="24"/>
          <w:szCs w:val="24"/>
        </w:rPr>
        <w:t xml:space="preserve"> (18.03.2022. Nr. RD-22-2463-sd)</w:t>
      </w:r>
    </w:p>
    <w:p w14:paraId="55AC3752" w14:textId="77777777" w:rsidR="00F8394A" w:rsidRDefault="00FB7C61" w:rsidP="002D3CB5">
      <w:pPr>
        <w:numPr>
          <w:ilvl w:val="0"/>
          <w:numId w:val="3"/>
        </w:numPr>
        <w:spacing w:after="0" w:line="240" w:lineRule="auto"/>
        <w:ind w:left="284" w:right="357" w:hanging="284"/>
        <w:contextualSpacing/>
        <w:jc w:val="both"/>
        <w:rPr>
          <w:rFonts w:ascii="Times New Roman" w:hAnsi="Times New Roman" w:cs="Times New Roman"/>
          <w:sz w:val="24"/>
          <w:szCs w:val="24"/>
        </w:rPr>
      </w:pPr>
      <w:r w:rsidRPr="00FB7C61">
        <w:rPr>
          <w:rFonts w:ascii="Times New Roman" w:hAnsi="Times New Roman" w:cs="Times New Roman"/>
          <w:color w:val="000000"/>
          <w:sz w:val="24"/>
          <w:szCs w:val="24"/>
        </w:rPr>
        <w:t xml:space="preserve">Par piemiņas zīmes </w:t>
      </w:r>
      <w:r w:rsidRPr="00FB7C61">
        <w:rPr>
          <w:rFonts w:ascii="Times New Roman" w:hAnsi="Times New Roman" w:cs="Times New Roman"/>
          <w:i/>
          <w:iCs/>
          <w:color w:val="000000"/>
          <w:sz w:val="24"/>
          <w:szCs w:val="24"/>
        </w:rPr>
        <w:t xml:space="preserve">“Svešo varai spītējot” </w:t>
      </w:r>
      <w:r w:rsidRPr="00FB7C61">
        <w:rPr>
          <w:rFonts w:ascii="Times New Roman" w:hAnsi="Times New Roman" w:cs="Times New Roman"/>
          <w:color w:val="000000"/>
          <w:sz w:val="24"/>
          <w:szCs w:val="24"/>
        </w:rPr>
        <w:t>uzstādīšanu Rīgā, Radio ielā 1</w:t>
      </w:r>
      <w:r w:rsidRPr="00FB7C61">
        <w:rPr>
          <w:rFonts w:ascii="Times New Roman" w:hAnsi="Times New Roman" w:cs="Times New Roman"/>
          <w:sz w:val="24"/>
          <w:szCs w:val="24"/>
        </w:rPr>
        <w:t xml:space="preserve"> </w:t>
      </w:r>
    </w:p>
    <w:p w14:paraId="4AD32EF6" w14:textId="77777777" w:rsidR="00FB7C61" w:rsidRPr="00FB7C61" w:rsidRDefault="00FB7C61" w:rsidP="00F8394A">
      <w:pPr>
        <w:spacing w:after="0" w:line="240" w:lineRule="auto"/>
        <w:ind w:left="284" w:right="357"/>
        <w:contextualSpacing/>
        <w:jc w:val="both"/>
        <w:rPr>
          <w:rFonts w:ascii="Times New Roman" w:hAnsi="Times New Roman" w:cs="Times New Roman"/>
          <w:sz w:val="24"/>
          <w:szCs w:val="24"/>
        </w:rPr>
      </w:pPr>
      <w:bookmarkStart w:id="2" w:name="_Hlk102809565"/>
      <w:r w:rsidRPr="00FB7C61">
        <w:rPr>
          <w:rFonts w:ascii="Times New Roman" w:hAnsi="Times New Roman" w:cs="Times New Roman"/>
          <w:sz w:val="24"/>
          <w:szCs w:val="24"/>
        </w:rPr>
        <w:t>(</w:t>
      </w:r>
      <w:r w:rsidRPr="00FB7C61">
        <w:rPr>
          <w:rFonts w:ascii="Times New Roman" w:hAnsi="Times New Roman" w:cs="Times New Roman"/>
          <w:i/>
          <w:iCs/>
          <w:sz w:val="24"/>
          <w:szCs w:val="24"/>
        </w:rPr>
        <w:t>05.04.2022. Nr.PP-22-4-sd)</w:t>
      </w:r>
    </w:p>
    <w:bookmarkEnd w:id="2"/>
    <w:p w14:paraId="22BD7BF8" w14:textId="77777777" w:rsidR="00FB7C61" w:rsidRPr="00FB7C61" w:rsidRDefault="00FB7C61" w:rsidP="002D3CB5">
      <w:pPr>
        <w:numPr>
          <w:ilvl w:val="0"/>
          <w:numId w:val="3"/>
        </w:numPr>
        <w:spacing w:after="0" w:line="240" w:lineRule="auto"/>
        <w:ind w:left="284" w:right="357" w:hanging="284"/>
        <w:contextualSpacing/>
        <w:jc w:val="both"/>
        <w:rPr>
          <w:rFonts w:ascii="Times New Roman" w:hAnsi="Times New Roman" w:cs="Times New Roman"/>
          <w:sz w:val="24"/>
          <w:szCs w:val="24"/>
        </w:rPr>
      </w:pPr>
      <w:r w:rsidRPr="00FB7C61">
        <w:rPr>
          <w:rFonts w:ascii="Times New Roman" w:hAnsi="Times New Roman" w:cs="Times New Roman"/>
          <w:sz w:val="24"/>
          <w:szCs w:val="24"/>
        </w:rPr>
        <w:t xml:space="preserve">Atkārtoti - par informatīvo stendu projekta precizējumiem memoriālam </w:t>
      </w:r>
    </w:p>
    <w:p w14:paraId="5A49A273" w14:textId="77777777" w:rsidR="00F8394A" w:rsidRDefault="00FB7C61" w:rsidP="002D3CB5">
      <w:pPr>
        <w:spacing w:after="0" w:line="240" w:lineRule="auto"/>
        <w:ind w:left="284" w:right="357"/>
        <w:contextualSpacing/>
        <w:jc w:val="both"/>
        <w:rPr>
          <w:rFonts w:ascii="Times New Roman" w:hAnsi="Times New Roman" w:cs="Times New Roman"/>
          <w:sz w:val="24"/>
          <w:szCs w:val="24"/>
        </w:rPr>
      </w:pPr>
      <w:r w:rsidRPr="00FB7C61">
        <w:rPr>
          <w:rFonts w:ascii="Times New Roman" w:hAnsi="Times New Roman" w:cs="Times New Roman"/>
          <w:sz w:val="24"/>
          <w:szCs w:val="24"/>
        </w:rPr>
        <w:t>“II. Pasaules kara upuriem” Biķerniekos</w:t>
      </w:r>
      <w:r w:rsidR="00F8394A">
        <w:rPr>
          <w:rFonts w:ascii="Times New Roman" w:hAnsi="Times New Roman" w:cs="Times New Roman"/>
          <w:sz w:val="24"/>
          <w:szCs w:val="24"/>
        </w:rPr>
        <w:t>.</w:t>
      </w:r>
    </w:p>
    <w:p w14:paraId="55E9E8F2" w14:textId="77777777" w:rsidR="00FB7C61" w:rsidRPr="00FB7C61" w:rsidRDefault="00FB7C61" w:rsidP="002D3CB5">
      <w:pPr>
        <w:spacing w:after="0" w:line="240" w:lineRule="auto"/>
        <w:ind w:left="284" w:right="357"/>
        <w:contextualSpacing/>
        <w:jc w:val="both"/>
        <w:rPr>
          <w:rFonts w:ascii="Times New Roman" w:hAnsi="Times New Roman" w:cs="Times New Roman"/>
          <w:sz w:val="24"/>
          <w:szCs w:val="24"/>
        </w:rPr>
      </w:pPr>
      <w:r w:rsidRPr="00FB7C61">
        <w:rPr>
          <w:rFonts w:ascii="Times New Roman" w:hAnsi="Times New Roman" w:cs="Times New Roman"/>
          <w:i/>
          <w:iCs/>
          <w:sz w:val="24"/>
          <w:szCs w:val="24"/>
        </w:rPr>
        <w:t>(21.04.2022. Nr. RPA-22-49-dv)</w:t>
      </w:r>
    </w:p>
    <w:p w14:paraId="099A7D95" w14:textId="77777777" w:rsidR="00FB7C61" w:rsidRPr="00FB7C61" w:rsidRDefault="00FB7C61" w:rsidP="002D3CB5">
      <w:pPr>
        <w:spacing w:after="0" w:line="240" w:lineRule="auto"/>
        <w:ind w:right="357"/>
        <w:jc w:val="both"/>
        <w:rPr>
          <w:rFonts w:ascii="Times New Roman" w:hAnsi="Times New Roman" w:cs="Times New Roman"/>
          <w:sz w:val="24"/>
          <w:szCs w:val="24"/>
        </w:rPr>
      </w:pPr>
    </w:p>
    <w:p w14:paraId="06D085AA" w14:textId="77777777" w:rsidR="00FB7C61" w:rsidRPr="00FB7C61" w:rsidRDefault="00FB7C61" w:rsidP="002D3CB5">
      <w:pPr>
        <w:spacing w:after="0" w:line="240" w:lineRule="auto"/>
        <w:ind w:right="357"/>
        <w:jc w:val="both"/>
        <w:rPr>
          <w:rFonts w:ascii="Times New Roman" w:hAnsi="Times New Roman" w:cs="Times New Roman"/>
          <w:sz w:val="24"/>
          <w:szCs w:val="24"/>
        </w:rPr>
      </w:pPr>
      <w:r w:rsidRPr="00FB7C61">
        <w:rPr>
          <w:rFonts w:ascii="Times New Roman" w:hAnsi="Times New Roman" w:cs="Times New Roman"/>
          <w:sz w:val="24"/>
          <w:szCs w:val="24"/>
        </w:rPr>
        <w:t>Konsultatīvi:</w:t>
      </w:r>
    </w:p>
    <w:p w14:paraId="08A477A5" w14:textId="77777777" w:rsidR="00FB7C61" w:rsidRPr="00FB7C61" w:rsidRDefault="00FB7C61" w:rsidP="002D3CB5">
      <w:pPr>
        <w:numPr>
          <w:ilvl w:val="0"/>
          <w:numId w:val="3"/>
        </w:numPr>
        <w:spacing w:after="0" w:line="240" w:lineRule="auto"/>
        <w:ind w:left="567" w:right="357" w:hanging="283"/>
        <w:contextualSpacing/>
        <w:jc w:val="both"/>
        <w:rPr>
          <w:rFonts w:ascii="Times New Roman" w:hAnsi="Times New Roman" w:cs="Times New Roman"/>
          <w:sz w:val="24"/>
          <w:szCs w:val="24"/>
        </w:rPr>
      </w:pPr>
      <w:r w:rsidRPr="00FB7C61">
        <w:rPr>
          <w:rFonts w:ascii="Times New Roman" w:hAnsi="Times New Roman" w:cs="Times New Roman"/>
          <w:sz w:val="24"/>
          <w:szCs w:val="24"/>
        </w:rPr>
        <w:t>Par Latvijas Republikas Saeimas Ārlietu komisijas rosinājumu Rīgas Domei lemt par jauna, atbilstoša nosaukuma piešķiršanu t.s. “Uzvaras pieminekļa” būvei atbilstoši tās vēsturiskajam statusam un nozīmei</w:t>
      </w:r>
      <w:r w:rsidR="00F8394A">
        <w:rPr>
          <w:rFonts w:ascii="Times New Roman" w:hAnsi="Times New Roman" w:cs="Times New Roman"/>
          <w:sz w:val="24"/>
          <w:szCs w:val="24"/>
        </w:rPr>
        <w:t>.</w:t>
      </w:r>
    </w:p>
    <w:p w14:paraId="288EA0DA" w14:textId="77777777" w:rsidR="00FB7C61" w:rsidRPr="00FB7C61" w:rsidRDefault="00FB7C61" w:rsidP="002D3CB5">
      <w:pPr>
        <w:spacing w:after="0" w:line="240" w:lineRule="auto"/>
        <w:ind w:left="567" w:right="357" w:hanging="283"/>
        <w:jc w:val="both"/>
        <w:rPr>
          <w:rFonts w:ascii="Times New Roman" w:hAnsi="Times New Roman" w:cs="Times New Roman"/>
          <w:i/>
          <w:iCs/>
          <w:sz w:val="24"/>
          <w:szCs w:val="24"/>
        </w:rPr>
      </w:pPr>
      <w:r w:rsidRPr="00FB7C61">
        <w:rPr>
          <w:rFonts w:ascii="Times New Roman" w:hAnsi="Times New Roman" w:cs="Times New Roman"/>
          <w:i/>
          <w:iCs/>
          <w:sz w:val="24"/>
          <w:szCs w:val="24"/>
        </w:rPr>
        <w:t xml:space="preserve">   (31.03.2022. RD-22-2975-dv, 3.punkts)</w:t>
      </w:r>
    </w:p>
    <w:p w14:paraId="02BD8F9C" w14:textId="77777777" w:rsidR="00FB7C61" w:rsidRPr="00FB7C61" w:rsidRDefault="00FB7C61" w:rsidP="002D3CB5">
      <w:pPr>
        <w:spacing w:after="0" w:line="240" w:lineRule="auto"/>
        <w:ind w:right="357"/>
        <w:jc w:val="both"/>
        <w:rPr>
          <w:rFonts w:ascii="Times New Roman" w:hAnsi="Times New Roman" w:cs="Times New Roman"/>
          <w:sz w:val="24"/>
          <w:szCs w:val="24"/>
        </w:rPr>
      </w:pPr>
    </w:p>
    <w:p w14:paraId="3D3B00EE" w14:textId="77777777" w:rsidR="00FB7C61" w:rsidRPr="00FB7C61" w:rsidRDefault="00FB7C61" w:rsidP="002D3CB5">
      <w:pPr>
        <w:spacing w:after="0" w:line="240" w:lineRule="auto"/>
        <w:ind w:right="357"/>
        <w:jc w:val="both"/>
        <w:rPr>
          <w:rFonts w:ascii="Times New Roman" w:hAnsi="Times New Roman" w:cs="Times New Roman"/>
          <w:sz w:val="24"/>
          <w:szCs w:val="24"/>
        </w:rPr>
      </w:pPr>
      <w:r w:rsidRPr="00FB7C61">
        <w:rPr>
          <w:rFonts w:ascii="Times New Roman" w:hAnsi="Times New Roman" w:cs="Times New Roman"/>
          <w:sz w:val="24"/>
          <w:szCs w:val="24"/>
        </w:rPr>
        <w:t>Informācija:</w:t>
      </w:r>
    </w:p>
    <w:p w14:paraId="1B9F7937" w14:textId="77777777" w:rsidR="00E958CF" w:rsidRPr="00E958CF" w:rsidRDefault="00FB7C61" w:rsidP="002D3CB5">
      <w:pPr>
        <w:numPr>
          <w:ilvl w:val="0"/>
          <w:numId w:val="3"/>
        </w:numPr>
        <w:spacing w:after="0" w:line="240" w:lineRule="auto"/>
        <w:ind w:right="357"/>
        <w:contextualSpacing/>
        <w:jc w:val="both"/>
        <w:rPr>
          <w:rFonts w:ascii="Times New Roman" w:hAnsi="Times New Roman" w:cs="Times New Roman"/>
          <w:i/>
          <w:iCs/>
          <w:sz w:val="24"/>
          <w:szCs w:val="24"/>
        </w:rPr>
      </w:pPr>
      <w:r w:rsidRPr="00FB7C61">
        <w:rPr>
          <w:rFonts w:ascii="Times New Roman" w:hAnsi="Times New Roman" w:cs="Times New Roman"/>
          <w:sz w:val="24"/>
          <w:szCs w:val="24"/>
        </w:rPr>
        <w:t>Par informatīvo plākšņu ap t.s. “Uzvaras pieminekli” izvietošanu skaidrojot monumenta un apkārtējās vides vēsturi un Latvijas valsts nostāju saistībā ar monumenta ansamblī paustajiem vēstījumiem par 20. gadsimta vēsturi</w:t>
      </w:r>
      <w:r w:rsidR="00E958CF">
        <w:rPr>
          <w:rFonts w:ascii="Times New Roman" w:hAnsi="Times New Roman" w:cs="Times New Roman"/>
          <w:sz w:val="24"/>
          <w:szCs w:val="24"/>
        </w:rPr>
        <w:t>.</w:t>
      </w:r>
    </w:p>
    <w:p w14:paraId="4FF9F9C9" w14:textId="77777777" w:rsidR="00FB7C61" w:rsidRPr="00FB7C61" w:rsidRDefault="00FB7C61" w:rsidP="00E958CF">
      <w:pPr>
        <w:spacing w:after="0" w:line="240" w:lineRule="auto"/>
        <w:ind w:left="644" w:right="357"/>
        <w:contextualSpacing/>
        <w:jc w:val="both"/>
        <w:rPr>
          <w:rFonts w:ascii="Times New Roman" w:hAnsi="Times New Roman" w:cs="Times New Roman"/>
          <w:i/>
          <w:iCs/>
          <w:sz w:val="24"/>
          <w:szCs w:val="24"/>
        </w:rPr>
      </w:pPr>
      <w:r w:rsidRPr="00FB7C61">
        <w:rPr>
          <w:rFonts w:ascii="Times New Roman" w:hAnsi="Times New Roman" w:cs="Times New Roman"/>
          <w:i/>
          <w:iCs/>
          <w:sz w:val="24"/>
          <w:szCs w:val="24"/>
        </w:rPr>
        <w:t xml:space="preserve"> (31.03.2022. RD-22-2975-dv, 2.punkts)</w:t>
      </w:r>
    </w:p>
    <w:p w14:paraId="43F086CF" w14:textId="77777777" w:rsidR="00FB7C61" w:rsidRPr="00FB7C61" w:rsidRDefault="00FB7C61" w:rsidP="002D3CB5">
      <w:pPr>
        <w:spacing w:after="0" w:line="240" w:lineRule="auto"/>
        <w:ind w:left="284" w:right="357"/>
        <w:contextualSpacing/>
        <w:jc w:val="both"/>
        <w:rPr>
          <w:rFonts w:ascii="Times New Roman" w:hAnsi="Times New Roman" w:cs="Times New Roman"/>
          <w:sz w:val="24"/>
          <w:szCs w:val="24"/>
        </w:rPr>
      </w:pPr>
    </w:p>
    <w:p w14:paraId="7D709786" w14:textId="77777777" w:rsidR="00E958CF" w:rsidRPr="00E958CF" w:rsidRDefault="00FB7C61" w:rsidP="002D3CB5">
      <w:pPr>
        <w:numPr>
          <w:ilvl w:val="0"/>
          <w:numId w:val="3"/>
        </w:numPr>
        <w:spacing w:after="0" w:line="240" w:lineRule="auto"/>
        <w:ind w:right="357"/>
        <w:contextualSpacing/>
        <w:jc w:val="both"/>
        <w:rPr>
          <w:rFonts w:ascii="Times New Roman" w:hAnsi="Times New Roman" w:cs="Times New Roman"/>
          <w:i/>
          <w:iCs/>
          <w:sz w:val="24"/>
          <w:szCs w:val="24"/>
        </w:rPr>
      </w:pPr>
      <w:r w:rsidRPr="00FB7C61">
        <w:rPr>
          <w:rFonts w:ascii="Times New Roman" w:hAnsi="Times New Roman" w:cs="Times New Roman"/>
          <w:sz w:val="24"/>
          <w:szCs w:val="24"/>
        </w:rPr>
        <w:t>Biedrības “</w:t>
      </w:r>
      <w:proofErr w:type="spellStart"/>
      <w:r w:rsidRPr="00FB7C61">
        <w:rPr>
          <w:rFonts w:ascii="Times New Roman" w:hAnsi="Times New Roman" w:cs="Times New Roman"/>
          <w:sz w:val="24"/>
          <w:szCs w:val="24"/>
        </w:rPr>
        <w:t>Agihas</w:t>
      </w:r>
      <w:proofErr w:type="spellEnd"/>
      <w:r w:rsidRPr="00FB7C61">
        <w:rPr>
          <w:rFonts w:ascii="Times New Roman" w:hAnsi="Times New Roman" w:cs="Times New Roman"/>
          <w:sz w:val="24"/>
          <w:szCs w:val="24"/>
        </w:rPr>
        <w:t xml:space="preserve">” priekšlikums par piemiņas vietas izveidi HIV/AIDS upuriem skvērā pie </w:t>
      </w:r>
      <w:proofErr w:type="spellStart"/>
      <w:r w:rsidRPr="00FB7C61">
        <w:rPr>
          <w:rFonts w:ascii="Times New Roman" w:hAnsi="Times New Roman" w:cs="Times New Roman"/>
          <w:sz w:val="24"/>
          <w:szCs w:val="24"/>
        </w:rPr>
        <w:t>Kr</w:t>
      </w:r>
      <w:proofErr w:type="spellEnd"/>
      <w:r w:rsidRPr="00FB7C61">
        <w:rPr>
          <w:rFonts w:ascii="Times New Roman" w:hAnsi="Times New Roman" w:cs="Times New Roman"/>
          <w:sz w:val="24"/>
          <w:szCs w:val="24"/>
        </w:rPr>
        <w:t>. Valdemāra un Šarlotes ielas krustojuma</w:t>
      </w:r>
      <w:r w:rsidR="00E958CF">
        <w:rPr>
          <w:rFonts w:ascii="Times New Roman" w:hAnsi="Times New Roman" w:cs="Times New Roman"/>
          <w:sz w:val="24"/>
          <w:szCs w:val="24"/>
        </w:rPr>
        <w:t>.</w:t>
      </w:r>
    </w:p>
    <w:p w14:paraId="6371F832" w14:textId="77777777" w:rsidR="00FB7C61" w:rsidRPr="00FB7C61" w:rsidRDefault="00FB7C61" w:rsidP="00E958CF">
      <w:pPr>
        <w:spacing w:after="0" w:line="240" w:lineRule="auto"/>
        <w:ind w:left="644" w:right="357"/>
        <w:contextualSpacing/>
        <w:jc w:val="both"/>
        <w:rPr>
          <w:rFonts w:ascii="Times New Roman" w:hAnsi="Times New Roman" w:cs="Times New Roman"/>
          <w:i/>
          <w:iCs/>
          <w:sz w:val="24"/>
          <w:szCs w:val="24"/>
        </w:rPr>
      </w:pPr>
      <w:r w:rsidRPr="00FB7C61">
        <w:rPr>
          <w:rFonts w:ascii="Times New Roman" w:hAnsi="Times New Roman" w:cs="Times New Roman"/>
          <w:i/>
          <w:iCs/>
          <w:sz w:val="24"/>
          <w:szCs w:val="24"/>
        </w:rPr>
        <w:t>(20.04.2022. Nr. PP-22-5-sd)</w:t>
      </w:r>
    </w:p>
    <w:p w14:paraId="264B9492" w14:textId="77777777" w:rsidR="00FB7C61" w:rsidRPr="00F8394A" w:rsidRDefault="00FB7C61" w:rsidP="002D3CB5">
      <w:pPr>
        <w:tabs>
          <w:tab w:val="left" w:pos="5805"/>
        </w:tabs>
        <w:spacing w:after="0" w:line="240" w:lineRule="auto"/>
        <w:ind w:right="357"/>
        <w:jc w:val="both"/>
        <w:rPr>
          <w:rFonts w:ascii="Times New Roman" w:eastAsia="Times New Roman" w:hAnsi="Times New Roman" w:cs="Times New Roman"/>
          <w:i/>
          <w:sz w:val="24"/>
          <w:szCs w:val="24"/>
        </w:rPr>
      </w:pPr>
    </w:p>
    <w:p w14:paraId="3C8F68ED" w14:textId="77777777" w:rsidR="00F8394A" w:rsidRPr="00F8394A" w:rsidRDefault="00F8394A" w:rsidP="00FD58ED">
      <w:pPr>
        <w:spacing w:after="0" w:line="240" w:lineRule="auto"/>
        <w:ind w:right="357"/>
        <w:jc w:val="center"/>
        <w:rPr>
          <w:rFonts w:ascii="Times New Roman" w:eastAsia="Times New Roman" w:hAnsi="Times New Roman" w:cs="Times New Roman"/>
          <w:i/>
          <w:sz w:val="24"/>
          <w:szCs w:val="24"/>
        </w:rPr>
      </w:pPr>
    </w:p>
    <w:p w14:paraId="2B731692" w14:textId="7506E7DD" w:rsidR="00FD58ED" w:rsidRDefault="00FD58ED" w:rsidP="003738D2">
      <w:pPr>
        <w:pStyle w:val="Sarakstarindkopa"/>
        <w:ind w:left="1790" w:right="357"/>
        <w:contextualSpacing/>
        <w:jc w:val="center"/>
        <w:rPr>
          <w:rFonts w:ascii="Times New Roman" w:hAnsi="Times New Roman" w:cs="Times New Roman"/>
          <w:i/>
          <w:iCs/>
          <w:sz w:val="24"/>
          <w:szCs w:val="24"/>
        </w:rPr>
      </w:pPr>
      <w:r>
        <w:rPr>
          <w:rFonts w:ascii="Times New Roman" w:hAnsi="Times New Roman" w:cs="Times New Roman"/>
          <w:b/>
          <w:bCs/>
          <w:sz w:val="24"/>
          <w:szCs w:val="24"/>
          <w:u w:val="single"/>
        </w:rPr>
        <w:t xml:space="preserve">1. </w:t>
      </w:r>
      <w:r w:rsidR="00F8394A" w:rsidRPr="006D5CFC">
        <w:rPr>
          <w:rFonts w:ascii="Times New Roman" w:hAnsi="Times New Roman" w:cs="Times New Roman"/>
          <w:b/>
          <w:bCs/>
          <w:sz w:val="24"/>
          <w:szCs w:val="24"/>
          <w:u w:val="single"/>
        </w:rPr>
        <w:t xml:space="preserve">Par </w:t>
      </w:r>
      <w:r w:rsidR="001D0E9D" w:rsidRPr="003738D2">
        <w:rPr>
          <w:rFonts w:ascii="Times New Roman" w:hAnsi="Times New Roman" w:cs="Times New Roman"/>
          <w:b/>
          <w:bCs/>
          <w:sz w:val="24"/>
          <w:szCs w:val="24"/>
          <w:u w:val="single"/>
        </w:rPr>
        <w:t>Piemiņas akmens Černobiļas katastrofas upuriem</w:t>
      </w:r>
      <w:r w:rsidR="001D0E9D" w:rsidRPr="00FB7C61">
        <w:rPr>
          <w:rFonts w:ascii="Times New Roman" w:hAnsi="Times New Roman" w:cs="Times New Roman"/>
          <w:sz w:val="24"/>
          <w:szCs w:val="24"/>
        </w:rPr>
        <w:t xml:space="preserve"> </w:t>
      </w:r>
      <w:r w:rsidR="00F8394A" w:rsidRPr="006D5CFC">
        <w:rPr>
          <w:rFonts w:ascii="Times New Roman" w:hAnsi="Times New Roman" w:cs="Times New Roman"/>
          <w:b/>
          <w:bCs/>
          <w:sz w:val="24"/>
          <w:szCs w:val="24"/>
          <w:u w:val="single"/>
        </w:rPr>
        <w:t>pārvietošan</w:t>
      </w:r>
      <w:r w:rsidR="001D0E9D">
        <w:rPr>
          <w:rFonts w:ascii="Times New Roman" w:hAnsi="Times New Roman" w:cs="Times New Roman"/>
          <w:b/>
          <w:bCs/>
          <w:sz w:val="24"/>
          <w:szCs w:val="24"/>
          <w:u w:val="single"/>
        </w:rPr>
        <w:t>u</w:t>
      </w:r>
      <w:r w:rsidR="00F8394A" w:rsidRPr="006D5CFC">
        <w:rPr>
          <w:rFonts w:ascii="Times New Roman" w:hAnsi="Times New Roman" w:cs="Times New Roman"/>
          <w:b/>
          <w:bCs/>
          <w:sz w:val="24"/>
          <w:szCs w:val="24"/>
          <w:u w:val="single"/>
        </w:rPr>
        <w:t xml:space="preserve"> uz</w:t>
      </w:r>
      <w:r w:rsidR="003738D2">
        <w:rPr>
          <w:rFonts w:ascii="Times New Roman" w:hAnsi="Times New Roman" w:cs="Times New Roman"/>
          <w:b/>
          <w:bCs/>
          <w:sz w:val="24"/>
          <w:szCs w:val="24"/>
          <w:u w:val="single"/>
        </w:rPr>
        <w:t xml:space="preserve"> </w:t>
      </w:r>
      <w:r w:rsidR="00F8394A" w:rsidRPr="006D5CFC">
        <w:rPr>
          <w:rFonts w:ascii="Times New Roman" w:hAnsi="Times New Roman" w:cs="Times New Roman"/>
          <w:b/>
          <w:bCs/>
          <w:sz w:val="24"/>
          <w:szCs w:val="24"/>
          <w:u w:val="single"/>
        </w:rPr>
        <w:t>Ugunsdzēsēju laukumu Hanzas ielā 5</w:t>
      </w:r>
    </w:p>
    <w:p w14:paraId="7935B295" w14:textId="77777777" w:rsidR="00F8394A" w:rsidRPr="003D0810" w:rsidRDefault="00F8394A" w:rsidP="00FD58ED">
      <w:pPr>
        <w:pStyle w:val="Sarakstarindkopa"/>
        <w:ind w:left="1070" w:right="357"/>
        <w:contextualSpacing/>
        <w:jc w:val="center"/>
        <w:rPr>
          <w:rFonts w:ascii="Times New Roman" w:hAnsi="Times New Roman" w:cs="Times New Roman"/>
          <w:sz w:val="24"/>
          <w:szCs w:val="24"/>
        </w:rPr>
      </w:pPr>
      <w:r w:rsidRPr="00F8394A">
        <w:rPr>
          <w:rFonts w:ascii="Times New Roman" w:hAnsi="Times New Roman" w:cs="Times New Roman"/>
          <w:i/>
          <w:iCs/>
          <w:sz w:val="24"/>
          <w:szCs w:val="24"/>
        </w:rPr>
        <w:t>(18.03.2022. Nr. RD-22-2463-sd)</w:t>
      </w:r>
    </w:p>
    <w:p w14:paraId="1C10EC47" w14:textId="77777777" w:rsidR="003D0810" w:rsidRPr="00F8394A" w:rsidRDefault="003D0810" w:rsidP="003D0810">
      <w:pPr>
        <w:pStyle w:val="Sarakstarindkopa"/>
        <w:ind w:left="1070" w:right="357"/>
        <w:contextualSpacing/>
        <w:rPr>
          <w:rFonts w:ascii="Times New Roman" w:hAnsi="Times New Roman" w:cs="Times New Roman"/>
          <w:sz w:val="24"/>
          <w:szCs w:val="24"/>
        </w:rPr>
      </w:pPr>
    </w:p>
    <w:p w14:paraId="504513DE" w14:textId="77777777" w:rsidR="00F8394A" w:rsidRDefault="00E958CF" w:rsidP="00F8394A">
      <w:pPr>
        <w:pStyle w:val="Sarakstarindkopa"/>
        <w:ind w:left="0" w:right="357"/>
        <w:contextualSpacing/>
        <w:jc w:val="both"/>
        <w:rPr>
          <w:rFonts w:ascii="Times New Roman" w:hAnsi="Times New Roman" w:cs="Times New Roman"/>
          <w:sz w:val="24"/>
          <w:szCs w:val="24"/>
        </w:rPr>
      </w:pPr>
      <w:r w:rsidRPr="00E958CF">
        <w:rPr>
          <w:rFonts w:ascii="Times New Roman" w:hAnsi="Times New Roman" w:cs="Times New Roman"/>
          <w:b/>
          <w:bCs/>
          <w:sz w:val="24"/>
          <w:szCs w:val="24"/>
        </w:rPr>
        <w:t>G.</w:t>
      </w:r>
      <w:r>
        <w:rPr>
          <w:rFonts w:ascii="Times New Roman" w:hAnsi="Times New Roman" w:cs="Times New Roman"/>
          <w:b/>
          <w:bCs/>
          <w:sz w:val="24"/>
          <w:szCs w:val="24"/>
        </w:rPr>
        <w:t xml:space="preserve"> </w:t>
      </w:r>
      <w:r w:rsidRPr="00E958CF">
        <w:rPr>
          <w:rFonts w:ascii="Times New Roman" w:hAnsi="Times New Roman" w:cs="Times New Roman"/>
          <w:b/>
          <w:bCs/>
          <w:sz w:val="24"/>
          <w:szCs w:val="24"/>
        </w:rPr>
        <w:t>Princis</w:t>
      </w:r>
      <w:r>
        <w:rPr>
          <w:rFonts w:ascii="Times New Roman" w:hAnsi="Times New Roman" w:cs="Times New Roman"/>
          <w:sz w:val="24"/>
          <w:szCs w:val="24"/>
        </w:rPr>
        <w:t xml:space="preserve"> informē, ka Pieminekļu padome iepriekš ir lēmusi par ugunsdzēsējiem veltīta pieminekļa izveidi šajā laukumā. Līdz ar to</w:t>
      </w:r>
      <w:r w:rsidR="006B0010">
        <w:rPr>
          <w:rFonts w:ascii="Times New Roman" w:hAnsi="Times New Roman" w:cs="Times New Roman"/>
          <w:sz w:val="24"/>
          <w:szCs w:val="24"/>
        </w:rPr>
        <w:t xml:space="preserve"> Latvijas savienības “Černobiļa” priekšlikums par  </w:t>
      </w:r>
      <w:r w:rsidR="001D0E9D" w:rsidRPr="003738D2">
        <w:rPr>
          <w:rFonts w:ascii="Times New Roman" w:hAnsi="Times New Roman" w:cs="Times New Roman"/>
          <w:sz w:val="24"/>
          <w:szCs w:val="24"/>
        </w:rPr>
        <w:t>Piemiņas akmens Černobiļas katastrofas upuriem</w:t>
      </w:r>
      <w:r w:rsidR="001D0E9D" w:rsidRPr="00FB7C61">
        <w:rPr>
          <w:rFonts w:ascii="Times New Roman" w:hAnsi="Times New Roman" w:cs="Times New Roman"/>
          <w:sz w:val="24"/>
          <w:szCs w:val="24"/>
        </w:rPr>
        <w:t xml:space="preserve"> </w:t>
      </w:r>
      <w:r w:rsidR="006B0010">
        <w:rPr>
          <w:rFonts w:ascii="Times New Roman" w:hAnsi="Times New Roman" w:cs="Times New Roman"/>
          <w:sz w:val="24"/>
          <w:szCs w:val="24"/>
        </w:rPr>
        <w:t>pārvietošanu skatīts, ievērojot minēto padomes lēmumu.</w:t>
      </w:r>
      <w:r w:rsidR="003D0810">
        <w:rPr>
          <w:rFonts w:ascii="Times New Roman" w:hAnsi="Times New Roman" w:cs="Times New Roman"/>
          <w:sz w:val="24"/>
          <w:szCs w:val="24"/>
        </w:rPr>
        <w:t xml:space="preserve"> </w:t>
      </w:r>
    </w:p>
    <w:p w14:paraId="05180EB5" w14:textId="77777777" w:rsidR="003D0810" w:rsidRDefault="003D0810" w:rsidP="00F8394A">
      <w:pPr>
        <w:pStyle w:val="Sarakstarindkopa"/>
        <w:ind w:left="0" w:right="357"/>
        <w:contextualSpacing/>
        <w:jc w:val="both"/>
        <w:rPr>
          <w:rFonts w:ascii="Times New Roman" w:hAnsi="Times New Roman" w:cs="Times New Roman"/>
          <w:sz w:val="24"/>
          <w:szCs w:val="24"/>
        </w:rPr>
      </w:pPr>
    </w:p>
    <w:p w14:paraId="06F8EE2E" w14:textId="77777777" w:rsidR="003D0810" w:rsidRDefault="003D0810" w:rsidP="00F8394A">
      <w:pPr>
        <w:pStyle w:val="Sarakstarindkopa"/>
        <w:ind w:left="0" w:right="357"/>
        <w:contextualSpacing/>
        <w:jc w:val="both"/>
        <w:rPr>
          <w:rFonts w:ascii="Times New Roman" w:hAnsi="Times New Roman" w:cs="Times New Roman"/>
          <w:sz w:val="24"/>
          <w:szCs w:val="24"/>
        </w:rPr>
      </w:pPr>
      <w:r w:rsidRPr="003D0810">
        <w:rPr>
          <w:rFonts w:ascii="Times New Roman" w:hAnsi="Times New Roman" w:cs="Times New Roman"/>
          <w:b/>
          <w:bCs/>
          <w:sz w:val="24"/>
          <w:szCs w:val="24"/>
        </w:rPr>
        <w:t>E.</w:t>
      </w:r>
      <w:r>
        <w:rPr>
          <w:rFonts w:ascii="Times New Roman" w:hAnsi="Times New Roman" w:cs="Times New Roman"/>
          <w:b/>
          <w:bCs/>
          <w:sz w:val="24"/>
          <w:szCs w:val="24"/>
        </w:rPr>
        <w:t xml:space="preserve"> </w:t>
      </w:r>
      <w:r w:rsidRPr="003D0810">
        <w:rPr>
          <w:rFonts w:ascii="Times New Roman" w:hAnsi="Times New Roman" w:cs="Times New Roman"/>
          <w:b/>
          <w:bCs/>
          <w:sz w:val="24"/>
          <w:szCs w:val="24"/>
        </w:rPr>
        <w:t xml:space="preserve">Ozola </w:t>
      </w:r>
      <w:r w:rsidRPr="003D0810">
        <w:rPr>
          <w:rFonts w:ascii="Times New Roman" w:hAnsi="Times New Roman" w:cs="Times New Roman"/>
          <w:sz w:val="24"/>
          <w:szCs w:val="24"/>
        </w:rPr>
        <w:t>Līdzekļi plānotajam ugunsdzēsēju  piemineklim vēl tiek vākti un patreiz nav skaidras vīzijas</w:t>
      </w:r>
      <w:r>
        <w:rPr>
          <w:rFonts w:ascii="Times New Roman" w:hAnsi="Times New Roman" w:cs="Times New Roman"/>
          <w:sz w:val="24"/>
          <w:szCs w:val="24"/>
        </w:rPr>
        <w:t>,</w:t>
      </w:r>
      <w:r w:rsidRPr="003D0810">
        <w:rPr>
          <w:rFonts w:ascii="Times New Roman" w:hAnsi="Times New Roman" w:cs="Times New Roman"/>
          <w:sz w:val="24"/>
          <w:szCs w:val="24"/>
        </w:rPr>
        <w:t xml:space="preserve"> kad piemineklis tiks uzstādīts. Paralēli tam </w:t>
      </w:r>
      <w:r>
        <w:rPr>
          <w:rFonts w:ascii="Times New Roman" w:hAnsi="Times New Roman" w:cs="Times New Roman"/>
          <w:sz w:val="24"/>
          <w:szCs w:val="24"/>
        </w:rPr>
        <w:t xml:space="preserve">Latvijas savienības “Černobiļa” vēlas no Stradiņa slimnīcas teritorijas uz šo </w:t>
      </w:r>
      <w:r w:rsidRPr="003D0810">
        <w:rPr>
          <w:rFonts w:ascii="Times New Roman" w:hAnsi="Times New Roman" w:cs="Times New Roman"/>
          <w:sz w:val="24"/>
          <w:szCs w:val="24"/>
        </w:rPr>
        <w:t>skvēr</w:t>
      </w:r>
      <w:r>
        <w:rPr>
          <w:rFonts w:ascii="Times New Roman" w:hAnsi="Times New Roman" w:cs="Times New Roman"/>
          <w:sz w:val="24"/>
          <w:szCs w:val="24"/>
        </w:rPr>
        <w:t>u pārvietot piemiņas akmeni. Tika veikt maketēšana dabā, piedāvājot 3 iespējamās novietnes.</w:t>
      </w:r>
      <w:r w:rsidR="008C64D5">
        <w:rPr>
          <w:rFonts w:ascii="Times New Roman" w:hAnsi="Times New Roman" w:cs="Times New Roman"/>
          <w:sz w:val="24"/>
          <w:szCs w:val="24"/>
        </w:rPr>
        <w:t xml:space="preserve"> Ap akmeni notiek pulcēšanās, tādejādi jāparedz telpa šai aktivitātei.</w:t>
      </w:r>
    </w:p>
    <w:p w14:paraId="16D60593" w14:textId="77777777" w:rsidR="003D0810" w:rsidRDefault="003D0810" w:rsidP="00F8394A">
      <w:pPr>
        <w:pStyle w:val="Sarakstarindkopa"/>
        <w:ind w:left="0" w:right="357"/>
        <w:contextualSpacing/>
        <w:jc w:val="both"/>
        <w:rPr>
          <w:rFonts w:ascii="Times New Roman" w:hAnsi="Times New Roman" w:cs="Times New Roman"/>
          <w:sz w:val="24"/>
          <w:szCs w:val="24"/>
        </w:rPr>
      </w:pPr>
    </w:p>
    <w:p w14:paraId="2BA087FC" w14:textId="77777777" w:rsidR="00381A4B" w:rsidRDefault="00381A4B" w:rsidP="00F8394A">
      <w:pPr>
        <w:pStyle w:val="Sarakstarindkopa"/>
        <w:ind w:left="0" w:right="357"/>
        <w:contextualSpacing/>
        <w:jc w:val="both"/>
        <w:rPr>
          <w:rFonts w:ascii="Times New Roman" w:hAnsi="Times New Roman" w:cs="Times New Roman"/>
          <w:sz w:val="24"/>
          <w:szCs w:val="24"/>
        </w:rPr>
      </w:pPr>
      <w:r w:rsidRPr="006D5CFC">
        <w:rPr>
          <w:rFonts w:ascii="Times New Roman" w:hAnsi="Times New Roman" w:cs="Times New Roman"/>
          <w:b/>
          <w:bCs/>
          <w:sz w:val="24"/>
          <w:szCs w:val="24"/>
        </w:rPr>
        <w:t>I.</w:t>
      </w:r>
      <w:r w:rsidR="006D5CFC" w:rsidRPr="006D5CFC">
        <w:rPr>
          <w:rFonts w:ascii="Times New Roman" w:hAnsi="Times New Roman" w:cs="Times New Roman"/>
          <w:b/>
          <w:bCs/>
          <w:sz w:val="24"/>
          <w:szCs w:val="24"/>
        </w:rPr>
        <w:t xml:space="preserve"> </w:t>
      </w:r>
      <w:r w:rsidRPr="006D5CFC">
        <w:rPr>
          <w:rFonts w:ascii="Times New Roman" w:hAnsi="Times New Roman" w:cs="Times New Roman"/>
          <w:b/>
          <w:bCs/>
          <w:sz w:val="24"/>
          <w:szCs w:val="24"/>
        </w:rPr>
        <w:t>Drulle</w:t>
      </w:r>
      <w:r w:rsidR="006D5CFC">
        <w:rPr>
          <w:rFonts w:ascii="Times New Roman" w:hAnsi="Times New Roman" w:cs="Times New Roman"/>
          <w:sz w:val="24"/>
          <w:szCs w:val="24"/>
        </w:rPr>
        <w:t xml:space="preserve"> 2.variants, kas ir uz centrālās ass ir pārāk pompoz</w:t>
      </w:r>
      <w:r w:rsidR="00E51BDB">
        <w:rPr>
          <w:rFonts w:ascii="Times New Roman" w:hAnsi="Times New Roman" w:cs="Times New Roman"/>
          <w:sz w:val="24"/>
          <w:szCs w:val="24"/>
        </w:rPr>
        <w:t>s</w:t>
      </w:r>
      <w:r w:rsidR="00FA2E8D">
        <w:rPr>
          <w:rFonts w:ascii="Times New Roman" w:hAnsi="Times New Roman" w:cs="Times New Roman"/>
          <w:sz w:val="24"/>
          <w:szCs w:val="24"/>
        </w:rPr>
        <w:t>,</w:t>
      </w:r>
      <w:r w:rsidR="006D5CFC">
        <w:rPr>
          <w:rFonts w:ascii="Times New Roman" w:hAnsi="Times New Roman" w:cs="Times New Roman"/>
          <w:sz w:val="24"/>
          <w:szCs w:val="24"/>
        </w:rPr>
        <w:t xml:space="preserve"> kā memoriāls. Par piemērotāku uzskata 3.varainatu, kur  fonā ir koku grupa.</w:t>
      </w:r>
    </w:p>
    <w:p w14:paraId="488D8F23" w14:textId="77777777" w:rsidR="006D5CFC" w:rsidRDefault="006D5CFC" w:rsidP="00F8394A">
      <w:pPr>
        <w:pStyle w:val="Sarakstarindkopa"/>
        <w:ind w:left="0" w:right="357"/>
        <w:contextualSpacing/>
        <w:jc w:val="both"/>
        <w:rPr>
          <w:rFonts w:ascii="Times New Roman" w:hAnsi="Times New Roman" w:cs="Times New Roman"/>
          <w:sz w:val="24"/>
          <w:szCs w:val="24"/>
        </w:rPr>
      </w:pPr>
    </w:p>
    <w:p w14:paraId="79B8FB37" w14:textId="77777777" w:rsidR="006D5CFC" w:rsidRDefault="006D5CFC" w:rsidP="00F8394A">
      <w:pPr>
        <w:pStyle w:val="Sarakstarindkopa"/>
        <w:ind w:left="0" w:right="357"/>
        <w:contextualSpacing/>
        <w:jc w:val="both"/>
        <w:rPr>
          <w:rFonts w:ascii="Times New Roman" w:hAnsi="Times New Roman" w:cs="Times New Roman"/>
          <w:sz w:val="24"/>
          <w:szCs w:val="24"/>
        </w:rPr>
      </w:pPr>
    </w:p>
    <w:p w14:paraId="488A7473" w14:textId="649C2FE9" w:rsidR="006D5CFC" w:rsidRDefault="00381A4B" w:rsidP="00F8394A">
      <w:pPr>
        <w:pStyle w:val="Sarakstarindkopa"/>
        <w:ind w:left="0" w:right="357"/>
        <w:contextualSpacing/>
        <w:jc w:val="both"/>
        <w:rPr>
          <w:rFonts w:ascii="Times New Roman" w:hAnsi="Times New Roman" w:cs="Times New Roman"/>
          <w:i/>
          <w:iCs/>
          <w:sz w:val="24"/>
          <w:szCs w:val="24"/>
        </w:rPr>
      </w:pPr>
      <w:r w:rsidRPr="006D5CFC">
        <w:rPr>
          <w:rFonts w:ascii="Times New Roman" w:hAnsi="Times New Roman" w:cs="Times New Roman"/>
          <w:i/>
          <w:iCs/>
          <w:sz w:val="24"/>
          <w:szCs w:val="24"/>
        </w:rPr>
        <w:t>Balsoj</w:t>
      </w:r>
      <w:r w:rsidR="006D5CFC" w:rsidRPr="006D5CFC">
        <w:rPr>
          <w:rFonts w:ascii="Times New Roman" w:hAnsi="Times New Roman" w:cs="Times New Roman"/>
          <w:i/>
          <w:iCs/>
          <w:sz w:val="24"/>
          <w:szCs w:val="24"/>
        </w:rPr>
        <w:t xml:space="preserve">ot </w:t>
      </w:r>
      <w:r w:rsidRPr="006D5CFC">
        <w:rPr>
          <w:rFonts w:ascii="Times New Roman" w:hAnsi="Times New Roman" w:cs="Times New Roman"/>
          <w:i/>
          <w:iCs/>
          <w:sz w:val="24"/>
          <w:szCs w:val="24"/>
        </w:rPr>
        <w:t xml:space="preserve"> par</w:t>
      </w:r>
      <w:r w:rsidRPr="003738D2">
        <w:rPr>
          <w:rFonts w:ascii="Times New Roman" w:hAnsi="Times New Roman" w:cs="Times New Roman"/>
          <w:i/>
          <w:iCs/>
          <w:sz w:val="24"/>
          <w:szCs w:val="24"/>
        </w:rPr>
        <w:t xml:space="preserve"> </w:t>
      </w:r>
      <w:r w:rsidR="001D0E9D" w:rsidRPr="003738D2">
        <w:rPr>
          <w:rFonts w:ascii="Times New Roman" w:hAnsi="Times New Roman" w:cs="Times New Roman"/>
          <w:i/>
          <w:iCs/>
          <w:sz w:val="24"/>
          <w:szCs w:val="24"/>
        </w:rPr>
        <w:t>Piemiņas akmens Černobiļas katastrofas upuriem</w:t>
      </w:r>
      <w:r w:rsidR="001D0E9D" w:rsidRPr="00FB7C61">
        <w:rPr>
          <w:rFonts w:ascii="Times New Roman" w:hAnsi="Times New Roman" w:cs="Times New Roman"/>
          <w:sz w:val="24"/>
          <w:szCs w:val="24"/>
        </w:rPr>
        <w:t xml:space="preserve"> </w:t>
      </w:r>
      <w:r w:rsidRPr="006D5CFC">
        <w:rPr>
          <w:rFonts w:ascii="Times New Roman" w:hAnsi="Times New Roman" w:cs="Times New Roman"/>
          <w:i/>
          <w:iCs/>
          <w:sz w:val="24"/>
          <w:szCs w:val="24"/>
        </w:rPr>
        <w:t>pārvietošana uz Ugunsdzēsēju laukumu Hanzas ielā 5</w:t>
      </w:r>
      <w:r w:rsidR="006D5CFC" w:rsidRPr="006D5CFC">
        <w:rPr>
          <w:rFonts w:ascii="Times New Roman" w:hAnsi="Times New Roman" w:cs="Times New Roman"/>
          <w:i/>
          <w:iCs/>
          <w:sz w:val="24"/>
          <w:szCs w:val="24"/>
        </w:rPr>
        <w:t>:</w:t>
      </w:r>
    </w:p>
    <w:p w14:paraId="56E6E3C5" w14:textId="50300A15" w:rsidR="00916B96" w:rsidRDefault="00916B96" w:rsidP="00F8394A">
      <w:pPr>
        <w:pStyle w:val="Sarakstarindkopa"/>
        <w:ind w:left="0" w:right="357"/>
        <w:contextualSpacing/>
        <w:jc w:val="both"/>
        <w:rPr>
          <w:rFonts w:ascii="Times New Roman" w:eastAsia="Times New Roman" w:hAnsi="Times New Roman" w:cs="Times New Roman"/>
          <w:noProof/>
          <w:sz w:val="24"/>
          <w:szCs w:val="24"/>
        </w:rPr>
      </w:pPr>
      <w:r>
        <w:rPr>
          <w:rFonts w:ascii="Times New Roman" w:hAnsi="Times New Roman" w:cs="Times New Roman"/>
          <w:i/>
          <w:iCs/>
          <w:sz w:val="24"/>
          <w:szCs w:val="24"/>
        </w:rPr>
        <w:t xml:space="preserve">“PAR” – 14 ( </w:t>
      </w:r>
      <w:r w:rsidRPr="00F8394A">
        <w:rPr>
          <w:rFonts w:ascii="Times New Roman" w:eastAsia="Times New Roman" w:hAnsi="Times New Roman" w:cs="Times New Roman"/>
          <w:noProof/>
          <w:sz w:val="24"/>
          <w:szCs w:val="24"/>
        </w:rPr>
        <w:t>R</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Našeniece, G</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Panteļejevs</w:t>
      </w:r>
      <w:r w:rsidRPr="00F8394A">
        <w:rPr>
          <w:rFonts w:ascii="Times New Roman" w:eastAsia="Times New Roman" w:hAnsi="Times New Roman" w:cs="Times New Roman"/>
          <w:noProof/>
          <w:color w:val="000000"/>
          <w:sz w:val="24"/>
          <w:szCs w:val="24"/>
        </w:rPr>
        <w:t>,</w:t>
      </w:r>
      <w:r w:rsidRPr="00F8394A">
        <w:rPr>
          <w:rFonts w:ascii="Times New Roman" w:eastAsia="Times New Roman" w:hAnsi="Times New Roman" w:cs="Times New Roman"/>
          <w:noProof/>
          <w:sz w:val="24"/>
          <w:szCs w:val="24"/>
        </w:rPr>
        <w:t xml:space="preserve"> G</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Nāgels, A</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Kušķis, A</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Broks, K</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Sedlenieks, A</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Maderniece,</w:t>
      </w:r>
      <w:r w:rsidRPr="00F8394A">
        <w:rPr>
          <w:rFonts w:ascii="Times New Roman" w:eastAsia="Times New Roman" w:hAnsi="Times New Roman" w:cs="Times New Roman"/>
          <w:noProof/>
          <w:color w:val="000000"/>
          <w:sz w:val="24"/>
          <w:szCs w:val="24"/>
        </w:rPr>
        <w:t xml:space="preserve"> </w:t>
      </w:r>
      <w:r w:rsidRPr="00F8394A">
        <w:rPr>
          <w:rFonts w:ascii="Times New Roman" w:eastAsia="Times New Roman" w:hAnsi="Times New Roman" w:cs="Times New Roman"/>
          <w:noProof/>
          <w:sz w:val="24"/>
          <w:szCs w:val="24"/>
        </w:rPr>
        <w:t>V</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Gavars, I</w:t>
      </w:r>
      <w:r w:rsidR="00156A6A">
        <w:rPr>
          <w:rFonts w:ascii="Times New Roman" w:eastAsia="Times New Roman" w:hAnsi="Times New Roman" w:cs="Times New Roman"/>
          <w:noProof/>
          <w:sz w:val="24"/>
          <w:szCs w:val="24"/>
        </w:rPr>
        <w:t xml:space="preserve">. </w:t>
      </w:r>
      <w:r w:rsidRPr="00F8394A">
        <w:rPr>
          <w:rFonts w:ascii="Times New Roman" w:eastAsia="Times New Roman" w:hAnsi="Times New Roman" w:cs="Times New Roman"/>
          <w:noProof/>
          <w:sz w:val="24"/>
          <w:szCs w:val="24"/>
        </w:rPr>
        <w:t>Drulle, D</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Stalts, M</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Mintaurs, M</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Mitrofanovs</w:t>
      </w:r>
      <w:r w:rsidR="00156A6A">
        <w:rPr>
          <w:rFonts w:ascii="Times New Roman" w:eastAsia="Times New Roman" w:hAnsi="Times New Roman" w:cs="Times New Roman"/>
          <w:noProof/>
          <w:sz w:val="24"/>
          <w:szCs w:val="24"/>
        </w:rPr>
        <w:t>, G.Princis, K.Č</w:t>
      </w:r>
      <w:r w:rsidR="003738D2">
        <w:rPr>
          <w:rFonts w:ascii="Times New Roman" w:eastAsia="Times New Roman" w:hAnsi="Times New Roman" w:cs="Times New Roman"/>
          <w:noProof/>
          <w:sz w:val="24"/>
          <w:szCs w:val="24"/>
        </w:rPr>
        <w:t>e</w:t>
      </w:r>
      <w:r w:rsidR="00156A6A">
        <w:rPr>
          <w:rFonts w:ascii="Times New Roman" w:eastAsia="Times New Roman" w:hAnsi="Times New Roman" w:cs="Times New Roman"/>
          <w:noProof/>
          <w:sz w:val="24"/>
          <w:szCs w:val="24"/>
        </w:rPr>
        <w:t>kušins)</w:t>
      </w:r>
    </w:p>
    <w:p w14:paraId="56D094C5" w14:textId="77777777" w:rsidR="00916B96" w:rsidRPr="006D5CFC" w:rsidRDefault="00916B96" w:rsidP="00F8394A">
      <w:pPr>
        <w:pStyle w:val="Sarakstarindkopa"/>
        <w:ind w:left="0" w:right="357"/>
        <w:contextualSpacing/>
        <w:jc w:val="both"/>
        <w:rPr>
          <w:rFonts w:ascii="Times New Roman" w:hAnsi="Times New Roman" w:cs="Times New Roman"/>
          <w:i/>
          <w:iCs/>
          <w:sz w:val="24"/>
          <w:szCs w:val="24"/>
        </w:rPr>
      </w:pPr>
    </w:p>
    <w:p w14:paraId="02A24935" w14:textId="77777777" w:rsidR="00381A4B" w:rsidRDefault="00381A4B" w:rsidP="00F8394A">
      <w:pPr>
        <w:pStyle w:val="Sarakstarindkopa"/>
        <w:ind w:left="0" w:right="357"/>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Pieminekļu padome vienbalsīgi nolemj: </w:t>
      </w:r>
    </w:p>
    <w:p w14:paraId="26DF192C" w14:textId="77777777" w:rsidR="006D5CFC" w:rsidRPr="006D5CFC" w:rsidRDefault="006D5CFC" w:rsidP="006D5CFC">
      <w:pPr>
        <w:pStyle w:val="Sarakstarindkopa"/>
        <w:ind w:left="284" w:right="357"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6D5CFC">
        <w:rPr>
          <w:rFonts w:ascii="Times New Roman" w:hAnsi="Times New Roman" w:cs="Times New Roman"/>
          <w:sz w:val="24"/>
          <w:szCs w:val="24"/>
        </w:rPr>
        <w:t xml:space="preserve">Konceptuāli atbalstīt </w:t>
      </w:r>
      <w:r w:rsidR="001D0E9D" w:rsidRPr="003738D2">
        <w:rPr>
          <w:rFonts w:ascii="Times New Roman" w:hAnsi="Times New Roman" w:cs="Times New Roman"/>
          <w:sz w:val="24"/>
          <w:szCs w:val="24"/>
        </w:rPr>
        <w:t>Piemiņas akmens Černobiļas katastrofas upuriem</w:t>
      </w:r>
      <w:r w:rsidR="001D0E9D" w:rsidRPr="00FB7C61">
        <w:rPr>
          <w:rFonts w:ascii="Times New Roman" w:hAnsi="Times New Roman" w:cs="Times New Roman"/>
          <w:sz w:val="24"/>
          <w:szCs w:val="24"/>
        </w:rPr>
        <w:t xml:space="preserve"> </w:t>
      </w:r>
      <w:r w:rsidRPr="006D5CFC">
        <w:rPr>
          <w:rFonts w:ascii="Times New Roman" w:hAnsi="Times New Roman" w:cs="Times New Roman"/>
          <w:sz w:val="24"/>
          <w:szCs w:val="24"/>
        </w:rPr>
        <w:t>pārvietošan</w:t>
      </w:r>
      <w:r w:rsidR="001D0E9D">
        <w:rPr>
          <w:rFonts w:ascii="Times New Roman" w:hAnsi="Times New Roman" w:cs="Times New Roman"/>
          <w:sz w:val="24"/>
          <w:szCs w:val="24"/>
        </w:rPr>
        <w:t>u</w:t>
      </w:r>
      <w:r w:rsidRPr="006D5CFC">
        <w:rPr>
          <w:rFonts w:ascii="Times New Roman" w:hAnsi="Times New Roman" w:cs="Times New Roman"/>
          <w:sz w:val="24"/>
          <w:szCs w:val="24"/>
        </w:rPr>
        <w:t xml:space="preserve"> uz Ugunsdzēsēju laukumu Hanzas ielā 5;</w:t>
      </w:r>
    </w:p>
    <w:p w14:paraId="57D57930" w14:textId="77777777" w:rsidR="006D5CFC" w:rsidRPr="006D5CFC" w:rsidRDefault="006D5CFC" w:rsidP="006D5CFC">
      <w:pPr>
        <w:pStyle w:val="Sarakstarindkopa"/>
        <w:ind w:left="284" w:right="357"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6D5CFC">
        <w:rPr>
          <w:rFonts w:ascii="Times New Roman" w:hAnsi="Times New Roman" w:cs="Times New Roman"/>
          <w:sz w:val="24"/>
          <w:szCs w:val="24"/>
        </w:rPr>
        <w:t>Idejas autoriem turpināt darbu pie konkrēt</w:t>
      </w:r>
      <w:r w:rsidR="00F83260">
        <w:rPr>
          <w:rFonts w:ascii="Times New Roman" w:hAnsi="Times New Roman" w:cs="Times New Roman"/>
          <w:sz w:val="24"/>
          <w:szCs w:val="24"/>
        </w:rPr>
        <w:t>ā</w:t>
      </w:r>
      <w:r w:rsidRPr="006D5CFC">
        <w:rPr>
          <w:rFonts w:ascii="Times New Roman" w:hAnsi="Times New Roman" w:cs="Times New Roman"/>
          <w:sz w:val="24"/>
          <w:szCs w:val="24"/>
        </w:rPr>
        <w:t>s novietnes laukumā</w:t>
      </w:r>
      <w:r w:rsidR="00F15024">
        <w:rPr>
          <w:rFonts w:ascii="Times New Roman" w:hAnsi="Times New Roman" w:cs="Times New Roman"/>
          <w:sz w:val="24"/>
          <w:szCs w:val="24"/>
        </w:rPr>
        <w:t xml:space="preserve"> </w:t>
      </w:r>
      <w:r w:rsidR="00F15024" w:rsidRPr="003F563C">
        <w:rPr>
          <w:rFonts w:ascii="Times New Roman" w:hAnsi="Times New Roman" w:cs="Times New Roman"/>
          <w:sz w:val="24"/>
          <w:szCs w:val="24"/>
        </w:rPr>
        <w:t>respektējot padomes iepriekšējo lēmumu (</w:t>
      </w:r>
      <w:r w:rsidR="00E51BDB" w:rsidRPr="003F563C">
        <w:rPr>
          <w:rFonts w:ascii="Times New Roman" w:hAnsi="Times New Roman" w:cs="Times New Roman"/>
          <w:sz w:val="24"/>
          <w:szCs w:val="24"/>
        </w:rPr>
        <w:t>02.05.2017. Nr.7</w:t>
      </w:r>
      <w:r w:rsidR="003F563C" w:rsidRPr="003F563C">
        <w:rPr>
          <w:rFonts w:ascii="Times New Roman" w:hAnsi="Times New Roman" w:cs="Times New Roman"/>
          <w:sz w:val="24"/>
          <w:szCs w:val="24"/>
        </w:rPr>
        <w:t>§1)</w:t>
      </w:r>
      <w:r w:rsidR="00F15024" w:rsidRPr="003F563C">
        <w:rPr>
          <w:rFonts w:ascii="Times New Roman" w:hAnsi="Times New Roman" w:cs="Times New Roman"/>
          <w:sz w:val="24"/>
          <w:szCs w:val="24"/>
        </w:rPr>
        <w:t xml:space="preserve"> un, ņemot vērā padomes locekļu izteiktos apsvērumus</w:t>
      </w:r>
      <w:r w:rsidRPr="003F563C">
        <w:rPr>
          <w:rFonts w:ascii="Times New Roman" w:hAnsi="Times New Roman" w:cs="Times New Roman"/>
          <w:sz w:val="24"/>
          <w:szCs w:val="24"/>
        </w:rPr>
        <w:t>.</w:t>
      </w:r>
    </w:p>
    <w:p w14:paraId="33970CDE" w14:textId="77777777" w:rsidR="00F8394A" w:rsidRDefault="00F8394A" w:rsidP="006D5CFC">
      <w:pPr>
        <w:pStyle w:val="Sarakstarindkopa"/>
        <w:ind w:left="0" w:right="357"/>
        <w:contextualSpacing/>
        <w:jc w:val="both"/>
        <w:rPr>
          <w:rFonts w:ascii="Times New Roman" w:hAnsi="Times New Roman" w:cs="Times New Roman"/>
          <w:b/>
          <w:bCs/>
          <w:sz w:val="24"/>
          <w:szCs w:val="24"/>
          <w:u w:val="single"/>
        </w:rPr>
      </w:pPr>
    </w:p>
    <w:p w14:paraId="44D55FBD" w14:textId="77777777" w:rsidR="006D5CFC" w:rsidRPr="006D5CFC" w:rsidRDefault="00FD58ED" w:rsidP="00FD58ED">
      <w:pPr>
        <w:pStyle w:val="Sarakstarindkopa"/>
        <w:ind w:left="1070" w:right="357"/>
        <w:contextualSpacing/>
        <w:rPr>
          <w:rFonts w:ascii="Times New Roman" w:hAnsi="Times New Roman" w:cs="Times New Roman"/>
          <w:b/>
          <w:bCs/>
          <w:sz w:val="24"/>
          <w:szCs w:val="24"/>
          <w:u w:val="single"/>
        </w:rPr>
      </w:pPr>
      <w:r>
        <w:rPr>
          <w:rFonts w:ascii="Times New Roman" w:hAnsi="Times New Roman" w:cs="Times New Roman"/>
          <w:b/>
          <w:bCs/>
          <w:color w:val="000000"/>
          <w:sz w:val="24"/>
          <w:szCs w:val="24"/>
          <w:u w:val="single"/>
        </w:rPr>
        <w:t xml:space="preserve">2. </w:t>
      </w:r>
      <w:r w:rsidR="006D5CFC" w:rsidRPr="006D5CFC">
        <w:rPr>
          <w:rFonts w:ascii="Times New Roman" w:hAnsi="Times New Roman" w:cs="Times New Roman"/>
          <w:b/>
          <w:bCs/>
          <w:color w:val="000000"/>
          <w:sz w:val="24"/>
          <w:szCs w:val="24"/>
          <w:u w:val="single"/>
        </w:rPr>
        <w:t xml:space="preserve">Par piemiņas zīmes </w:t>
      </w:r>
      <w:r w:rsidR="006D5CFC" w:rsidRPr="006D5CFC">
        <w:rPr>
          <w:rFonts w:ascii="Times New Roman" w:hAnsi="Times New Roman" w:cs="Times New Roman"/>
          <w:b/>
          <w:bCs/>
          <w:i/>
          <w:iCs/>
          <w:color w:val="000000"/>
          <w:sz w:val="24"/>
          <w:szCs w:val="24"/>
          <w:u w:val="single"/>
        </w:rPr>
        <w:t xml:space="preserve">“Svešo varai spītējot” </w:t>
      </w:r>
      <w:r w:rsidR="006D5CFC" w:rsidRPr="006D5CFC">
        <w:rPr>
          <w:rFonts w:ascii="Times New Roman" w:hAnsi="Times New Roman" w:cs="Times New Roman"/>
          <w:b/>
          <w:bCs/>
          <w:color w:val="000000"/>
          <w:sz w:val="24"/>
          <w:szCs w:val="24"/>
          <w:u w:val="single"/>
        </w:rPr>
        <w:t>uzstādīšanu Rīgā, Radio ielā 1</w:t>
      </w:r>
    </w:p>
    <w:p w14:paraId="48C6AD40" w14:textId="77777777" w:rsidR="006D5CFC" w:rsidRDefault="006D5CFC" w:rsidP="006D5CFC">
      <w:pPr>
        <w:pStyle w:val="Sarakstarindkopa"/>
        <w:ind w:left="1070" w:right="357"/>
        <w:contextualSpacing/>
        <w:jc w:val="center"/>
        <w:rPr>
          <w:rFonts w:ascii="Times New Roman" w:hAnsi="Times New Roman" w:cs="Times New Roman"/>
          <w:sz w:val="24"/>
          <w:szCs w:val="24"/>
        </w:rPr>
      </w:pPr>
      <w:r w:rsidRPr="006D5CFC">
        <w:rPr>
          <w:rFonts w:ascii="Times New Roman" w:hAnsi="Times New Roman" w:cs="Times New Roman"/>
          <w:sz w:val="24"/>
          <w:szCs w:val="24"/>
        </w:rPr>
        <w:t>(05.04.2022. Nr.PP-22-4-sd)</w:t>
      </w:r>
    </w:p>
    <w:p w14:paraId="08F1570E" w14:textId="77777777" w:rsidR="006D5CFC" w:rsidRPr="006D5CFC" w:rsidRDefault="006D5CFC" w:rsidP="006D5CFC">
      <w:pPr>
        <w:pStyle w:val="Sarakstarindkopa"/>
        <w:ind w:left="1070" w:right="357"/>
        <w:contextualSpacing/>
        <w:jc w:val="center"/>
        <w:rPr>
          <w:rFonts w:ascii="Times New Roman" w:hAnsi="Times New Roman" w:cs="Times New Roman"/>
          <w:sz w:val="24"/>
          <w:szCs w:val="24"/>
        </w:rPr>
      </w:pPr>
    </w:p>
    <w:p w14:paraId="2DA56FA8" w14:textId="77777777" w:rsidR="006D5CFC" w:rsidRDefault="006D5CFC" w:rsidP="006D5CFC">
      <w:pPr>
        <w:pStyle w:val="Sarakstarindkopa"/>
        <w:ind w:left="0" w:right="357"/>
        <w:contextualSpacing/>
        <w:rPr>
          <w:rFonts w:ascii="Times New Roman" w:hAnsi="Times New Roman" w:cs="Times New Roman"/>
          <w:color w:val="000000"/>
          <w:sz w:val="24"/>
          <w:szCs w:val="24"/>
        </w:rPr>
      </w:pPr>
      <w:r w:rsidRPr="00A85270">
        <w:rPr>
          <w:rFonts w:ascii="Times New Roman" w:hAnsi="Times New Roman" w:cs="Times New Roman"/>
          <w:b/>
          <w:bCs/>
          <w:color w:val="000000"/>
          <w:sz w:val="24"/>
          <w:szCs w:val="24"/>
        </w:rPr>
        <w:t xml:space="preserve">S. Vība </w:t>
      </w:r>
      <w:r>
        <w:rPr>
          <w:rFonts w:ascii="Times New Roman" w:hAnsi="Times New Roman" w:cs="Times New Roman"/>
          <w:color w:val="000000"/>
          <w:sz w:val="24"/>
          <w:szCs w:val="24"/>
        </w:rPr>
        <w:t xml:space="preserve">Pieminekļu padomes 2021.gada 5.martā sēdē konceptuāli atbalstīja piemiņas zīmes veidošanu. Latvijas Okupācijas muzejs organizēja metu konkursu par labāko atzīstot tēlnieka </w:t>
      </w:r>
      <w:r w:rsidR="00FA2E8D">
        <w:rPr>
          <w:rFonts w:ascii="Times New Roman" w:hAnsi="Times New Roman" w:cs="Times New Roman"/>
          <w:color w:val="000000"/>
          <w:sz w:val="24"/>
          <w:szCs w:val="24"/>
        </w:rPr>
        <w:t xml:space="preserve">Kristapa </w:t>
      </w:r>
      <w:r>
        <w:rPr>
          <w:rFonts w:ascii="Times New Roman" w:hAnsi="Times New Roman" w:cs="Times New Roman"/>
          <w:color w:val="000000"/>
          <w:sz w:val="24"/>
          <w:szCs w:val="24"/>
        </w:rPr>
        <w:t>Gulbja darbu “Svešo varai spītējot”.</w:t>
      </w:r>
      <w:r w:rsidR="00FA2E8D">
        <w:rPr>
          <w:rFonts w:ascii="Times New Roman" w:hAnsi="Times New Roman" w:cs="Times New Roman"/>
          <w:color w:val="000000"/>
          <w:sz w:val="24"/>
          <w:szCs w:val="24"/>
        </w:rPr>
        <w:t xml:space="preserve"> Saņemts pozitīvs atzinums no Nacionālās kultūras mantojuma pārvaldes.</w:t>
      </w:r>
    </w:p>
    <w:p w14:paraId="3EB94304" w14:textId="77777777" w:rsidR="00FA2E8D" w:rsidRDefault="00FA2E8D" w:rsidP="006D5CFC">
      <w:pPr>
        <w:pStyle w:val="Sarakstarindkopa"/>
        <w:ind w:left="0" w:right="357"/>
        <w:contextualSpacing/>
        <w:rPr>
          <w:rFonts w:ascii="Times New Roman" w:hAnsi="Times New Roman" w:cs="Times New Roman"/>
          <w:color w:val="000000"/>
          <w:sz w:val="24"/>
          <w:szCs w:val="24"/>
        </w:rPr>
      </w:pPr>
    </w:p>
    <w:p w14:paraId="644CD920" w14:textId="77777777" w:rsidR="00FA2E8D" w:rsidRDefault="00FA2E8D" w:rsidP="006D5CFC">
      <w:pPr>
        <w:pStyle w:val="Sarakstarindkopa"/>
        <w:ind w:left="0" w:right="357"/>
        <w:contextualSpacing/>
        <w:rPr>
          <w:rFonts w:ascii="Times New Roman" w:hAnsi="Times New Roman" w:cs="Times New Roman"/>
          <w:color w:val="000000"/>
          <w:sz w:val="24"/>
          <w:szCs w:val="24"/>
        </w:rPr>
      </w:pPr>
      <w:r w:rsidRPr="00FA2E8D">
        <w:rPr>
          <w:rFonts w:ascii="Times New Roman" w:hAnsi="Times New Roman" w:cs="Times New Roman"/>
          <w:b/>
          <w:bCs/>
          <w:color w:val="000000"/>
          <w:sz w:val="24"/>
          <w:szCs w:val="24"/>
        </w:rPr>
        <w:lastRenderedPageBreak/>
        <w:t>K.</w:t>
      </w:r>
      <w:r>
        <w:rPr>
          <w:rFonts w:ascii="Times New Roman" w:hAnsi="Times New Roman" w:cs="Times New Roman"/>
          <w:b/>
          <w:bCs/>
          <w:color w:val="000000"/>
          <w:sz w:val="24"/>
          <w:szCs w:val="24"/>
        </w:rPr>
        <w:t xml:space="preserve"> </w:t>
      </w:r>
      <w:r w:rsidRPr="00FA2E8D">
        <w:rPr>
          <w:rFonts w:ascii="Times New Roman" w:hAnsi="Times New Roman" w:cs="Times New Roman"/>
          <w:b/>
          <w:bCs/>
          <w:color w:val="000000"/>
          <w:sz w:val="24"/>
          <w:szCs w:val="24"/>
        </w:rPr>
        <w:t>Gulbis</w:t>
      </w:r>
      <w:r>
        <w:rPr>
          <w:rFonts w:ascii="Times New Roman" w:hAnsi="Times New Roman" w:cs="Times New Roman"/>
          <w:b/>
          <w:bCs/>
          <w:color w:val="000000"/>
          <w:sz w:val="24"/>
          <w:szCs w:val="24"/>
        </w:rPr>
        <w:t xml:space="preserve"> </w:t>
      </w:r>
      <w:r w:rsidRPr="00FA2E8D">
        <w:rPr>
          <w:rFonts w:ascii="Times New Roman" w:hAnsi="Times New Roman" w:cs="Times New Roman"/>
          <w:color w:val="000000"/>
          <w:sz w:val="24"/>
          <w:szCs w:val="24"/>
        </w:rPr>
        <w:t>Objekta ideja balstīta uz Latvijas valsts karogu</w:t>
      </w:r>
      <w:r>
        <w:rPr>
          <w:rFonts w:ascii="Times New Roman" w:hAnsi="Times New Roman" w:cs="Times New Roman"/>
          <w:color w:val="000000"/>
          <w:sz w:val="24"/>
          <w:szCs w:val="24"/>
        </w:rPr>
        <w:t>, izmantojot zviedru sarkano granītu, savukārt iekšpusē nerūsējošo tēraudu. Tā augstums 3,60m. Diennakts tumšajā laikā paredzēts apgaismojums. Sākotnējais uzstādījums bija, ka jāsaglabā oriģinālie betona stabi.</w:t>
      </w:r>
    </w:p>
    <w:p w14:paraId="7332974F" w14:textId="77777777" w:rsidR="003F563C" w:rsidRDefault="003F563C" w:rsidP="006D5CFC">
      <w:pPr>
        <w:pStyle w:val="Sarakstarindkopa"/>
        <w:ind w:left="0" w:right="357"/>
        <w:contextualSpacing/>
        <w:rPr>
          <w:rFonts w:ascii="Times New Roman" w:hAnsi="Times New Roman" w:cs="Times New Roman"/>
          <w:b/>
          <w:bCs/>
          <w:color w:val="000000"/>
          <w:sz w:val="24"/>
          <w:szCs w:val="24"/>
        </w:rPr>
      </w:pPr>
    </w:p>
    <w:p w14:paraId="76E3A71C" w14:textId="77777777" w:rsidR="00A76AE0" w:rsidRDefault="00A76AE0" w:rsidP="006D5CFC">
      <w:pPr>
        <w:pStyle w:val="Sarakstarindkopa"/>
        <w:ind w:left="0" w:right="357"/>
        <w:contextualSpacing/>
        <w:rPr>
          <w:rFonts w:ascii="Times New Roman" w:hAnsi="Times New Roman" w:cs="Times New Roman"/>
          <w:color w:val="000000"/>
          <w:sz w:val="24"/>
          <w:szCs w:val="24"/>
        </w:rPr>
      </w:pPr>
      <w:r w:rsidRPr="00A85270">
        <w:rPr>
          <w:rFonts w:ascii="Times New Roman" w:hAnsi="Times New Roman" w:cs="Times New Roman"/>
          <w:b/>
          <w:bCs/>
          <w:color w:val="000000"/>
          <w:sz w:val="24"/>
          <w:szCs w:val="24"/>
        </w:rPr>
        <w:t>I</w:t>
      </w:r>
      <w:r w:rsidRPr="00A76AE0">
        <w:rPr>
          <w:rFonts w:ascii="Times New Roman" w:hAnsi="Times New Roman" w:cs="Times New Roman"/>
          <w:b/>
          <w:bCs/>
          <w:color w:val="000000"/>
          <w:sz w:val="24"/>
          <w:szCs w:val="24"/>
        </w:rPr>
        <w:t>. Drulle</w:t>
      </w:r>
      <w:r>
        <w:rPr>
          <w:rFonts w:ascii="Times New Roman" w:hAnsi="Times New Roman" w:cs="Times New Roman"/>
          <w:color w:val="000000"/>
          <w:sz w:val="24"/>
          <w:szCs w:val="24"/>
        </w:rPr>
        <w:t xml:space="preserve"> Vai esošie koki ir jālikvidē?</w:t>
      </w:r>
    </w:p>
    <w:p w14:paraId="168ECF4A" w14:textId="77777777" w:rsidR="00A85270" w:rsidRDefault="00A85270" w:rsidP="006D5CFC">
      <w:pPr>
        <w:pStyle w:val="Sarakstarindkopa"/>
        <w:ind w:left="0" w:right="357"/>
        <w:contextualSpacing/>
        <w:rPr>
          <w:rFonts w:ascii="Times New Roman" w:hAnsi="Times New Roman" w:cs="Times New Roman"/>
          <w:color w:val="000000"/>
          <w:sz w:val="24"/>
          <w:szCs w:val="24"/>
        </w:rPr>
      </w:pPr>
    </w:p>
    <w:p w14:paraId="7FB315EE" w14:textId="77777777" w:rsidR="00A76AE0" w:rsidRDefault="00A76AE0" w:rsidP="00F83260">
      <w:pPr>
        <w:pStyle w:val="Sarakstarindkopa"/>
        <w:ind w:left="0" w:right="357"/>
        <w:contextualSpacing/>
        <w:jc w:val="both"/>
        <w:rPr>
          <w:rFonts w:ascii="Times New Roman" w:hAnsi="Times New Roman" w:cs="Times New Roman"/>
          <w:color w:val="000000"/>
          <w:sz w:val="24"/>
          <w:szCs w:val="24"/>
        </w:rPr>
      </w:pPr>
      <w:r w:rsidRPr="00A76AE0">
        <w:rPr>
          <w:rFonts w:ascii="Times New Roman" w:hAnsi="Times New Roman" w:cs="Times New Roman"/>
          <w:b/>
          <w:bCs/>
          <w:color w:val="000000"/>
          <w:sz w:val="24"/>
          <w:szCs w:val="24"/>
        </w:rPr>
        <w:t>K. Gulbis</w:t>
      </w:r>
      <w:r>
        <w:rPr>
          <w:rFonts w:ascii="Times New Roman" w:hAnsi="Times New Roman" w:cs="Times New Roman"/>
          <w:color w:val="000000"/>
          <w:sz w:val="24"/>
          <w:szCs w:val="24"/>
        </w:rPr>
        <w:t xml:space="preserve"> atbild, ka daži koki ir ieauguši starp betona stabiem un tos nav iespējams saglabāt. Kopējais teritorijas labiekārtojuma jautājums ir jārisina</w:t>
      </w:r>
      <w:r w:rsidR="00A85270">
        <w:rPr>
          <w:rFonts w:ascii="Times New Roman" w:hAnsi="Times New Roman" w:cs="Times New Roman"/>
          <w:color w:val="000000"/>
          <w:sz w:val="24"/>
          <w:szCs w:val="24"/>
        </w:rPr>
        <w:t xml:space="preserve"> atsevišķi</w:t>
      </w:r>
      <w:r>
        <w:rPr>
          <w:rFonts w:ascii="Times New Roman" w:hAnsi="Times New Roman" w:cs="Times New Roman"/>
          <w:color w:val="000000"/>
          <w:sz w:val="24"/>
          <w:szCs w:val="24"/>
        </w:rPr>
        <w:t>.</w:t>
      </w:r>
      <w:r w:rsidR="00A85270">
        <w:rPr>
          <w:rFonts w:ascii="Times New Roman" w:hAnsi="Times New Roman" w:cs="Times New Roman"/>
          <w:color w:val="000000"/>
          <w:sz w:val="24"/>
          <w:szCs w:val="24"/>
        </w:rPr>
        <w:t xml:space="preserve"> Vieta mainīsies līdz ar  Rail </w:t>
      </w:r>
      <w:proofErr w:type="spellStart"/>
      <w:r w:rsidR="00A85270">
        <w:rPr>
          <w:rFonts w:ascii="Times New Roman" w:hAnsi="Times New Roman" w:cs="Times New Roman"/>
          <w:color w:val="000000"/>
          <w:sz w:val="24"/>
          <w:szCs w:val="24"/>
        </w:rPr>
        <w:t>Baltica</w:t>
      </w:r>
      <w:proofErr w:type="spellEnd"/>
      <w:r w:rsidR="00A85270">
        <w:rPr>
          <w:rFonts w:ascii="Times New Roman" w:hAnsi="Times New Roman" w:cs="Times New Roman"/>
          <w:color w:val="000000"/>
          <w:sz w:val="24"/>
          <w:szCs w:val="24"/>
        </w:rPr>
        <w:t xml:space="preserve"> projekta attīstību.</w:t>
      </w:r>
    </w:p>
    <w:p w14:paraId="145D59AE" w14:textId="77777777" w:rsidR="00A85270" w:rsidRDefault="00A85270" w:rsidP="00F83260">
      <w:pPr>
        <w:pStyle w:val="Sarakstarindkopa"/>
        <w:ind w:left="0" w:right="357"/>
        <w:contextualSpacing/>
        <w:jc w:val="both"/>
        <w:rPr>
          <w:rFonts w:ascii="Times New Roman" w:hAnsi="Times New Roman" w:cs="Times New Roman"/>
          <w:color w:val="000000"/>
          <w:sz w:val="24"/>
          <w:szCs w:val="24"/>
        </w:rPr>
      </w:pPr>
    </w:p>
    <w:p w14:paraId="5C461265" w14:textId="77777777" w:rsidR="00A85270" w:rsidRDefault="00A85270" w:rsidP="00F83260">
      <w:pPr>
        <w:pStyle w:val="Sarakstarindkopa"/>
        <w:ind w:left="0" w:right="357"/>
        <w:contextualSpacing/>
        <w:jc w:val="both"/>
        <w:rPr>
          <w:rFonts w:ascii="Times New Roman" w:hAnsi="Times New Roman" w:cs="Times New Roman"/>
          <w:color w:val="000000"/>
          <w:sz w:val="24"/>
          <w:szCs w:val="24"/>
        </w:rPr>
      </w:pPr>
      <w:r w:rsidRPr="00A85270">
        <w:rPr>
          <w:rFonts w:ascii="Times New Roman" w:hAnsi="Times New Roman" w:cs="Times New Roman"/>
          <w:b/>
          <w:bCs/>
          <w:color w:val="000000"/>
          <w:sz w:val="24"/>
          <w:szCs w:val="24"/>
        </w:rPr>
        <w:t>G. Nāgels</w:t>
      </w:r>
      <w:r>
        <w:rPr>
          <w:rFonts w:ascii="Times New Roman" w:hAnsi="Times New Roman" w:cs="Times New Roman"/>
          <w:color w:val="000000"/>
          <w:sz w:val="24"/>
          <w:szCs w:val="24"/>
        </w:rPr>
        <w:t xml:space="preserve"> atzīmē, ka objekts atrodas uz diviem zemesgabaliem, daļēji ielu sarkanajās līnijās. Aizsargājami ir tikai 2 aizmugurējie balsti. </w:t>
      </w:r>
    </w:p>
    <w:p w14:paraId="073C90A6" w14:textId="77777777" w:rsidR="005F5C98" w:rsidRDefault="005F5C98" w:rsidP="00F83260">
      <w:pPr>
        <w:pStyle w:val="Sarakstarindkopa"/>
        <w:ind w:left="0" w:right="357"/>
        <w:contextualSpacing/>
        <w:jc w:val="both"/>
        <w:rPr>
          <w:rFonts w:ascii="Times New Roman" w:hAnsi="Times New Roman" w:cs="Times New Roman"/>
          <w:color w:val="000000"/>
          <w:sz w:val="24"/>
          <w:szCs w:val="24"/>
        </w:rPr>
      </w:pPr>
    </w:p>
    <w:p w14:paraId="3985EF9F" w14:textId="77777777" w:rsidR="005F5C98" w:rsidRDefault="005F5C98" w:rsidP="00F83260">
      <w:pPr>
        <w:pStyle w:val="Sarakstarindkopa"/>
        <w:ind w:left="0" w:right="357"/>
        <w:contextualSpacing/>
        <w:jc w:val="both"/>
        <w:rPr>
          <w:rFonts w:ascii="Times New Roman" w:hAnsi="Times New Roman" w:cs="Times New Roman"/>
          <w:color w:val="000000"/>
          <w:sz w:val="24"/>
          <w:szCs w:val="24"/>
        </w:rPr>
      </w:pPr>
      <w:r w:rsidRPr="005F5C98">
        <w:rPr>
          <w:rFonts w:ascii="Times New Roman" w:hAnsi="Times New Roman" w:cs="Times New Roman"/>
          <w:b/>
          <w:bCs/>
          <w:color w:val="000000"/>
          <w:sz w:val="24"/>
          <w:szCs w:val="24"/>
        </w:rPr>
        <w:t>K.</w:t>
      </w:r>
      <w:r>
        <w:rPr>
          <w:rFonts w:ascii="Times New Roman" w:hAnsi="Times New Roman" w:cs="Times New Roman"/>
          <w:b/>
          <w:bCs/>
          <w:color w:val="000000"/>
          <w:sz w:val="24"/>
          <w:szCs w:val="24"/>
        </w:rPr>
        <w:t xml:space="preserve"> </w:t>
      </w:r>
      <w:r w:rsidRPr="005F5C98">
        <w:rPr>
          <w:rFonts w:ascii="Times New Roman" w:hAnsi="Times New Roman" w:cs="Times New Roman"/>
          <w:b/>
          <w:bCs/>
          <w:color w:val="000000"/>
          <w:sz w:val="24"/>
          <w:szCs w:val="24"/>
        </w:rPr>
        <w:t>Sedlenieks</w:t>
      </w:r>
      <w:r>
        <w:rPr>
          <w:rFonts w:ascii="Times New Roman" w:hAnsi="Times New Roman" w:cs="Times New Roman"/>
          <w:color w:val="000000"/>
          <w:sz w:val="24"/>
          <w:szCs w:val="24"/>
        </w:rPr>
        <w:t xml:space="preserve"> Aicina padomāt par bijušā torņa pamatu sasaisti ar pieminekli, jo pašlaik tie izskatās kā divi dažādi objekti.</w:t>
      </w:r>
    </w:p>
    <w:p w14:paraId="62466CE5" w14:textId="77777777" w:rsidR="00A85270" w:rsidRDefault="00A85270" w:rsidP="00F83260">
      <w:pPr>
        <w:pStyle w:val="Sarakstarindkopa"/>
        <w:ind w:left="0" w:right="357"/>
        <w:contextualSpacing/>
        <w:jc w:val="both"/>
        <w:rPr>
          <w:rFonts w:ascii="Times New Roman" w:hAnsi="Times New Roman" w:cs="Times New Roman"/>
          <w:color w:val="000000"/>
          <w:sz w:val="24"/>
          <w:szCs w:val="24"/>
        </w:rPr>
      </w:pPr>
    </w:p>
    <w:p w14:paraId="42CC67A1" w14:textId="77777777" w:rsidR="005F5C98" w:rsidRDefault="005F5C98" w:rsidP="00F83260">
      <w:pPr>
        <w:pStyle w:val="Sarakstarindkopa"/>
        <w:ind w:left="0" w:right="357"/>
        <w:contextualSpacing/>
        <w:jc w:val="both"/>
        <w:rPr>
          <w:rFonts w:ascii="Times New Roman" w:hAnsi="Times New Roman" w:cs="Times New Roman"/>
          <w:color w:val="000000"/>
          <w:sz w:val="24"/>
          <w:szCs w:val="24"/>
        </w:rPr>
      </w:pPr>
      <w:r w:rsidRPr="005F5C98">
        <w:rPr>
          <w:rFonts w:ascii="Times New Roman" w:hAnsi="Times New Roman" w:cs="Times New Roman"/>
          <w:b/>
          <w:bCs/>
          <w:color w:val="000000"/>
          <w:sz w:val="24"/>
          <w:szCs w:val="24"/>
        </w:rPr>
        <w:t>A.</w:t>
      </w:r>
      <w:r>
        <w:rPr>
          <w:rFonts w:ascii="Times New Roman" w:hAnsi="Times New Roman" w:cs="Times New Roman"/>
          <w:b/>
          <w:bCs/>
          <w:color w:val="000000"/>
          <w:sz w:val="24"/>
          <w:szCs w:val="24"/>
        </w:rPr>
        <w:t xml:space="preserve"> </w:t>
      </w:r>
      <w:r w:rsidRPr="005F5C98">
        <w:rPr>
          <w:rFonts w:ascii="Times New Roman" w:hAnsi="Times New Roman" w:cs="Times New Roman"/>
          <w:b/>
          <w:bCs/>
          <w:color w:val="000000"/>
          <w:sz w:val="24"/>
          <w:szCs w:val="24"/>
        </w:rPr>
        <w:t>Broks</w:t>
      </w:r>
      <w:r>
        <w:rPr>
          <w:rFonts w:ascii="Times New Roman" w:hAnsi="Times New Roman" w:cs="Times New Roman"/>
          <w:color w:val="000000"/>
          <w:sz w:val="24"/>
          <w:szCs w:val="24"/>
        </w:rPr>
        <w:t xml:space="preserve"> Objekta idejas koncepcija  pilnībā pieņemama. Jārisina jautājums, lai objekts neatrastos ielu sarkanajās līnijās. Tāpat jārisina jautājums par fonu -tualete u.t.t</w:t>
      </w:r>
    </w:p>
    <w:p w14:paraId="36B06E8B" w14:textId="77777777" w:rsidR="005F5C98" w:rsidRDefault="005F5C98" w:rsidP="00F83260">
      <w:pPr>
        <w:pStyle w:val="Sarakstarindkopa"/>
        <w:ind w:left="0" w:right="357"/>
        <w:contextualSpacing/>
        <w:jc w:val="both"/>
        <w:rPr>
          <w:rFonts w:ascii="Times New Roman" w:hAnsi="Times New Roman" w:cs="Times New Roman"/>
          <w:color w:val="000000"/>
          <w:sz w:val="24"/>
          <w:szCs w:val="24"/>
        </w:rPr>
      </w:pPr>
    </w:p>
    <w:p w14:paraId="298DA948" w14:textId="77777777" w:rsidR="005F5C98" w:rsidRDefault="005F5C98" w:rsidP="00F83260">
      <w:pPr>
        <w:pStyle w:val="Sarakstarindkopa"/>
        <w:ind w:left="0" w:right="357"/>
        <w:contextualSpacing/>
        <w:jc w:val="both"/>
        <w:rPr>
          <w:rFonts w:ascii="Times New Roman" w:hAnsi="Times New Roman" w:cs="Times New Roman"/>
          <w:color w:val="000000"/>
          <w:sz w:val="24"/>
          <w:szCs w:val="24"/>
        </w:rPr>
      </w:pPr>
      <w:r w:rsidRPr="00FD2337">
        <w:rPr>
          <w:rFonts w:ascii="Times New Roman" w:hAnsi="Times New Roman" w:cs="Times New Roman"/>
          <w:b/>
          <w:bCs/>
          <w:color w:val="000000"/>
          <w:sz w:val="24"/>
          <w:szCs w:val="24"/>
        </w:rPr>
        <w:t>K.</w:t>
      </w:r>
      <w:r w:rsidR="00FD2337" w:rsidRPr="00FD2337">
        <w:rPr>
          <w:rFonts w:ascii="Times New Roman" w:hAnsi="Times New Roman" w:cs="Times New Roman"/>
          <w:b/>
          <w:bCs/>
          <w:color w:val="000000"/>
          <w:sz w:val="24"/>
          <w:szCs w:val="24"/>
        </w:rPr>
        <w:t xml:space="preserve"> </w:t>
      </w:r>
      <w:r w:rsidRPr="00FD2337">
        <w:rPr>
          <w:rFonts w:ascii="Times New Roman" w:hAnsi="Times New Roman" w:cs="Times New Roman"/>
          <w:b/>
          <w:bCs/>
          <w:color w:val="000000"/>
          <w:sz w:val="24"/>
          <w:szCs w:val="24"/>
        </w:rPr>
        <w:t>Gulbis</w:t>
      </w:r>
      <w:r>
        <w:rPr>
          <w:rFonts w:ascii="Times New Roman" w:hAnsi="Times New Roman" w:cs="Times New Roman"/>
          <w:color w:val="000000"/>
          <w:sz w:val="24"/>
          <w:szCs w:val="24"/>
        </w:rPr>
        <w:t xml:space="preserve"> Projekts ir izstrādes stadijā un detaļas tiks precizētas, kā arī labiekārtojuma apjoms būs atkarīgs no piešķirtā </w:t>
      </w:r>
      <w:r w:rsidR="00FD2337">
        <w:rPr>
          <w:rFonts w:ascii="Times New Roman" w:hAnsi="Times New Roman" w:cs="Times New Roman"/>
          <w:color w:val="000000"/>
          <w:sz w:val="24"/>
          <w:szCs w:val="24"/>
        </w:rPr>
        <w:t>finansējuma</w:t>
      </w:r>
      <w:r w:rsidR="00F83260">
        <w:rPr>
          <w:rFonts w:ascii="Times New Roman" w:hAnsi="Times New Roman" w:cs="Times New Roman"/>
          <w:color w:val="000000"/>
          <w:sz w:val="24"/>
          <w:szCs w:val="24"/>
        </w:rPr>
        <w:t xml:space="preserve">. </w:t>
      </w:r>
    </w:p>
    <w:p w14:paraId="3AA40061" w14:textId="77777777" w:rsidR="00FD2337" w:rsidRDefault="00FD2337" w:rsidP="00F83260">
      <w:pPr>
        <w:pStyle w:val="Sarakstarindkopa"/>
        <w:ind w:left="0" w:right="357"/>
        <w:contextualSpacing/>
        <w:jc w:val="both"/>
        <w:rPr>
          <w:rFonts w:ascii="Times New Roman" w:hAnsi="Times New Roman" w:cs="Times New Roman"/>
          <w:color w:val="000000"/>
          <w:sz w:val="24"/>
          <w:szCs w:val="24"/>
        </w:rPr>
      </w:pPr>
    </w:p>
    <w:p w14:paraId="40AF5F2E" w14:textId="7DDBC594" w:rsidR="00FD2337" w:rsidRDefault="00FD2337" w:rsidP="00F83260">
      <w:pPr>
        <w:pStyle w:val="Sarakstarindkopa"/>
        <w:ind w:left="0" w:right="357"/>
        <w:contextualSpacing/>
        <w:jc w:val="both"/>
        <w:rPr>
          <w:rFonts w:ascii="Times New Roman" w:hAnsi="Times New Roman" w:cs="Times New Roman"/>
          <w:i/>
          <w:iCs/>
          <w:color w:val="000000"/>
          <w:sz w:val="24"/>
          <w:szCs w:val="24"/>
        </w:rPr>
      </w:pPr>
      <w:r w:rsidRPr="00FD2337">
        <w:rPr>
          <w:rFonts w:ascii="Times New Roman" w:hAnsi="Times New Roman" w:cs="Times New Roman"/>
          <w:i/>
          <w:iCs/>
          <w:color w:val="000000"/>
          <w:sz w:val="24"/>
          <w:szCs w:val="24"/>
        </w:rPr>
        <w:t>Balsojot par piemiņas zīmes “Svešo varai spītējot” uzstādīšanu Rīgā, Radio ielā 1,</w:t>
      </w:r>
    </w:p>
    <w:p w14:paraId="3A449D42" w14:textId="4EC7BEF0" w:rsidR="00916B96" w:rsidRDefault="00916B96" w:rsidP="00916B96">
      <w:pPr>
        <w:pStyle w:val="Sarakstarindkopa"/>
        <w:ind w:left="0" w:right="357"/>
        <w:contextualSpacing/>
        <w:jc w:val="both"/>
        <w:rPr>
          <w:rFonts w:ascii="Times New Roman" w:eastAsia="Times New Roman" w:hAnsi="Times New Roman" w:cs="Times New Roman"/>
          <w:noProof/>
          <w:sz w:val="24"/>
          <w:szCs w:val="24"/>
        </w:rPr>
      </w:pPr>
      <w:r>
        <w:rPr>
          <w:rFonts w:ascii="Times New Roman" w:hAnsi="Times New Roman" w:cs="Times New Roman"/>
          <w:i/>
          <w:iCs/>
          <w:sz w:val="24"/>
          <w:szCs w:val="24"/>
        </w:rPr>
        <w:t>“PAR” – 15 (</w:t>
      </w:r>
      <w:r w:rsidR="00156A6A">
        <w:rPr>
          <w:rFonts w:ascii="Times New Roman" w:hAnsi="Times New Roman" w:cs="Times New Roman"/>
          <w:i/>
          <w:iCs/>
          <w:sz w:val="24"/>
          <w:szCs w:val="24"/>
        </w:rPr>
        <w:t>G</w:t>
      </w:r>
      <w:r w:rsidR="003738D2">
        <w:rPr>
          <w:rFonts w:ascii="Times New Roman" w:hAnsi="Times New Roman" w:cs="Times New Roman"/>
          <w:i/>
          <w:iCs/>
          <w:sz w:val="24"/>
          <w:szCs w:val="24"/>
        </w:rPr>
        <w:t xml:space="preserve"> </w:t>
      </w:r>
      <w:r w:rsidR="00156A6A">
        <w:rPr>
          <w:rFonts w:ascii="Times New Roman" w:hAnsi="Times New Roman" w:cs="Times New Roman"/>
          <w:i/>
          <w:iCs/>
          <w:sz w:val="24"/>
          <w:szCs w:val="24"/>
        </w:rPr>
        <w:t>.Princis,</w:t>
      </w:r>
      <w:r>
        <w:rPr>
          <w:rFonts w:ascii="Times New Roman" w:hAnsi="Times New Roman" w:cs="Times New Roman"/>
          <w:i/>
          <w:iCs/>
          <w:sz w:val="24"/>
          <w:szCs w:val="24"/>
        </w:rPr>
        <w:t xml:space="preserve"> </w:t>
      </w:r>
      <w:r w:rsidR="00156A6A">
        <w:rPr>
          <w:rFonts w:ascii="Times New Roman" w:eastAsia="Times New Roman" w:hAnsi="Times New Roman" w:cs="Times New Roman"/>
          <w:noProof/>
          <w:sz w:val="24"/>
          <w:szCs w:val="24"/>
        </w:rPr>
        <w:t>R.</w:t>
      </w:r>
      <w:r w:rsidRPr="00F8394A">
        <w:rPr>
          <w:rFonts w:ascii="Times New Roman" w:eastAsia="Times New Roman" w:hAnsi="Times New Roman" w:cs="Times New Roman"/>
          <w:noProof/>
          <w:sz w:val="24"/>
          <w:szCs w:val="24"/>
        </w:rPr>
        <w:t xml:space="preserve"> Našeniece, G</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Panteļejevs</w:t>
      </w:r>
      <w:r w:rsidRPr="00F8394A">
        <w:rPr>
          <w:rFonts w:ascii="Times New Roman" w:eastAsia="Times New Roman" w:hAnsi="Times New Roman" w:cs="Times New Roman"/>
          <w:noProof/>
          <w:color w:val="000000"/>
          <w:sz w:val="24"/>
          <w:szCs w:val="24"/>
        </w:rPr>
        <w:t>,</w:t>
      </w:r>
      <w:r w:rsidRPr="00F8394A">
        <w:rPr>
          <w:rFonts w:ascii="Times New Roman" w:eastAsia="Times New Roman" w:hAnsi="Times New Roman" w:cs="Times New Roman"/>
          <w:noProof/>
          <w:sz w:val="24"/>
          <w:szCs w:val="24"/>
        </w:rPr>
        <w:t xml:space="preserve"> G</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Nāgels, A</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Kušķis, </w:t>
      </w:r>
      <w:r w:rsidR="00156A6A">
        <w:rPr>
          <w:rFonts w:ascii="Times New Roman" w:eastAsia="Times New Roman" w:hAnsi="Times New Roman" w:cs="Times New Roman"/>
          <w:noProof/>
          <w:sz w:val="24"/>
          <w:szCs w:val="24"/>
        </w:rPr>
        <w:t>A.</w:t>
      </w:r>
      <w:r w:rsidRPr="00F8394A">
        <w:rPr>
          <w:rFonts w:ascii="Times New Roman" w:eastAsia="Times New Roman" w:hAnsi="Times New Roman" w:cs="Times New Roman"/>
          <w:noProof/>
          <w:sz w:val="24"/>
          <w:szCs w:val="24"/>
        </w:rPr>
        <w:t xml:space="preserve"> Broks, K</w:t>
      </w:r>
      <w:r w:rsidR="00156A6A">
        <w:rPr>
          <w:rFonts w:ascii="Times New Roman" w:eastAsia="Times New Roman" w:hAnsi="Times New Roman" w:cs="Times New Roman"/>
          <w:noProof/>
          <w:sz w:val="24"/>
          <w:szCs w:val="24"/>
        </w:rPr>
        <w:t xml:space="preserve">. </w:t>
      </w:r>
      <w:r w:rsidRPr="00F8394A">
        <w:rPr>
          <w:rFonts w:ascii="Times New Roman" w:eastAsia="Times New Roman" w:hAnsi="Times New Roman" w:cs="Times New Roman"/>
          <w:noProof/>
          <w:sz w:val="24"/>
          <w:szCs w:val="24"/>
        </w:rPr>
        <w:t>Sedlenieks, A</w:t>
      </w:r>
      <w:r w:rsidR="00156A6A">
        <w:rPr>
          <w:rFonts w:ascii="Times New Roman" w:eastAsia="Times New Roman" w:hAnsi="Times New Roman" w:cs="Times New Roman"/>
          <w:noProof/>
          <w:sz w:val="24"/>
          <w:szCs w:val="24"/>
        </w:rPr>
        <w:t xml:space="preserve">. </w:t>
      </w:r>
      <w:r w:rsidRPr="00F8394A">
        <w:rPr>
          <w:rFonts w:ascii="Times New Roman" w:eastAsia="Times New Roman" w:hAnsi="Times New Roman" w:cs="Times New Roman"/>
          <w:noProof/>
          <w:sz w:val="24"/>
          <w:szCs w:val="24"/>
        </w:rPr>
        <w:t>Maderniece,</w:t>
      </w:r>
      <w:r w:rsidRPr="00F8394A">
        <w:rPr>
          <w:rFonts w:ascii="Times New Roman" w:eastAsia="Times New Roman" w:hAnsi="Times New Roman" w:cs="Times New Roman"/>
          <w:noProof/>
          <w:color w:val="000000"/>
          <w:sz w:val="24"/>
          <w:szCs w:val="24"/>
        </w:rPr>
        <w:t xml:space="preserve"> </w:t>
      </w:r>
      <w:r w:rsidRPr="00F8394A">
        <w:rPr>
          <w:rFonts w:ascii="Times New Roman" w:eastAsia="Times New Roman" w:hAnsi="Times New Roman" w:cs="Times New Roman"/>
          <w:noProof/>
          <w:sz w:val="24"/>
          <w:szCs w:val="24"/>
        </w:rPr>
        <w:t>V</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Gavars, I</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Drulle, D</w:t>
      </w:r>
      <w:r w:rsidR="00156A6A">
        <w:rPr>
          <w:rFonts w:ascii="Times New Roman" w:eastAsia="Times New Roman" w:hAnsi="Times New Roman" w:cs="Times New Roman"/>
          <w:noProof/>
          <w:sz w:val="24"/>
          <w:szCs w:val="24"/>
        </w:rPr>
        <w:t xml:space="preserve">. </w:t>
      </w:r>
      <w:r w:rsidRPr="00F8394A">
        <w:rPr>
          <w:rFonts w:ascii="Times New Roman" w:eastAsia="Times New Roman" w:hAnsi="Times New Roman" w:cs="Times New Roman"/>
          <w:noProof/>
          <w:sz w:val="24"/>
          <w:szCs w:val="24"/>
        </w:rPr>
        <w:t>Stalts, M</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Mintaurs, M</w:t>
      </w:r>
      <w:r w:rsidR="00156A6A">
        <w:rPr>
          <w:rFonts w:ascii="Times New Roman" w:eastAsia="Times New Roman" w:hAnsi="Times New Roman" w:cs="Times New Roman"/>
          <w:noProof/>
          <w:sz w:val="24"/>
          <w:szCs w:val="24"/>
        </w:rPr>
        <w:t>.</w:t>
      </w:r>
      <w:r w:rsidRPr="00F8394A">
        <w:rPr>
          <w:rFonts w:ascii="Times New Roman" w:eastAsia="Times New Roman" w:hAnsi="Times New Roman" w:cs="Times New Roman"/>
          <w:noProof/>
          <w:sz w:val="24"/>
          <w:szCs w:val="24"/>
        </w:rPr>
        <w:t xml:space="preserve"> Mitrofanovs</w:t>
      </w:r>
      <w:r>
        <w:rPr>
          <w:rFonts w:ascii="Times New Roman" w:eastAsia="Times New Roman" w:hAnsi="Times New Roman" w:cs="Times New Roman"/>
          <w:noProof/>
          <w:sz w:val="24"/>
          <w:szCs w:val="24"/>
        </w:rPr>
        <w:t xml:space="preserve">, </w:t>
      </w:r>
      <w:r w:rsidR="00156A6A">
        <w:rPr>
          <w:rFonts w:ascii="Times New Roman" w:eastAsia="Times New Roman" w:hAnsi="Times New Roman" w:cs="Times New Roman"/>
          <w:noProof/>
          <w:sz w:val="24"/>
          <w:szCs w:val="24"/>
        </w:rPr>
        <w:t xml:space="preserve">K.Čekušins, </w:t>
      </w:r>
      <w:r>
        <w:rPr>
          <w:rFonts w:ascii="Times New Roman" w:eastAsia="Times New Roman" w:hAnsi="Times New Roman" w:cs="Times New Roman"/>
          <w:noProof/>
          <w:sz w:val="24"/>
          <w:szCs w:val="24"/>
        </w:rPr>
        <w:t>O.Burovs)</w:t>
      </w:r>
    </w:p>
    <w:p w14:paraId="22E34EAA" w14:textId="77777777" w:rsidR="00FD2337" w:rsidRPr="00FD2337" w:rsidRDefault="00FD2337" w:rsidP="00F83260">
      <w:pPr>
        <w:pStyle w:val="Sarakstarindkopa"/>
        <w:ind w:left="0" w:right="357"/>
        <w:contextualSpacing/>
        <w:jc w:val="both"/>
        <w:rPr>
          <w:rFonts w:ascii="Times New Roman" w:hAnsi="Times New Roman" w:cs="Times New Roman"/>
          <w:b/>
          <w:bCs/>
          <w:color w:val="000000"/>
          <w:sz w:val="24"/>
          <w:szCs w:val="24"/>
        </w:rPr>
      </w:pPr>
    </w:p>
    <w:p w14:paraId="054D9944" w14:textId="77777777" w:rsidR="00FD2337" w:rsidRDefault="00FD2337" w:rsidP="00F83260">
      <w:pPr>
        <w:pStyle w:val="Sarakstarindkopa"/>
        <w:ind w:left="0" w:right="357"/>
        <w:contextualSpacing/>
        <w:jc w:val="both"/>
        <w:rPr>
          <w:rFonts w:ascii="Times New Roman" w:hAnsi="Times New Roman" w:cs="Times New Roman"/>
          <w:b/>
          <w:bCs/>
          <w:color w:val="000000"/>
          <w:sz w:val="24"/>
          <w:szCs w:val="24"/>
        </w:rPr>
      </w:pPr>
      <w:r w:rsidRPr="00FD2337">
        <w:rPr>
          <w:rFonts w:ascii="Times New Roman" w:hAnsi="Times New Roman" w:cs="Times New Roman"/>
          <w:b/>
          <w:bCs/>
          <w:color w:val="000000"/>
          <w:sz w:val="24"/>
          <w:szCs w:val="24"/>
        </w:rPr>
        <w:t>Pieminekļu padome vienbalsīgi nolemj:</w:t>
      </w:r>
    </w:p>
    <w:p w14:paraId="0CFD8073" w14:textId="77777777" w:rsidR="00FD58ED" w:rsidRDefault="00FD2337" w:rsidP="00F83260">
      <w:pPr>
        <w:pStyle w:val="Sarakstarindkopa"/>
        <w:numPr>
          <w:ilvl w:val="0"/>
          <w:numId w:val="10"/>
        </w:numPr>
        <w:ind w:right="357"/>
        <w:contextualSpacing/>
        <w:jc w:val="both"/>
        <w:rPr>
          <w:rFonts w:ascii="Times New Roman" w:hAnsi="Times New Roman" w:cs="Times New Roman"/>
          <w:color w:val="000000"/>
          <w:sz w:val="24"/>
          <w:szCs w:val="24"/>
        </w:rPr>
      </w:pPr>
      <w:r w:rsidRPr="003F563C">
        <w:rPr>
          <w:rFonts w:ascii="Times New Roman" w:hAnsi="Times New Roman" w:cs="Times New Roman"/>
          <w:color w:val="000000"/>
          <w:sz w:val="24"/>
          <w:szCs w:val="24"/>
        </w:rPr>
        <w:t xml:space="preserve">Konceptuāli atbalstīt piemiņas zīmes “Svešo varai spītējot” uzstādīšanu Rīgā, </w:t>
      </w:r>
    </w:p>
    <w:p w14:paraId="74357ED6" w14:textId="77777777" w:rsidR="00FD2337" w:rsidRPr="003F563C" w:rsidRDefault="00FD2337" w:rsidP="00FD58ED">
      <w:pPr>
        <w:pStyle w:val="Sarakstarindkopa"/>
        <w:ind w:right="357"/>
        <w:contextualSpacing/>
        <w:jc w:val="both"/>
        <w:rPr>
          <w:rFonts w:ascii="Times New Roman" w:hAnsi="Times New Roman" w:cs="Times New Roman"/>
          <w:color w:val="000000"/>
          <w:sz w:val="24"/>
          <w:szCs w:val="24"/>
        </w:rPr>
      </w:pPr>
      <w:r w:rsidRPr="003F563C">
        <w:rPr>
          <w:rFonts w:ascii="Times New Roman" w:hAnsi="Times New Roman" w:cs="Times New Roman"/>
          <w:color w:val="000000"/>
          <w:sz w:val="24"/>
          <w:szCs w:val="24"/>
        </w:rPr>
        <w:t>Radio ielā 1.</w:t>
      </w:r>
    </w:p>
    <w:p w14:paraId="434FC763" w14:textId="77777777" w:rsidR="00FD2337" w:rsidRPr="003F563C" w:rsidRDefault="0070218B" w:rsidP="00F83260">
      <w:pPr>
        <w:pStyle w:val="Sarakstarindkopa"/>
        <w:numPr>
          <w:ilvl w:val="0"/>
          <w:numId w:val="10"/>
        </w:numPr>
        <w:ind w:right="357"/>
        <w:contextualSpacing/>
        <w:jc w:val="both"/>
        <w:rPr>
          <w:rFonts w:ascii="Times New Roman" w:hAnsi="Times New Roman" w:cs="Times New Roman"/>
          <w:color w:val="000000"/>
          <w:sz w:val="24"/>
          <w:szCs w:val="24"/>
        </w:rPr>
      </w:pPr>
      <w:r w:rsidRPr="003F563C">
        <w:rPr>
          <w:rFonts w:ascii="Times New Roman" w:hAnsi="Times New Roman" w:cs="Times New Roman"/>
          <w:color w:val="000000"/>
          <w:sz w:val="24"/>
          <w:szCs w:val="24"/>
        </w:rPr>
        <w:t>I</w:t>
      </w:r>
      <w:r w:rsidR="00FD2337" w:rsidRPr="003F563C">
        <w:rPr>
          <w:rFonts w:ascii="Times New Roman" w:hAnsi="Times New Roman" w:cs="Times New Roman"/>
          <w:color w:val="000000"/>
          <w:sz w:val="24"/>
          <w:szCs w:val="24"/>
        </w:rPr>
        <w:t>zstrādāt teritorijas labiekārtojuma projektu</w:t>
      </w:r>
      <w:r w:rsidR="00F15024" w:rsidRPr="003F563C">
        <w:rPr>
          <w:rFonts w:ascii="Times New Roman" w:hAnsi="Times New Roman" w:cs="Times New Roman"/>
          <w:color w:val="000000"/>
          <w:sz w:val="24"/>
          <w:szCs w:val="24"/>
        </w:rPr>
        <w:t xml:space="preserve"> </w:t>
      </w:r>
      <w:r w:rsidR="00906016" w:rsidRPr="003F563C">
        <w:rPr>
          <w:rFonts w:ascii="Times New Roman" w:hAnsi="Times New Roman" w:cs="Times New Roman"/>
          <w:color w:val="000000"/>
          <w:sz w:val="24"/>
          <w:szCs w:val="24"/>
        </w:rPr>
        <w:t>ņ</w:t>
      </w:r>
      <w:r w:rsidR="00F15024" w:rsidRPr="003F563C">
        <w:rPr>
          <w:rFonts w:ascii="Times New Roman" w:hAnsi="Times New Roman" w:cs="Times New Roman"/>
          <w:color w:val="000000"/>
          <w:sz w:val="24"/>
          <w:szCs w:val="24"/>
        </w:rPr>
        <w:t>em</w:t>
      </w:r>
      <w:r w:rsidR="00906016" w:rsidRPr="003F563C">
        <w:rPr>
          <w:rFonts w:ascii="Times New Roman" w:hAnsi="Times New Roman" w:cs="Times New Roman"/>
          <w:color w:val="000000"/>
          <w:sz w:val="24"/>
          <w:szCs w:val="24"/>
        </w:rPr>
        <w:t>o</w:t>
      </w:r>
      <w:r w:rsidR="00F15024" w:rsidRPr="003F563C">
        <w:rPr>
          <w:rFonts w:ascii="Times New Roman" w:hAnsi="Times New Roman" w:cs="Times New Roman"/>
          <w:color w:val="000000"/>
          <w:sz w:val="24"/>
          <w:szCs w:val="24"/>
        </w:rPr>
        <w:t>t vērā</w:t>
      </w:r>
      <w:r w:rsidRPr="003F563C">
        <w:rPr>
          <w:rFonts w:ascii="Times New Roman" w:hAnsi="Times New Roman" w:cs="Times New Roman"/>
          <w:color w:val="000000"/>
          <w:sz w:val="24"/>
          <w:szCs w:val="24"/>
        </w:rPr>
        <w:t xml:space="preserve"> Padomē diskutēto</w:t>
      </w:r>
      <w:r w:rsidR="00FD2337" w:rsidRPr="003F563C">
        <w:rPr>
          <w:rFonts w:ascii="Times New Roman" w:hAnsi="Times New Roman" w:cs="Times New Roman"/>
          <w:color w:val="000000"/>
          <w:sz w:val="24"/>
          <w:szCs w:val="24"/>
        </w:rPr>
        <w:t xml:space="preserve">. </w:t>
      </w:r>
    </w:p>
    <w:p w14:paraId="66A0ED51" w14:textId="77777777" w:rsidR="00FD2337" w:rsidRPr="00FD2337" w:rsidRDefault="00FD2337" w:rsidP="006D5CFC">
      <w:pPr>
        <w:pStyle w:val="Sarakstarindkopa"/>
        <w:ind w:left="0" w:right="357"/>
        <w:contextualSpacing/>
        <w:rPr>
          <w:rFonts w:ascii="Times New Roman" w:hAnsi="Times New Roman" w:cs="Times New Roman"/>
          <w:i/>
          <w:iCs/>
          <w:color w:val="000000"/>
          <w:sz w:val="24"/>
          <w:szCs w:val="24"/>
        </w:rPr>
      </w:pPr>
    </w:p>
    <w:p w14:paraId="46BD19C9" w14:textId="77777777" w:rsidR="00A85270" w:rsidRDefault="00A85270" w:rsidP="006D5CFC">
      <w:pPr>
        <w:pStyle w:val="Sarakstarindkopa"/>
        <w:ind w:left="0" w:right="357"/>
        <w:contextualSpacing/>
        <w:rPr>
          <w:rFonts w:ascii="Times New Roman" w:hAnsi="Times New Roman" w:cs="Times New Roman"/>
          <w:color w:val="000000"/>
          <w:sz w:val="24"/>
          <w:szCs w:val="24"/>
        </w:rPr>
      </w:pPr>
    </w:p>
    <w:p w14:paraId="5F931A4C" w14:textId="77777777" w:rsidR="00D71329" w:rsidRPr="00D71329" w:rsidRDefault="00FD58ED" w:rsidP="00D71329">
      <w:pPr>
        <w:pStyle w:val="Sarakstarindkopa"/>
        <w:ind w:right="357"/>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3</w:t>
      </w:r>
      <w:r w:rsidR="00D71329" w:rsidRPr="00D71329">
        <w:rPr>
          <w:rFonts w:ascii="Times New Roman" w:hAnsi="Times New Roman" w:cs="Times New Roman"/>
          <w:b/>
          <w:bCs/>
          <w:color w:val="000000"/>
          <w:sz w:val="24"/>
          <w:szCs w:val="24"/>
          <w:u w:val="single"/>
        </w:rPr>
        <w:t>.</w:t>
      </w:r>
      <w:r>
        <w:rPr>
          <w:rFonts w:ascii="Times New Roman" w:hAnsi="Times New Roman" w:cs="Times New Roman"/>
          <w:b/>
          <w:bCs/>
          <w:color w:val="000000"/>
          <w:sz w:val="24"/>
          <w:szCs w:val="24"/>
          <w:u w:val="single"/>
        </w:rPr>
        <w:t xml:space="preserve"> </w:t>
      </w:r>
      <w:r w:rsidR="00D71329" w:rsidRPr="00D71329">
        <w:rPr>
          <w:rFonts w:ascii="Times New Roman" w:hAnsi="Times New Roman" w:cs="Times New Roman"/>
          <w:b/>
          <w:bCs/>
          <w:color w:val="000000"/>
          <w:sz w:val="24"/>
          <w:szCs w:val="24"/>
          <w:u w:val="single"/>
        </w:rPr>
        <w:t>Atkārtoti - par informatīvo stendu projekta precizējumiem memoriālam</w:t>
      </w:r>
    </w:p>
    <w:p w14:paraId="2964AD21" w14:textId="77777777" w:rsidR="00D71329" w:rsidRPr="00D71329" w:rsidRDefault="00D71329" w:rsidP="00D71329">
      <w:pPr>
        <w:pStyle w:val="Sarakstarindkopa"/>
        <w:ind w:right="357"/>
        <w:contextualSpacing/>
        <w:jc w:val="center"/>
        <w:rPr>
          <w:rFonts w:ascii="Times New Roman" w:hAnsi="Times New Roman" w:cs="Times New Roman"/>
          <w:b/>
          <w:bCs/>
          <w:color w:val="000000"/>
          <w:sz w:val="24"/>
          <w:szCs w:val="24"/>
          <w:u w:val="single"/>
        </w:rPr>
      </w:pPr>
      <w:r w:rsidRPr="00D71329">
        <w:rPr>
          <w:rFonts w:ascii="Times New Roman" w:hAnsi="Times New Roman" w:cs="Times New Roman"/>
          <w:b/>
          <w:bCs/>
          <w:color w:val="000000"/>
          <w:sz w:val="24"/>
          <w:szCs w:val="24"/>
          <w:u w:val="single"/>
        </w:rPr>
        <w:t>“II. Pasaules kara upuriem” Biķerniekos</w:t>
      </w:r>
    </w:p>
    <w:p w14:paraId="16528476" w14:textId="77777777" w:rsidR="00A85270" w:rsidRDefault="00D71329" w:rsidP="00D71329">
      <w:pPr>
        <w:pStyle w:val="Sarakstarindkopa"/>
        <w:ind w:left="0" w:right="357"/>
        <w:contextualSpacing/>
        <w:jc w:val="center"/>
        <w:rPr>
          <w:rFonts w:ascii="Times New Roman" w:hAnsi="Times New Roman" w:cs="Times New Roman"/>
          <w:color w:val="000000"/>
          <w:sz w:val="24"/>
          <w:szCs w:val="24"/>
        </w:rPr>
      </w:pPr>
      <w:r w:rsidRPr="00D71329">
        <w:rPr>
          <w:rFonts w:ascii="Times New Roman" w:hAnsi="Times New Roman" w:cs="Times New Roman"/>
          <w:color w:val="000000"/>
          <w:sz w:val="24"/>
          <w:szCs w:val="24"/>
        </w:rPr>
        <w:t>(21.04.2022. Nr. RPA-22-49-dv)</w:t>
      </w:r>
    </w:p>
    <w:p w14:paraId="76B0628E" w14:textId="77777777" w:rsidR="00D71329" w:rsidRDefault="00D71329" w:rsidP="00D71329">
      <w:pPr>
        <w:pStyle w:val="Sarakstarindkopa"/>
        <w:ind w:left="0" w:right="357"/>
        <w:contextualSpacing/>
        <w:jc w:val="center"/>
        <w:rPr>
          <w:rFonts w:ascii="Times New Roman" w:hAnsi="Times New Roman" w:cs="Times New Roman"/>
          <w:color w:val="000000"/>
          <w:sz w:val="24"/>
          <w:szCs w:val="24"/>
        </w:rPr>
      </w:pPr>
    </w:p>
    <w:p w14:paraId="67C1CA8F" w14:textId="77777777" w:rsidR="00D71329" w:rsidRDefault="00D71329" w:rsidP="00D71329">
      <w:pPr>
        <w:pStyle w:val="Sarakstarindkopa"/>
        <w:ind w:left="0" w:right="357"/>
        <w:contextualSpacing/>
        <w:jc w:val="both"/>
        <w:rPr>
          <w:rFonts w:ascii="Times New Roman" w:hAnsi="Times New Roman" w:cs="Times New Roman"/>
          <w:color w:val="000000"/>
          <w:sz w:val="24"/>
          <w:szCs w:val="24"/>
        </w:rPr>
      </w:pPr>
      <w:r w:rsidRPr="00D71329">
        <w:rPr>
          <w:rFonts w:ascii="Times New Roman" w:hAnsi="Times New Roman" w:cs="Times New Roman"/>
          <w:b/>
          <w:bCs/>
          <w:color w:val="000000"/>
          <w:sz w:val="24"/>
          <w:szCs w:val="24"/>
        </w:rPr>
        <w:t>G. Princis</w:t>
      </w:r>
      <w:r>
        <w:rPr>
          <w:rFonts w:ascii="Times New Roman" w:hAnsi="Times New Roman" w:cs="Times New Roman"/>
          <w:color w:val="000000"/>
          <w:sz w:val="24"/>
          <w:szCs w:val="24"/>
        </w:rPr>
        <w:t xml:space="preserve"> Pagājušā gada vasarā padomē tika lemts par informatīvo stendu izvietošanu Biķernieku memoriālā. Konceptuāli atbalstījām  6 stendu izvietošanu, lūdzot papildus </w:t>
      </w:r>
      <w:r w:rsidR="006520DB">
        <w:rPr>
          <w:rFonts w:ascii="Times New Roman" w:hAnsi="Times New Roman" w:cs="Times New Roman"/>
          <w:color w:val="000000"/>
          <w:sz w:val="24"/>
          <w:szCs w:val="24"/>
        </w:rPr>
        <w:t>veikt darbības</w:t>
      </w:r>
      <w:r>
        <w:rPr>
          <w:rFonts w:ascii="Times New Roman" w:hAnsi="Times New Roman" w:cs="Times New Roman"/>
          <w:color w:val="000000"/>
          <w:sz w:val="24"/>
          <w:szCs w:val="24"/>
        </w:rPr>
        <w:t xml:space="preserve"> te</w:t>
      </w:r>
      <w:r w:rsidR="006520DB">
        <w:rPr>
          <w:rFonts w:ascii="Times New Roman" w:hAnsi="Times New Roman" w:cs="Times New Roman"/>
          <w:color w:val="000000"/>
          <w:sz w:val="24"/>
          <w:szCs w:val="24"/>
        </w:rPr>
        <w:t>ksta un vizuālā materiāla izstrādei. Atbilstoši tam, veikti precizējumi, teksts ir skaņots ar Ebreju muzeja Latvijā. Apgaismojumu plānots risināt nākošajās kārtās.</w:t>
      </w:r>
    </w:p>
    <w:p w14:paraId="1084BC39" w14:textId="77777777" w:rsidR="00F83260" w:rsidRDefault="00F83260" w:rsidP="00D71329">
      <w:pPr>
        <w:pStyle w:val="Sarakstarindkopa"/>
        <w:ind w:left="0" w:right="357"/>
        <w:contextualSpacing/>
        <w:jc w:val="both"/>
        <w:rPr>
          <w:rFonts w:ascii="Times New Roman" w:hAnsi="Times New Roman" w:cs="Times New Roman"/>
          <w:color w:val="000000"/>
          <w:sz w:val="24"/>
          <w:szCs w:val="24"/>
        </w:rPr>
      </w:pPr>
    </w:p>
    <w:p w14:paraId="4F359C3D" w14:textId="77777777" w:rsidR="00D71329" w:rsidRDefault="00D71329" w:rsidP="00D71329">
      <w:pPr>
        <w:pStyle w:val="Sarakstarindkopa"/>
        <w:ind w:left="0" w:right="357"/>
        <w:contextualSpacing/>
        <w:jc w:val="both"/>
        <w:rPr>
          <w:rFonts w:ascii="Times New Roman" w:hAnsi="Times New Roman" w:cs="Times New Roman"/>
          <w:color w:val="000000"/>
          <w:sz w:val="24"/>
          <w:szCs w:val="24"/>
        </w:rPr>
      </w:pPr>
      <w:r w:rsidRPr="006520DB">
        <w:rPr>
          <w:rFonts w:ascii="Times New Roman" w:hAnsi="Times New Roman" w:cs="Times New Roman"/>
          <w:b/>
          <w:bCs/>
          <w:color w:val="000000"/>
          <w:sz w:val="24"/>
          <w:szCs w:val="24"/>
        </w:rPr>
        <w:t>A.</w:t>
      </w:r>
      <w:r w:rsidR="006520DB" w:rsidRPr="006520DB">
        <w:rPr>
          <w:rFonts w:ascii="Times New Roman" w:hAnsi="Times New Roman" w:cs="Times New Roman"/>
          <w:b/>
          <w:bCs/>
          <w:color w:val="000000"/>
          <w:sz w:val="24"/>
          <w:szCs w:val="24"/>
        </w:rPr>
        <w:t xml:space="preserve"> </w:t>
      </w:r>
      <w:r w:rsidRPr="006520DB">
        <w:rPr>
          <w:rFonts w:ascii="Times New Roman" w:hAnsi="Times New Roman" w:cs="Times New Roman"/>
          <w:b/>
          <w:bCs/>
          <w:color w:val="000000"/>
          <w:sz w:val="24"/>
          <w:szCs w:val="24"/>
        </w:rPr>
        <w:t>Broks</w:t>
      </w:r>
      <w:r>
        <w:rPr>
          <w:rFonts w:ascii="Times New Roman" w:hAnsi="Times New Roman" w:cs="Times New Roman"/>
          <w:color w:val="000000"/>
          <w:sz w:val="24"/>
          <w:szCs w:val="24"/>
        </w:rPr>
        <w:t xml:space="preserve"> no kompozīcijas viedokļa lielais teksta daudzums </w:t>
      </w:r>
      <w:r w:rsidR="006520DB">
        <w:rPr>
          <w:rFonts w:ascii="Times New Roman" w:hAnsi="Times New Roman" w:cs="Times New Roman"/>
          <w:color w:val="000000"/>
          <w:sz w:val="24"/>
          <w:szCs w:val="24"/>
        </w:rPr>
        <w:t xml:space="preserve">un burtu izmērs ir grūti uztverama informācija. Memoriāla gadījumā parasti teksts ir lakonisks un viegli pārskatāms. Ir mēģināts pateikt pēc iespējas vairāk, bet ne vienmēr tas ir labākais risinājums. Iespējams caur </w:t>
      </w:r>
      <w:proofErr w:type="spellStart"/>
      <w:r w:rsidR="006520DB">
        <w:rPr>
          <w:rFonts w:ascii="Times New Roman" w:hAnsi="Times New Roman" w:cs="Times New Roman"/>
          <w:color w:val="000000"/>
          <w:sz w:val="24"/>
          <w:szCs w:val="24"/>
        </w:rPr>
        <w:t>kvadrātkodu</w:t>
      </w:r>
      <w:proofErr w:type="spellEnd"/>
      <w:r w:rsidR="006520DB">
        <w:rPr>
          <w:rFonts w:ascii="Times New Roman" w:hAnsi="Times New Roman" w:cs="Times New Roman"/>
          <w:color w:val="000000"/>
          <w:sz w:val="24"/>
          <w:szCs w:val="24"/>
        </w:rPr>
        <w:t xml:space="preserve"> informāciju varētu pasniegt vēl vairāk, bet ne uz paša objekta. </w:t>
      </w:r>
    </w:p>
    <w:p w14:paraId="56B7BF94" w14:textId="77777777" w:rsidR="006520DB" w:rsidRDefault="006520DB" w:rsidP="00D71329">
      <w:pPr>
        <w:pStyle w:val="Sarakstarindkopa"/>
        <w:ind w:left="0" w:right="357"/>
        <w:contextualSpacing/>
        <w:jc w:val="both"/>
        <w:rPr>
          <w:rFonts w:ascii="Times New Roman" w:hAnsi="Times New Roman" w:cs="Times New Roman"/>
          <w:b/>
          <w:bCs/>
          <w:color w:val="000000"/>
          <w:sz w:val="24"/>
          <w:szCs w:val="24"/>
        </w:rPr>
      </w:pPr>
    </w:p>
    <w:p w14:paraId="623D6E6D" w14:textId="77777777" w:rsidR="00D71329" w:rsidRDefault="00D71329" w:rsidP="00D71329">
      <w:pPr>
        <w:pStyle w:val="Sarakstarindkopa"/>
        <w:ind w:left="0" w:right="357"/>
        <w:contextualSpacing/>
        <w:jc w:val="both"/>
        <w:rPr>
          <w:rFonts w:ascii="Times New Roman" w:hAnsi="Times New Roman" w:cs="Times New Roman"/>
          <w:color w:val="000000"/>
          <w:sz w:val="24"/>
          <w:szCs w:val="24"/>
        </w:rPr>
      </w:pPr>
      <w:r w:rsidRPr="006520DB">
        <w:rPr>
          <w:rFonts w:ascii="Times New Roman" w:hAnsi="Times New Roman" w:cs="Times New Roman"/>
          <w:b/>
          <w:bCs/>
          <w:color w:val="000000"/>
          <w:sz w:val="24"/>
          <w:szCs w:val="24"/>
        </w:rPr>
        <w:t>R.</w:t>
      </w:r>
      <w:r w:rsidR="006520DB" w:rsidRPr="006520DB">
        <w:rPr>
          <w:rFonts w:ascii="Times New Roman" w:hAnsi="Times New Roman" w:cs="Times New Roman"/>
          <w:b/>
          <w:bCs/>
          <w:color w:val="000000"/>
          <w:sz w:val="24"/>
          <w:szCs w:val="24"/>
        </w:rPr>
        <w:t xml:space="preserve"> </w:t>
      </w:r>
      <w:r w:rsidRPr="006520DB">
        <w:rPr>
          <w:rFonts w:ascii="Times New Roman" w:hAnsi="Times New Roman" w:cs="Times New Roman"/>
          <w:b/>
          <w:bCs/>
          <w:color w:val="000000"/>
          <w:sz w:val="24"/>
          <w:szCs w:val="24"/>
        </w:rPr>
        <w:t>Našeniece</w:t>
      </w:r>
      <w:r>
        <w:rPr>
          <w:rFonts w:ascii="Times New Roman" w:hAnsi="Times New Roman" w:cs="Times New Roman"/>
          <w:color w:val="000000"/>
          <w:sz w:val="24"/>
          <w:szCs w:val="24"/>
        </w:rPr>
        <w:t xml:space="preserve"> Šis ir vācu puses projekts</w:t>
      </w:r>
      <w:r w:rsidR="00F83260">
        <w:rPr>
          <w:rFonts w:ascii="Times New Roman" w:hAnsi="Times New Roman" w:cs="Times New Roman"/>
          <w:color w:val="000000"/>
          <w:sz w:val="24"/>
          <w:szCs w:val="24"/>
        </w:rPr>
        <w:t xml:space="preserve"> un viņu izpratnē informācijai jābūt izsmeļošai. Dažādības pēc tāda veida plāksnes varētu arī būt, kaut arī m</w:t>
      </w:r>
      <w:r>
        <w:rPr>
          <w:rFonts w:ascii="Times New Roman" w:hAnsi="Times New Roman" w:cs="Times New Roman"/>
          <w:color w:val="000000"/>
          <w:sz w:val="24"/>
          <w:szCs w:val="24"/>
        </w:rPr>
        <w:t xml:space="preserve">ēs parasti neizvēlamies rakstīt garus tekstus. </w:t>
      </w:r>
    </w:p>
    <w:p w14:paraId="69C22762" w14:textId="77777777" w:rsidR="00A85270" w:rsidRDefault="00A85270" w:rsidP="006D5CFC">
      <w:pPr>
        <w:pStyle w:val="Sarakstarindkopa"/>
        <w:ind w:left="0" w:right="357"/>
        <w:contextualSpacing/>
        <w:rPr>
          <w:rFonts w:ascii="Times New Roman" w:hAnsi="Times New Roman" w:cs="Times New Roman"/>
          <w:color w:val="000000"/>
          <w:sz w:val="24"/>
          <w:szCs w:val="24"/>
        </w:rPr>
      </w:pPr>
    </w:p>
    <w:p w14:paraId="586DC7FF" w14:textId="4F0C0A60" w:rsidR="00A76AE0" w:rsidRDefault="00F83260" w:rsidP="006D5CFC">
      <w:pPr>
        <w:pStyle w:val="Sarakstarindkopa"/>
        <w:ind w:left="0" w:right="357"/>
        <w:contextualSpacing/>
        <w:rPr>
          <w:rFonts w:ascii="Times New Roman" w:hAnsi="Times New Roman" w:cs="Times New Roman"/>
          <w:i/>
          <w:iCs/>
          <w:color w:val="000000"/>
          <w:sz w:val="24"/>
          <w:szCs w:val="24"/>
        </w:rPr>
      </w:pPr>
      <w:r w:rsidRPr="00F83260">
        <w:rPr>
          <w:rFonts w:ascii="Times New Roman" w:hAnsi="Times New Roman" w:cs="Times New Roman"/>
          <w:i/>
          <w:iCs/>
          <w:color w:val="000000"/>
          <w:sz w:val="24"/>
          <w:szCs w:val="24"/>
        </w:rPr>
        <w:t xml:space="preserve">Balsojot par 6 </w:t>
      </w:r>
      <w:r>
        <w:rPr>
          <w:rFonts w:ascii="Times New Roman" w:hAnsi="Times New Roman" w:cs="Times New Roman"/>
          <w:i/>
          <w:iCs/>
          <w:color w:val="000000"/>
          <w:sz w:val="24"/>
          <w:szCs w:val="24"/>
        </w:rPr>
        <w:t xml:space="preserve">informatīvo </w:t>
      </w:r>
      <w:r w:rsidRPr="00F83260">
        <w:rPr>
          <w:rFonts w:ascii="Times New Roman" w:hAnsi="Times New Roman" w:cs="Times New Roman"/>
          <w:i/>
          <w:iCs/>
          <w:color w:val="000000"/>
          <w:sz w:val="24"/>
          <w:szCs w:val="24"/>
        </w:rPr>
        <w:t>stendu</w:t>
      </w:r>
      <w:r>
        <w:rPr>
          <w:rFonts w:ascii="Times New Roman" w:hAnsi="Times New Roman" w:cs="Times New Roman"/>
          <w:i/>
          <w:iCs/>
          <w:color w:val="000000"/>
          <w:sz w:val="24"/>
          <w:szCs w:val="24"/>
        </w:rPr>
        <w:t xml:space="preserve"> uzstādīšanu </w:t>
      </w:r>
      <w:r w:rsidRPr="00F83260">
        <w:rPr>
          <w:rFonts w:ascii="Times New Roman" w:hAnsi="Times New Roman" w:cs="Times New Roman"/>
          <w:i/>
          <w:iCs/>
          <w:color w:val="000000"/>
          <w:sz w:val="24"/>
          <w:szCs w:val="24"/>
        </w:rPr>
        <w:t>piedāvātajā risinājumā</w:t>
      </w:r>
      <w:r w:rsidR="00156A6A">
        <w:rPr>
          <w:rFonts w:ascii="Times New Roman" w:hAnsi="Times New Roman" w:cs="Times New Roman"/>
          <w:i/>
          <w:iCs/>
          <w:color w:val="000000"/>
          <w:sz w:val="24"/>
          <w:szCs w:val="24"/>
        </w:rPr>
        <w:t>:</w:t>
      </w:r>
    </w:p>
    <w:p w14:paraId="1BF6E29D" w14:textId="5F62C0DF" w:rsidR="00156A6A" w:rsidRPr="00F83260" w:rsidRDefault="00156A6A" w:rsidP="006D5CFC">
      <w:pPr>
        <w:pStyle w:val="Sarakstarindkopa"/>
        <w:ind w:left="0" w:right="357"/>
        <w:contextualSpacing/>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 xml:space="preserve">“PAR”-15  ( </w:t>
      </w:r>
      <w:proofErr w:type="spellStart"/>
      <w:r>
        <w:rPr>
          <w:rFonts w:ascii="Times New Roman" w:hAnsi="Times New Roman" w:cs="Times New Roman"/>
          <w:i/>
          <w:iCs/>
          <w:color w:val="000000"/>
          <w:sz w:val="24"/>
          <w:szCs w:val="24"/>
        </w:rPr>
        <w:t>O.Burovs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R.Našeniece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G.Princis</w:t>
      </w:r>
      <w:proofErr w:type="spellEnd"/>
      <w:r>
        <w:rPr>
          <w:rFonts w:ascii="Times New Roman" w:hAnsi="Times New Roman" w:cs="Times New Roman"/>
          <w:i/>
          <w:iCs/>
          <w:color w:val="000000"/>
          <w:sz w:val="24"/>
          <w:szCs w:val="24"/>
        </w:rPr>
        <w:t xml:space="preserve">, G. </w:t>
      </w:r>
      <w:proofErr w:type="spellStart"/>
      <w:r>
        <w:rPr>
          <w:rFonts w:ascii="Times New Roman" w:hAnsi="Times New Roman" w:cs="Times New Roman"/>
          <w:i/>
          <w:iCs/>
          <w:color w:val="000000"/>
          <w:sz w:val="24"/>
          <w:szCs w:val="24"/>
        </w:rPr>
        <w:t>Panteļejevs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G.Nāgels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A.Maderniece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D.Stalts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I.Drulle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M.Mitrofanovs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A.Kušķis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M.Mintaurs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K.Cekušins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K.Sedlenieks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A.Broks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V.Gavars</w:t>
      </w:r>
      <w:proofErr w:type="spellEnd"/>
      <w:r>
        <w:rPr>
          <w:rFonts w:ascii="Times New Roman" w:hAnsi="Times New Roman" w:cs="Times New Roman"/>
          <w:i/>
          <w:iCs/>
          <w:color w:val="000000"/>
          <w:sz w:val="24"/>
          <w:szCs w:val="24"/>
        </w:rPr>
        <w:t>)</w:t>
      </w:r>
    </w:p>
    <w:p w14:paraId="069E62F9" w14:textId="77777777" w:rsidR="00FD58ED" w:rsidRDefault="00FD58ED" w:rsidP="00F83260">
      <w:pPr>
        <w:ind w:right="357"/>
        <w:contextualSpacing/>
        <w:rPr>
          <w:rFonts w:ascii="Times New Roman" w:hAnsi="Times New Roman" w:cs="Times New Roman"/>
          <w:b/>
          <w:bCs/>
          <w:color w:val="000000"/>
          <w:sz w:val="24"/>
          <w:szCs w:val="24"/>
        </w:rPr>
      </w:pPr>
    </w:p>
    <w:p w14:paraId="05479C10" w14:textId="77777777" w:rsidR="00F83260" w:rsidRDefault="00F83260" w:rsidP="00F83260">
      <w:pPr>
        <w:ind w:right="357"/>
        <w:contextualSpacing/>
        <w:rPr>
          <w:rFonts w:ascii="Times New Roman" w:hAnsi="Times New Roman" w:cs="Times New Roman"/>
          <w:b/>
          <w:bCs/>
          <w:color w:val="000000"/>
          <w:sz w:val="24"/>
          <w:szCs w:val="24"/>
        </w:rPr>
      </w:pPr>
      <w:r w:rsidRPr="00F83260">
        <w:rPr>
          <w:rFonts w:ascii="Times New Roman" w:hAnsi="Times New Roman" w:cs="Times New Roman"/>
          <w:b/>
          <w:bCs/>
          <w:color w:val="000000"/>
          <w:sz w:val="24"/>
          <w:szCs w:val="24"/>
        </w:rPr>
        <w:t>Pieminekļu padome vienbalsīgi nolemj:</w:t>
      </w:r>
    </w:p>
    <w:p w14:paraId="273ACEBB" w14:textId="77777777" w:rsidR="00F83260" w:rsidRPr="00F83260" w:rsidRDefault="00F83260" w:rsidP="00F83260">
      <w:pPr>
        <w:ind w:right="357"/>
        <w:contextualSpacing/>
        <w:jc w:val="both"/>
        <w:rPr>
          <w:rFonts w:ascii="Times New Roman" w:hAnsi="Times New Roman" w:cs="Times New Roman"/>
          <w:color w:val="000000"/>
          <w:sz w:val="24"/>
          <w:szCs w:val="24"/>
        </w:rPr>
      </w:pPr>
      <w:r w:rsidRPr="00F83260">
        <w:rPr>
          <w:rFonts w:ascii="Times New Roman" w:hAnsi="Times New Roman" w:cs="Times New Roman"/>
          <w:color w:val="000000"/>
          <w:sz w:val="24"/>
          <w:szCs w:val="24"/>
        </w:rPr>
        <w:t>Atbalstīt 6 informatīvo stendu izvietošanu memoriāl</w:t>
      </w:r>
      <w:r>
        <w:rPr>
          <w:rFonts w:ascii="Times New Roman" w:hAnsi="Times New Roman" w:cs="Times New Roman"/>
          <w:color w:val="000000"/>
          <w:sz w:val="24"/>
          <w:szCs w:val="24"/>
        </w:rPr>
        <w:t>ā</w:t>
      </w:r>
      <w:r w:rsidRPr="00F83260">
        <w:rPr>
          <w:rFonts w:ascii="Times New Roman" w:hAnsi="Times New Roman" w:cs="Times New Roman"/>
          <w:color w:val="000000"/>
          <w:sz w:val="24"/>
          <w:szCs w:val="24"/>
        </w:rPr>
        <w:t xml:space="preserve"> “II. Pasaules kara upuriem” </w:t>
      </w:r>
      <w:r>
        <w:rPr>
          <w:rFonts w:ascii="Times New Roman" w:hAnsi="Times New Roman" w:cs="Times New Roman"/>
          <w:color w:val="000000"/>
          <w:sz w:val="24"/>
          <w:szCs w:val="24"/>
        </w:rPr>
        <w:t>B</w:t>
      </w:r>
      <w:r w:rsidRPr="00F83260">
        <w:rPr>
          <w:rFonts w:ascii="Times New Roman" w:hAnsi="Times New Roman" w:cs="Times New Roman"/>
          <w:color w:val="000000"/>
          <w:sz w:val="24"/>
          <w:szCs w:val="24"/>
        </w:rPr>
        <w:t>iķerniekos</w:t>
      </w:r>
      <w:r w:rsidR="003F563C">
        <w:rPr>
          <w:rFonts w:ascii="Times New Roman" w:hAnsi="Times New Roman" w:cs="Times New Roman"/>
          <w:color w:val="000000"/>
          <w:sz w:val="24"/>
          <w:szCs w:val="24"/>
        </w:rPr>
        <w:t>.</w:t>
      </w:r>
    </w:p>
    <w:p w14:paraId="1619A943" w14:textId="77777777" w:rsidR="006D5CFC" w:rsidRDefault="006D5CFC" w:rsidP="006D5CFC">
      <w:pPr>
        <w:pStyle w:val="Sarakstarindkopa"/>
        <w:ind w:left="0" w:right="357"/>
        <w:contextualSpacing/>
        <w:jc w:val="both"/>
        <w:rPr>
          <w:rFonts w:ascii="Times New Roman" w:hAnsi="Times New Roman" w:cs="Times New Roman"/>
          <w:b/>
          <w:bCs/>
          <w:sz w:val="24"/>
          <w:szCs w:val="24"/>
          <w:u w:val="single"/>
        </w:rPr>
      </w:pPr>
    </w:p>
    <w:p w14:paraId="717F3432" w14:textId="77777777" w:rsidR="00FD58ED" w:rsidRDefault="00FD58ED" w:rsidP="006D5CFC">
      <w:pPr>
        <w:pStyle w:val="Sarakstarindkopa"/>
        <w:ind w:left="0" w:right="357"/>
        <w:contextualSpacing/>
        <w:jc w:val="both"/>
        <w:rPr>
          <w:rFonts w:ascii="Times New Roman" w:hAnsi="Times New Roman" w:cs="Times New Roman"/>
          <w:b/>
          <w:bCs/>
          <w:sz w:val="24"/>
          <w:szCs w:val="24"/>
          <w:u w:val="single"/>
        </w:rPr>
      </w:pPr>
    </w:p>
    <w:p w14:paraId="38025F98" w14:textId="77777777" w:rsidR="002879AA" w:rsidRPr="00FD58ED" w:rsidRDefault="00FD58ED" w:rsidP="00FD58ED">
      <w:pPr>
        <w:ind w:left="644" w:right="357"/>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002879AA" w:rsidRPr="00FD58ED">
        <w:rPr>
          <w:rFonts w:ascii="Times New Roman" w:hAnsi="Times New Roman" w:cs="Times New Roman"/>
          <w:b/>
          <w:bCs/>
          <w:sz w:val="24"/>
          <w:szCs w:val="24"/>
          <w:u w:val="single"/>
        </w:rPr>
        <w:t>Par Latvijas Republikas Saeimas Ārlietu komisijas rosinājumu Rīgas Domei lemt par jauna, atbilstoša nosaukuma piešķiršanu t.s. “Uzvaras pieminekļa” būvei atbilstoši tās vēsturiskajam statusam un nozīmei</w:t>
      </w:r>
    </w:p>
    <w:p w14:paraId="4E1A26C1" w14:textId="77777777" w:rsidR="002879AA" w:rsidRPr="00FB7C61" w:rsidRDefault="002879AA" w:rsidP="002D3CB5">
      <w:pPr>
        <w:spacing w:after="0" w:line="240" w:lineRule="auto"/>
        <w:ind w:left="567" w:right="357" w:hanging="283"/>
        <w:jc w:val="center"/>
        <w:rPr>
          <w:rFonts w:ascii="Times New Roman" w:hAnsi="Times New Roman" w:cs="Times New Roman"/>
          <w:i/>
          <w:iCs/>
          <w:sz w:val="24"/>
          <w:szCs w:val="24"/>
        </w:rPr>
      </w:pPr>
      <w:r w:rsidRPr="00FB7C61">
        <w:rPr>
          <w:rFonts w:ascii="Times New Roman" w:hAnsi="Times New Roman" w:cs="Times New Roman"/>
          <w:i/>
          <w:iCs/>
          <w:sz w:val="24"/>
          <w:szCs w:val="24"/>
        </w:rPr>
        <w:t>(31.03.2022. RD-22-2975-dv, 3.punkts)</w:t>
      </w:r>
    </w:p>
    <w:p w14:paraId="5C4DA077" w14:textId="77777777" w:rsidR="002879AA" w:rsidRPr="00F8394A" w:rsidRDefault="002879AA" w:rsidP="002D3CB5">
      <w:pPr>
        <w:tabs>
          <w:tab w:val="left" w:pos="5805"/>
        </w:tabs>
        <w:spacing w:after="0" w:line="240" w:lineRule="auto"/>
        <w:ind w:right="357"/>
        <w:jc w:val="both"/>
        <w:rPr>
          <w:rFonts w:ascii="Times New Roman" w:eastAsia="Times New Roman" w:hAnsi="Times New Roman" w:cs="Times New Roman"/>
          <w:i/>
          <w:sz w:val="24"/>
          <w:szCs w:val="24"/>
        </w:rPr>
      </w:pPr>
    </w:p>
    <w:p w14:paraId="2911D3B7" w14:textId="77777777" w:rsidR="002879AA" w:rsidRPr="00F8394A" w:rsidRDefault="002879AA" w:rsidP="002D3CB5">
      <w:pPr>
        <w:tabs>
          <w:tab w:val="left" w:pos="5805"/>
        </w:tabs>
        <w:spacing w:after="0" w:line="240" w:lineRule="auto"/>
        <w:ind w:right="357"/>
        <w:jc w:val="both"/>
        <w:rPr>
          <w:rFonts w:ascii="Times New Roman" w:hAnsi="Times New Roman" w:cs="Times New Roman"/>
          <w:sz w:val="24"/>
          <w:szCs w:val="24"/>
        </w:rPr>
      </w:pPr>
      <w:r w:rsidRPr="00F8394A">
        <w:rPr>
          <w:rFonts w:ascii="Times New Roman" w:eastAsia="Times New Roman" w:hAnsi="Times New Roman" w:cs="Times New Roman"/>
          <w:b/>
          <w:bCs/>
          <w:iCs/>
          <w:sz w:val="24"/>
          <w:szCs w:val="24"/>
        </w:rPr>
        <w:t>G.</w:t>
      </w:r>
      <w:r w:rsidR="002D3CB5" w:rsidRPr="00F8394A">
        <w:rPr>
          <w:rFonts w:ascii="Times New Roman" w:eastAsia="Times New Roman" w:hAnsi="Times New Roman" w:cs="Times New Roman"/>
          <w:b/>
          <w:bCs/>
          <w:iCs/>
          <w:sz w:val="24"/>
          <w:szCs w:val="24"/>
        </w:rPr>
        <w:t xml:space="preserve"> </w:t>
      </w:r>
      <w:r w:rsidRPr="00F8394A">
        <w:rPr>
          <w:rFonts w:ascii="Times New Roman" w:eastAsia="Times New Roman" w:hAnsi="Times New Roman" w:cs="Times New Roman"/>
          <w:b/>
          <w:bCs/>
          <w:iCs/>
          <w:sz w:val="24"/>
          <w:szCs w:val="24"/>
        </w:rPr>
        <w:t>Princis</w:t>
      </w:r>
      <w:r w:rsidRPr="00F8394A">
        <w:rPr>
          <w:rFonts w:ascii="Times New Roman" w:eastAsia="Times New Roman" w:hAnsi="Times New Roman" w:cs="Times New Roman"/>
          <w:iCs/>
          <w:sz w:val="24"/>
          <w:szCs w:val="24"/>
        </w:rPr>
        <w:t xml:space="preserve"> informē, Ka Rīgas domē saņemta </w:t>
      </w:r>
      <w:r w:rsidRPr="00F8394A">
        <w:rPr>
          <w:rFonts w:ascii="Times New Roman" w:hAnsi="Times New Roman" w:cs="Times New Roman"/>
          <w:iCs/>
          <w:sz w:val="24"/>
          <w:szCs w:val="24"/>
        </w:rPr>
        <w:t>Saeimas Ārlietu komisijas vēstule ar vairākiem i</w:t>
      </w:r>
      <w:r w:rsidR="002D3CB5" w:rsidRPr="00F8394A">
        <w:rPr>
          <w:rFonts w:ascii="Times New Roman" w:hAnsi="Times New Roman" w:cs="Times New Roman"/>
          <w:iCs/>
          <w:sz w:val="24"/>
          <w:szCs w:val="24"/>
        </w:rPr>
        <w:t xml:space="preserve">erosinājumiem t.s. Uzvaras pieminekļa sakarā, Pieminekļu padomes kompetencē </w:t>
      </w:r>
      <w:r w:rsidR="00F7794E" w:rsidRPr="003F563C">
        <w:rPr>
          <w:rFonts w:ascii="Times New Roman" w:hAnsi="Times New Roman" w:cs="Times New Roman"/>
          <w:iCs/>
          <w:sz w:val="24"/>
          <w:szCs w:val="24"/>
        </w:rPr>
        <w:t>būtu</w:t>
      </w:r>
      <w:r w:rsidR="002D3CB5" w:rsidRPr="00F8394A">
        <w:rPr>
          <w:rFonts w:ascii="Times New Roman" w:hAnsi="Times New Roman" w:cs="Times New Roman"/>
          <w:iCs/>
          <w:sz w:val="24"/>
          <w:szCs w:val="24"/>
        </w:rPr>
        <w:t xml:space="preserve"> izskatīt priekšlikumu par </w:t>
      </w:r>
      <w:r w:rsidR="002D3CB5" w:rsidRPr="00FB7C61">
        <w:rPr>
          <w:rFonts w:ascii="Times New Roman" w:hAnsi="Times New Roman" w:cs="Times New Roman"/>
          <w:sz w:val="24"/>
          <w:szCs w:val="24"/>
        </w:rPr>
        <w:t>jauna, atbilstoša nosaukuma piešķiršanu</w:t>
      </w:r>
      <w:r w:rsidR="002D3CB5" w:rsidRPr="00F8394A">
        <w:rPr>
          <w:rFonts w:ascii="Times New Roman" w:hAnsi="Times New Roman" w:cs="Times New Roman"/>
          <w:sz w:val="24"/>
          <w:szCs w:val="24"/>
        </w:rPr>
        <w:t xml:space="preserve"> šim objektam.</w:t>
      </w:r>
    </w:p>
    <w:p w14:paraId="2BF3EF32" w14:textId="77777777" w:rsidR="002D3CB5" w:rsidRPr="00F8394A" w:rsidRDefault="002D3CB5" w:rsidP="002D3CB5">
      <w:pPr>
        <w:tabs>
          <w:tab w:val="left" w:pos="5805"/>
        </w:tabs>
        <w:spacing w:after="0" w:line="240" w:lineRule="auto"/>
        <w:ind w:right="357"/>
        <w:jc w:val="both"/>
        <w:rPr>
          <w:rFonts w:ascii="Times New Roman" w:hAnsi="Times New Roman" w:cs="Times New Roman"/>
          <w:sz w:val="24"/>
          <w:szCs w:val="24"/>
        </w:rPr>
      </w:pPr>
    </w:p>
    <w:p w14:paraId="482C113A" w14:textId="77777777" w:rsidR="00BA7066" w:rsidRPr="00F8394A" w:rsidRDefault="002D3CB5" w:rsidP="002D3CB5">
      <w:pPr>
        <w:tabs>
          <w:tab w:val="left" w:pos="5805"/>
        </w:tabs>
        <w:spacing w:after="0" w:line="240" w:lineRule="auto"/>
        <w:ind w:right="357"/>
        <w:jc w:val="both"/>
        <w:rPr>
          <w:rFonts w:ascii="Times New Roman" w:hAnsi="Times New Roman" w:cs="Times New Roman"/>
          <w:sz w:val="24"/>
          <w:szCs w:val="24"/>
        </w:rPr>
      </w:pPr>
      <w:r w:rsidRPr="00F8394A">
        <w:rPr>
          <w:rFonts w:ascii="Times New Roman" w:hAnsi="Times New Roman" w:cs="Times New Roman"/>
          <w:b/>
          <w:bCs/>
          <w:sz w:val="24"/>
          <w:szCs w:val="24"/>
        </w:rPr>
        <w:t xml:space="preserve">R. Kols </w:t>
      </w:r>
      <w:r w:rsidRPr="00F8394A">
        <w:rPr>
          <w:rFonts w:ascii="Times New Roman" w:hAnsi="Times New Roman" w:cs="Times New Roman"/>
          <w:sz w:val="24"/>
          <w:szCs w:val="24"/>
        </w:rPr>
        <w:t xml:space="preserve">Rīgas Pieminekļu aģentūrā šis objekts ir reģistrēts kā pieminekli </w:t>
      </w:r>
      <w:r w:rsidR="00501799" w:rsidRPr="00F8394A">
        <w:rPr>
          <w:rFonts w:ascii="Times New Roman" w:hAnsi="Times New Roman" w:cs="Times New Roman"/>
          <w:i/>
          <w:iCs/>
          <w:color w:val="000000"/>
          <w:sz w:val="24"/>
          <w:szCs w:val="24"/>
        </w:rPr>
        <w:t>“Padomju karavīriem – Padomju Latvijas un Rīgas atbrīvotājiem no vācu fašistiskajiem iebrucējiem”</w:t>
      </w:r>
      <w:r w:rsidRPr="00F8394A">
        <w:rPr>
          <w:rFonts w:ascii="Times New Roman" w:hAnsi="Times New Roman" w:cs="Times New Roman"/>
          <w:i/>
          <w:iCs/>
          <w:sz w:val="24"/>
          <w:szCs w:val="24"/>
        </w:rPr>
        <w:t>.</w:t>
      </w:r>
      <w:r w:rsidRPr="00F8394A">
        <w:rPr>
          <w:rFonts w:ascii="Times New Roman" w:hAnsi="Times New Roman" w:cs="Times New Roman"/>
          <w:sz w:val="24"/>
          <w:szCs w:val="24"/>
        </w:rPr>
        <w:t xml:space="preserve"> Pirmie dokumentālie lēmumi par šo </w:t>
      </w:r>
      <w:r w:rsidR="00BA7066" w:rsidRPr="00F8394A">
        <w:rPr>
          <w:rFonts w:ascii="Times New Roman" w:hAnsi="Times New Roman" w:cs="Times New Roman"/>
          <w:sz w:val="24"/>
          <w:szCs w:val="24"/>
        </w:rPr>
        <w:t>ir</w:t>
      </w:r>
      <w:r w:rsidRPr="00F8394A">
        <w:rPr>
          <w:rFonts w:ascii="Times New Roman" w:hAnsi="Times New Roman" w:cs="Times New Roman"/>
          <w:sz w:val="24"/>
          <w:szCs w:val="24"/>
        </w:rPr>
        <w:t xml:space="preserve"> 1976.gad</w:t>
      </w:r>
      <w:r w:rsidR="00BA7066" w:rsidRPr="00F8394A">
        <w:rPr>
          <w:rFonts w:ascii="Times New Roman" w:hAnsi="Times New Roman" w:cs="Times New Roman"/>
          <w:sz w:val="24"/>
          <w:szCs w:val="24"/>
        </w:rPr>
        <w:t xml:space="preserve">ā. Rīgas domes īpašumtiesības uz zemi uz kura atrodas šis objekts tika nostiprināts 1996.gadā, ar piezīmi, ka zemes gabals nav apbūvēts. Ieraksts īpašuma dokumentos par šo monumentu veikts 2002.gadā. Latvija nav Latvijas PSR tiesību mantiniece, līdz ar to tā laika Ministru padomes lēmumi nav mums nav saistoši. </w:t>
      </w:r>
      <w:r w:rsidR="004E68E7" w:rsidRPr="00F8394A">
        <w:rPr>
          <w:rFonts w:ascii="Times New Roman" w:hAnsi="Times New Roman" w:cs="Times New Roman"/>
          <w:sz w:val="24"/>
          <w:szCs w:val="24"/>
        </w:rPr>
        <w:t>Tādejādi</w:t>
      </w:r>
      <w:r w:rsidR="00BA7066" w:rsidRPr="00F8394A">
        <w:rPr>
          <w:rFonts w:ascii="Times New Roman" w:hAnsi="Times New Roman" w:cs="Times New Roman"/>
          <w:sz w:val="24"/>
          <w:szCs w:val="24"/>
        </w:rPr>
        <w:t xml:space="preserve"> tā nosaukuma izmantošana, kādu okupācijas vara tam ir piešķīrusi okupācijas periodā nebūtu lietojam</w:t>
      </w:r>
      <w:r w:rsidR="004E68E7" w:rsidRPr="00F8394A">
        <w:rPr>
          <w:rFonts w:ascii="Times New Roman" w:hAnsi="Times New Roman" w:cs="Times New Roman"/>
          <w:sz w:val="24"/>
          <w:szCs w:val="24"/>
        </w:rPr>
        <w:t>a</w:t>
      </w:r>
      <w:r w:rsidR="00BA7066" w:rsidRPr="00F8394A">
        <w:rPr>
          <w:rFonts w:ascii="Times New Roman" w:hAnsi="Times New Roman" w:cs="Times New Roman"/>
          <w:sz w:val="24"/>
          <w:szCs w:val="24"/>
        </w:rPr>
        <w:t xml:space="preserve"> atjaunotajā Latvijas Republikā. </w:t>
      </w:r>
    </w:p>
    <w:p w14:paraId="5D9DC386" w14:textId="77777777" w:rsidR="004E68E7" w:rsidRPr="00F8394A" w:rsidRDefault="004E68E7" w:rsidP="002D3CB5">
      <w:pPr>
        <w:tabs>
          <w:tab w:val="left" w:pos="5805"/>
        </w:tabs>
        <w:spacing w:after="0" w:line="240" w:lineRule="auto"/>
        <w:ind w:right="357"/>
        <w:jc w:val="both"/>
        <w:rPr>
          <w:rFonts w:ascii="Times New Roman" w:hAnsi="Times New Roman" w:cs="Times New Roman"/>
          <w:sz w:val="24"/>
          <w:szCs w:val="24"/>
        </w:rPr>
      </w:pPr>
      <w:r w:rsidRPr="00F8394A">
        <w:rPr>
          <w:rFonts w:ascii="Times New Roman" w:hAnsi="Times New Roman" w:cs="Times New Roman"/>
          <w:sz w:val="24"/>
          <w:szCs w:val="24"/>
        </w:rPr>
        <w:t xml:space="preserve"> 4.maija deklarācija klubs ierosina šo teritoriju nosaukt par Okupācijas laukumu.</w:t>
      </w:r>
    </w:p>
    <w:p w14:paraId="0862C346" w14:textId="77777777" w:rsidR="00501799" w:rsidRPr="00F8394A" w:rsidRDefault="00501799" w:rsidP="002D3CB5">
      <w:pPr>
        <w:tabs>
          <w:tab w:val="left" w:pos="5805"/>
        </w:tabs>
        <w:spacing w:after="0" w:line="240" w:lineRule="auto"/>
        <w:ind w:right="357"/>
        <w:jc w:val="both"/>
        <w:rPr>
          <w:rFonts w:ascii="Times New Roman" w:hAnsi="Times New Roman" w:cs="Times New Roman"/>
          <w:sz w:val="24"/>
          <w:szCs w:val="24"/>
        </w:rPr>
      </w:pPr>
    </w:p>
    <w:p w14:paraId="4FEA14DE" w14:textId="77777777" w:rsidR="00501799" w:rsidRPr="00F8394A" w:rsidRDefault="00501799" w:rsidP="00501799">
      <w:pPr>
        <w:jc w:val="both"/>
        <w:rPr>
          <w:rFonts w:ascii="Times New Roman" w:eastAsia="Times New Roman" w:hAnsi="Times New Roman" w:cs="Times New Roman"/>
          <w:i/>
          <w:iCs/>
          <w:sz w:val="24"/>
          <w:szCs w:val="24"/>
        </w:rPr>
      </w:pPr>
      <w:r w:rsidRPr="00F8394A">
        <w:rPr>
          <w:rFonts w:ascii="Times New Roman" w:hAnsi="Times New Roman" w:cs="Times New Roman"/>
          <w:i/>
          <w:iCs/>
          <w:sz w:val="24"/>
          <w:szCs w:val="24"/>
        </w:rPr>
        <w:t xml:space="preserve">G. Princis informē, ka Rīgas domes deputāts Dainis Locis ir iesūtījis Nacionālās apvienības “Visu Latvijai!”-“Tēvzemei un Brīvībai/LNNK” un Latvijas Reģionu apvienības Rīgas domes deputātu frakcijas viedokli, ka pieminekļa oficiāli lietotais </w:t>
      </w:r>
      <w:r w:rsidRPr="00F8394A">
        <w:rPr>
          <w:rFonts w:ascii="Times New Roman" w:eastAsia="Times New Roman" w:hAnsi="Times New Roman" w:cs="Times New Roman"/>
          <w:i/>
          <w:iCs/>
          <w:sz w:val="24"/>
          <w:szCs w:val="24"/>
        </w:rPr>
        <w:t>nosaukums ir maldinošs, jo faktiski nekāda atbrīvošana nenotika. Viens okupācijas režīms tika nomainīts ar citu, tādēļ ierosina to pārdēvēt atbilstošākā vārdā, proti - par Okupantu pieminekli.</w:t>
      </w:r>
    </w:p>
    <w:p w14:paraId="622F6A94" w14:textId="77777777" w:rsidR="004203A4" w:rsidRPr="00F8394A" w:rsidRDefault="00501799" w:rsidP="00501799">
      <w:pPr>
        <w:jc w:val="both"/>
        <w:rPr>
          <w:rFonts w:ascii="Times New Roman" w:eastAsia="Times New Roman" w:hAnsi="Times New Roman" w:cs="Times New Roman"/>
          <w:sz w:val="24"/>
          <w:szCs w:val="24"/>
        </w:rPr>
      </w:pPr>
      <w:r w:rsidRPr="00F8394A">
        <w:rPr>
          <w:rFonts w:ascii="Times New Roman" w:eastAsia="Times New Roman" w:hAnsi="Times New Roman" w:cs="Times New Roman"/>
          <w:b/>
          <w:bCs/>
          <w:sz w:val="24"/>
          <w:szCs w:val="24"/>
        </w:rPr>
        <w:t>R. Našeniece</w:t>
      </w:r>
      <w:r w:rsidR="004203A4" w:rsidRPr="00F8394A">
        <w:rPr>
          <w:rFonts w:ascii="Times New Roman" w:eastAsia="Times New Roman" w:hAnsi="Times New Roman" w:cs="Times New Roman"/>
          <w:sz w:val="24"/>
          <w:szCs w:val="24"/>
        </w:rPr>
        <w:t xml:space="preserve"> Jaunās vienotības </w:t>
      </w:r>
      <w:r w:rsidRPr="00F8394A">
        <w:rPr>
          <w:rFonts w:ascii="Times New Roman" w:eastAsia="Times New Roman" w:hAnsi="Times New Roman" w:cs="Times New Roman"/>
          <w:sz w:val="24"/>
          <w:szCs w:val="24"/>
        </w:rPr>
        <w:t xml:space="preserve"> </w:t>
      </w:r>
      <w:r w:rsidR="004203A4" w:rsidRPr="00F8394A">
        <w:rPr>
          <w:rFonts w:ascii="Times New Roman" w:eastAsia="Times New Roman" w:hAnsi="Times New Roman" w:cs="Times New Roman"/>
          <w:sz w:val="24"/>
          <w:szCs w:val="24"/>
        </w:rPr>
        <w:t>f</w:t>
      </w:r>
      <w:r w:rsidRPr="00F8394A">
        <w:rPr>
          <w:rFonts w:ascii="Times New Roman" w:eastAsia="Times New Roman" w:hAnsi="Times New Roman" w:cs="Times New Roman"/>
          <w:sz w:val="24"/>
          <w:szCs w:val="24"/>
        </w:rPr>
        <w:t>rakcijā</w:t>
      </w:r>
      <w:r w:rsidR="004203A4" w:rsidRPr="00F8394A">
        <w:rPr>
          <w:rFonts w:ascii="Times New Roman" w:eastAsia="Times New Roman" w:hAnsi="Times New Roman" w:cs="Times New Roman"/>
          <w:sz w:val="24"/>
          <w:szCs w:val="24"/>
        </w:rPr>
        <w:t xml:space="preserve"> tika </w:t>
      </w:r>
      <w:r w:rsidRPr="00F8394A">
        <w:rPr>
          <w:rFonts w:ascii="Times New Roman" w:eastAsia="Times New Roman" w:hAnsi="Times New Roman" w:cs="Times New Roman"/>
          <w:sz w:val="24"/>
          <w:szCs w:val="24"/>
        </w:rPr>
        <w:t xml:space="preserve"> izvērtēts priekšlikums</w:t>
      </w:r>
      <w:r w:rsidR="004203A4" w:rsidRPr="00F8394A">
        <w:rPr>
          <w:rFonts w:ascii="Times New Roman" w:eastAsia="Times New Roman" w:hAnsi="Times New Roman" w:cs="Times New Roman"/>
          <w:sz w:val="24"/>
          <w:szCs w:val="24"/>
        </w:rPr>
        <w:t xml:space="preserve"> un</w:t>
      </w:r>
      <w:r w:rsidRPr="00F8394A">
        <w:rPr>
          <w:rFonts w:ascii="Times New Roman" w:eastAsia="Times New Roman" w:hAnsi="Times New Roman" w:cs="Times New Roman"/>
          <w:sz w:val="24"/>
          <w:szCs w:val="24"/>
        </w:rPr>
        <w:t xml:space="preserve"> </w:t>
      </w:r>
      <w:r w:rsidR="004203A4" w:rsidRPr="00F8394A">
        <w:rPr>
          <w:rFonts w:ascii="Times New Roman" w:eastAsia="Times New Roman" w:hAnsi="Times New Roman" w:cs="Times New Roman"/>
          <w:sz w:val="24"/>
          <w:szCs w:val="24"/>
        </w:rPr>
        <w:t>a</w:t>
      </w:r>
      <w:r w:rsidRPr="00F8394A">
        <w:rPr>
          <w:rFonts w:ascii="Times New Roman" w:eastAsia="Times New Roman" w:hAnsi="Times New Roman" w:cs="Times New Roman"/>
          <w:sz w:val="24"/>
          <w:szCs w:val="24"/>
        </w:rPr>
        <w:t>tbalst</w:t>
      </w:r>
      <w:r w:rsidR="004203A4" w:rsidRPr="00F8394A">
        <w:rPr>
          <w:rFonts w:ascii="Times New Roman" w:eastAsia="Times New Roman" w:hAnsi="Times New Roman" w:cs="Times New Roman"/>
          <w:sz w:val="24"/>
          <w:szCs w:val="24"/>
        </w:rPr>
        <w:t>īta</w:t>
      </w:r>
      <w:r w:rsidRPr="00F8394A">
        <w:rPr>
          <w:rFonts w:ascii="Times New Roman" w:eastAsia="Times New Roman" w:hAnsi="Times New Roman" w:cs="Times New Roman"/>
          <w:sz w:val="24"/>
          <w:szCs w:val="24"/>
        </w:rPr>
        <w:t xml:space="preserve"> </w:t>
      </w:r>
      <w:proofErr w:type="spellStart"/>
      <w:r w:rsidRPr="00F8394A">
        <w:rPr>
          <w:rFonts w:ascii="Times New Roman" w:eastAsia="Times New Roman" w:hAnsi="Times New Roman" w:cs="Times New Roman"/>
          <w:sz w:val="24"/>
          <w:szCs w:val="24"/>
        </w:rPr>
        <w:t>toponīma</w:t>
      </w:r>
      <w:proofErr w:type="spellEnd"/>
      <w:r w:rsidRPr="00F8394A">
        <w:rPr>
          <w:rFonts w:ascii="Times New Roman" w:eastAsia="Times New Roman" w:hAnsi="Times New Roman" w:cs="Times New Roman"/>
          <w:sz w:val="24"/>
          <w:szCs w:val="24"/>
        </w:rPr>
        <w:t xml:space="preserve"> maiņ</w:t>
      </w:r>
      <w:r w:rsidR="004203A4" w:rsidRPr="00F8394A">
        <w:rPr>
          <w:rFonts w:ascii="Times New Roman" w:eastAsia="Times New Roman" w:hAnsi="Times New Roman" w:cs="Times New Roman"/>
          <w:sz w:val="24"/>
          <w:szCs w:val="24"/>
        </w:rPr>
        <w:t>a. Piemērots nosaukums ir Okupācijas piemineklis.</w:t>
      </w:r>
    </w:p>
    <w:p w14:paraId="5018991D" w14:textId="77777777" w:rsidR="004203A4" w:rsidRPr="00F8394A" w:rsidRDefault="004203A4" w:rsidP="00501799">
      <w:pPr>
        <w:jc w:val="both"/>
        <w:rPr>
          <w:rFonts w:ascii="Times New Roman" w:eastAsia="Times New Roman" w:hAnsi="Times New Roman" w:cs="Times New Roman"/>
          <w:sz w:val="24"/>
          <w:szCs w:val="24"/>
        </w:rPr>
      </w:pPr>
      <w:r w:rsidRPr="00F8394A">
        <w:rPr>
          <w:rFonts w:ascii="Times New Roman" w:eastAsia="Times New Roman" w:hAnsi="Times New Roman" w:cs="Times New Roman"/>
          <w:b/>
          <w:bCs/>
          <w:sz w:val="24"/>
          <w:szCs w:val="24"/>
        </w:rPr>
        <w:t>V. Gavars</w:t>
      </w:r>
      <w:r w:rsidRPr="00F8394A">
        <w:rPr>
          <w:rFonts w:ascii="Times New Roman" w:eastAsia="Times New Roman" w:hAnsi="Times New Roman" w:cs="Times New Roman"/>
          <w:sz w:val="24"/>
          <w:szCs w:val="24"/>
        </w:rPr>
        <w:t xml:space="preserve"> Nekāda Rīgas atbrīvošana 1944.gada 13.oktobrī nenotika, jo pēdējās vācu karspēka vienības atstāja Rīgu 12.oktobrī. Par kādu gan atbrīvošanu var būt runa, ja okupanti palika uz 50 gadiem?</w:t>
      </w:r>
    </w:p>
    <w:p w14:paraId="5AB6D635" w14:textId="77777777" w:rsidR="004203A4" w:rsidRPr="00F8394A" w:rsidRDefault="004203A4" w:rsidP="00501799">
      <w:pPr>
        <w:jc w:val="both"/>
        <w:rPr>
          <w:rFonts w:ascii="Times New Roman" w:hAnsi="Times New Roman" w:cs="Times New Roman"/>
          <w:sz w:val="24"/>
          <w:szCs w:val="24"/>
        </w:rPr>
      </w:pPr>
      <w:r w:rsidRPr="00F8394A">
        <w:rPr>
          <w:rFonts w:ascii="Times New Roman" w:eastAsia="Times New Roman" w:hAnsi="Times New Roman" w:cs="Times New Roman"/>
          <w:b/>
          <w:bCs/>
          <w:sz w:val="24"/>
          <w:szCs w:val="24"/>
        </w:rPr>
        <w:t xml:space="preserve">D. Stalts </w:t>
      </w:r>
      <w:r w:rsidRPr="00F8394A">
        <w:rPr>
          <w:rFonts w:ascii="Times New Roman" w:eastAsia="Times New Roman" w:hAnsi="Times New Roman" w:cs="Times New Roman"/>
          <w:sz w:val="24"/>
          <w:szCs w:val="24"/>
        </w:rPr>
        <w:t>Frakcija un partija atbalsta objekta pārdēvēšanu. Šobrīd</w:t>
      </w:r>
      <w:r w:rsidR="003E5F82" w:rsidRPr="00F8394A">
        <w:rPr>
          <w:rFonts w:ascii="Times New Roman" w:eastAsia="Times New Roman" w:hAnsi="Times New Roman" w:cs="Times New Roman"/>
          <w:sz w:val="24"/>
          <w:szCs w:val="24"/>
        </w:rPr>
        <w:t xml:space="preserve"> 2 likumos </w:t>
      </w:r>
      <w:r w:rsidR="003E5F82" w:rsidRPr="00FD58ED">
        <w:rPr>
          <w:rFonts w:ascii="Times New Roman" w:hAnsi="Times New Roman" w:cs="Times New Roman"/>
          <w:sz w:val="24"/>
          <w:szCs w:val="24"/>
        </w:rPr>
        <w:t>“Par Sapulcēm</w:t>
      </w:r>
      <w:r w:rsidR="00DB0D9A" w:rsidRPr="00FD58ED">
        <w:rPr>
          <w:rFonts w:ascii="Times New Roman" w:hAnsi="Times New Roman" w:cs="Times New Roman"/>
          <w:sz w:val="24"/>
          <w:szCs w:val="24"/>
        </w:rPr>
        <w:t xml:space="preserve">, </w:t>
      </w:r>
      <w:r w:rsidR="003E5F82" w:rsidRPr="00FD58ED">
        <w:rPr>
          <w:rFonts w:ascii="Times New Roman" w:hAnsi="Times New Roman" w:cs="Times New Roman"/>
          <w:sz w:val="24"/>
          <w:szCs w:val="24"/>
        </w:rPr>
        <w:t>gājieniem un piketiem”  un “Publisku izklaides un svētku pasākumu drošības likums”</w:t>
      </w:r>
      <w:r w:rsidR="003E5F82" w:rsidRPr="00F8394A">
        <w:rPr>
          <w:rFonts w:ascii="Times New Roman" w:hAnsi="Times New Roman" w:cs="Times New Roman"/>
          <w:sz w:val="24"/>
          <w:szCs w:val="24"/>
        </w:rPr>
        <w:t xml:space="preserve"> šis objekts tiek attiecināts uz likumā ietverto grupu </w:t>
      </w:r>
      <w:r w:rsidR="003E5F82" w:rsidRPr="00F8394A">
        <w:rPr>
          <w:rFonts w:ascii="Times New Roman" w:hAnsi="Times New Roman" w:cs="Times New Roman"/>
          <w:i/>
          <w:iCs/>
          <w:sz w:val="24"/>
          <w:szCs w:val="24"/>
        </w:rPr>
        <w:t>“padomju armiju vai tās karavīru uzvaru un piemiņu slavinoš</w:t>
      </w:r>
      <w:r w:rsidR="00212443" w:rsidRPr="00F8394A">
        <w:rPr>
          <w:rFonts w:ascii="Times New Roman" w:hAnsi="Times New Roman" w:cs="Times New Roman"/>
          <w:i/>
          <w:iCs/>
          <w:sz w:val="24"/>
          <w:szCs w:val="24"/>
        </w:rPr>
        <w:t>i</w:t>
      </w:r>
      <w:r w:rsidR="003E5F82" w:rsidRPr="00F8394A">
        <w:rPr>
          <w:rFonts w:ascii="Times New Roman" w:hAnsi="Times New Roman" w:cs="Times New Roman"/>
          <w:i/>
          <w:iCs/>
          <w:sz w:val="24"/>
          <w:szCs w:val="24"/>
        </w:rPr>
        <w:t xml:space="preserve"> pieminekļ</w:t>
      </w:r>
      <w:r w:rsidR="00212443" w:rsidRPr="00F8394A">
        <w:rPr>
          <w:rFonts w:ascii="Times New Roman" w:hAnsi="Times New Roman" w:cs="Times New Roman"/>
          <w:i/>
          <w:iCs/>
          <w:sz w:val="24"/>
          <w:szCs w:val="24"/>
        </w:rPr>
        <w:t>i</w:t>
      </w:r>
      <w:r w:rsidR="003E5F82" w:rsidRPr="00F8394A">
        <w:rPr>
          <w:rFonts w:ascii="Times New Roman" w:hAnsi="Times New Roman" w:cs="Times New Roman"/>
          <w:i/>
          <w:iCs/>
          <w:sz w:val="24"/>
          <w:szCs w:val="24"/>
        </w:rPr>
        <w:t>”.</w:t>
      </w:r>
      <w:r w:rsidR="003E5F82" w:rsidRPr="00F8394A">
        <w:rPr>
          <w:rFonts w:ascii="Times New Roman" w:hAnsi="Times New Roman" w:cs="Times New Roman"/>
          <w:sz w:val="24"/>
          <w:szCs w:val="24"/>
        </w:rPr>
        <w:t xml:space="preserve"> Ja Objekts tiek pārdēvēts, tad </w:t>
      </w:r>
      <w:r w:rsidR="007D1488" w:rsidRPr="00F8394A">
        <w:rPr>
          <w:rFonts w:ascii="Times New Roman" w:hAnsi="Times New Roman" w:cs="Times New Roman"/>
          <w:sz w:val="24"/>
          <w:szCs w:val="24"/>
        </w:rPr>
        <w:t xml:space="preserve">mēs </w:t>
      </w:r>
      <w:r w:rsidR="003E5F82" w:rsidRPr="00F8394A">
        <w:rPr>
          <w:rFonts w:ascii="Times New Roman" w:hAnsi="Times New Roman" w:cs="Times New Roman"/>
          <w:sz w:val="24"/>
          <w:szCs w:val="24"/>
        </w:rPr>
        <w:t>riskējam tiesu ju</w:t>
      </w:r>
      <w:r w:rsidR="007D1488" w:rsidRPr="00F8394A">
        <w:rPr>
          <w:rFonts w:ascii="Times New Roman" w:hAnsi="Times New Roman" w:cs="Times New Roman"/>
          <w:sz w:val="24"/>
          <w:szCs w:val="24"/>
        </w:rPr>
        <w:t>dikatūrā</w:t>
      </w:r>
      <w:r w:rsidR="003E5F82" w:rsidRPr="00F8394A">
        <w:rPr>
          <w:rFonts w:ascii="Times New Roman" w:hAnsi="Times New Roman" w:cs="Times New Roman"/>
          <w:sz w:val="24"/>
          <w:szCs w:val="24"/>
        </w:rPr>
        <w:t xml:space="preserve"> veidot precedentu, kad pasākumu organizētāji, izmantojot radošumu</w:t>
      </w:r>
      <w:r w:rsidR="007D1488" w:rsidRPr="00F8394A">
        <w:rPr>
          <w:rFonts w:ascii="Times New Roman" w:hAnsi="Times New Roman" w:cs="Times New Roman"/>
          <w:sz w:val="24"/>
          <w:szCs w:val="24"/>
        </w:rPr>
        <w:t>,</w:t>
      </w:r>
      <w:r w:rsidR="003E5F82" w:rsidRPr="00F8394A">
        <w:rPr>
          <w:rFonts w:ascii="Times New Roman" w:hAnsi="Times New Roman" w:cs="Times New Roman"/>
          <w:sz w:val="24"/>
          <w:szCs w:val="24"/>
        </w:rPr>
        <w:t xml:space="preserve"> apietu  minētajos likumos ietverto normu. Jautājums vēl ir juridiski jāizanalizē</w:t>
      </w:r>
      <w:r w:rsidR="007D1488" w:rsidRPr="00F8394A">
        <w:rPr>
          <w:rFonts w:ascii="Times New Roman" w:hAnsi="Times New Roman" w:cs="Times New Roman"/>
          <w:sz w:val="24"/>
          <w:szCs w:val="24"/>
        </w:rPr>
        <w:t xml:space="preserve">, lai objektam varētu </w:t>
      </w:r>
      <w:r w:rsidR="00212443" w:rsidRPr="00F8394A">
        <w:rPr>
          <w:rFonts w:ascii="Times New Roman" w:hAnsi="Times New Roman" w:cs="Times New Roman"/>
          <w:sz w:val="24"/>
          <w:szCs w:val="24"/>
        </w:rPr>
        <w:t xml:space="preserve">gan </w:t>
      </w:r>
      <w:r w:rsidR="007D1488" w:rsidRPr="00F8394A">
        <w:rPr>
          <w:rFonts w:ascii="Times New Roman" w:hAnsi="Times New Roman" w:cs="Times New Roman"/>
          <w:sz w:val="24"/>
          <w:szCs w:val="24"/>
        </w:rPr>
        <w:t>nomainīt nosaukumu</w:t>
      </w:r>
      <w:r w:rsidR="00212443" w:rsidRPr="00F8394A">
        <w:rPr>
          <w:rFonts w:ascii="Times New Roman" w:hAnsi="Times New Roman" w:cs="Times New Roman"/>
          <w:sz w:val="24"/>
          <w:szCs w:val="24"/>
        </w:rPr>
        <w:t>, gan</w:t>
      </w:r>
      <w:r w:rsidR="007D1488" w:rsidRPr="00F8394A">
        <w:rPr>
          <w:rFonts w:ascii="Times New Roman" w:hAnsi="Times New Roman" w:cs="Times New Roman"/>
          <w:sz w:val="24"/>
          <w:szCs w:val="24"/>
        </w:rPr>
        <w:t xml:space="preserve"> izslēgtu minētos riskus.</w:t>
      </w:r>
    </w:p>
    <w:p w14:paraId="3344A5F1" w14:textId="77777777" w:rsidR="007D1488" w:rsidRPr="00F8394A" w:rsidRDefault="007D1488" w:rsidP="00501799">
      <w:pPr>
        <w:jc w:val="both"/>
        <w:rPr>
          <w:rFonts w:ascii="Times New Roman" w:hAnsi="Times New Roman" w:cs="Times New Roman"/>
          <w:sz w:val="24"/>
          <w:szCs w:val="24"/>
        </w:rPr>
      </w:pPr>
      <w:r w:rsidRPr="00F8394A">
        <w:rPr>
          <w:rFonts w:ascii="Times New Roman" w:hAnsi="Times New Roman" w:cs="Times New Roman"/>
          <w:b/>
          <w:bCs/>
          <w:sz w:val="24"/>
          <w:szCs w:val="24"/>
        </w:rPr>
        <w:t>R. Kols</w:t>
      </w:r>
      <w:r w:rsidRPr="00F8394A">
        <w:rPr>
          <w:rFonts w:ascii="Times New Roman" w:hAnsi="Times New Roman" w:cs="Times New Roman"/>
          <w:sz w:val="24"/>
          <w:szCs w:val="24"/>
        </w:rPr>
        <w:t xml:space="preserve"> atzīmē, ka tiesvedībā riskus var novērst, piemineklim veidojot aprakstošo daļu, viennozīmīgi norādot, ka tas ir padomju armiju slavinošs objekts.</w:t>
      </w:r>
    </w:p>
    <w:p w14:paraId="6B9EDD99" w14:textId="77777777" w:rsidR="00DB0D9A" w:rsidRPr="00F8394A" w:rsidRDefault="007D1488" w:rsidP="00501799">
      <w:pPr>
        <w:jc w:val="both"/>
        <w:rPr>
          <w:rFonts w:ascii="Times New Roman" w:hAnsi="Times New Roman" w:cs="Times New Roman"/>
          <w:sz w:val="24"/>
          <w:szCs w:val="24"/>
        </w:rPr>
      </w:pPr>
      <w:r w:rsidRPr="00F8394A">
        <w:rPr>
          <w:rFonts w:ascii="Times New Roman" w:hAnsi="Times New Roman" w:cs="Times New Roman"/>
          <w:b/>
          <w:bCs/>
          <w:sz w:val="24"/>
          <w:szCs w:val="24"/>
        </w:rPr>
        <w:lastRenderedPageBreak/>
        <w:t>G.</w:t>
      </w:r>
      <w:r w:rsidR="00DB0D9A" w:rsidRPr="00F8394A">
        <w:rPr>
          <w:rFonts w:ascii="Times New Roman" w:hAnsi="Times New Roman" w:cs="Times New Roman"/>
          <w:b/>
          <w:bCs/>
          <w:sz w:val="24"/>
          <w:szCs w:val="24"/>
        </w:rPr>
        <w:t xml:space="preserve"> </w:t>
      </w:r>
      <w:r w:rsidRPr="00F8394A">
        <w:rPr>
          <w:rFonts w:ascii="Times New Roman" w:hAnsi="Times New Roman" w:cs="Times New Roman"/>
          <w:b/>
          <w:bCs/>
          <w:sz w:val="24"/>
          <w:szCs w:val="24"/>
        </w:rPr>
        <w:t>Nāgels</w:t>
      </w:r>
      <w:r w:rsidRPr="00F8394A">
        <w:rPr>
          <w:rFonts w:ascii="Times New Roman" w:hAnsi="Times New Roman" w:cs="Times New Roman"/>
          <w:sz w:val="24"/>
          <w:szCs w:val="24"/>
        </w:rPr>
        <w:t xml:space="preserve"> Rīgas domes </w:t>
      </w:r>
      <w:r w:rsidRPr="00FD58ED">
        <w:rPr>
          <w:rFonts w:ascii="Times New Roman" w:hAnsi="Times New Roman" w:cs="Times New Roman"/>
          <w:sz w:val="24"/>
          <w:szCs w:val="24"/>
        </w:rPr>
        <w:t xml:space="preserve">2013.gada </w:t>
      </w:r>
      <w:r w:rsidR="00DB0D9A" w:rsidRPr="00FD58ED">
        <w:rPr>
          <w:rFonts w:ascii="Times New Roman" w:hAnsi="Times New Roman" w:cs="Times New Roman"/>
          <w:sz w:val="24"/>
          <w:szCs w:val="24"/>
        </w:rPr>
        <w:t xml:space="preserve">23.aprīļa </w:t>
      </w:r>
      <w:r w:rsidRPr="00FD58ED">
        <w:rPr>
          <w:rFonts w:ascii="Times New Roman" w:hAnsi="Times New Roman" w:cs="Times New Roman"/>
          <w:sz w:val="24"/>
          <w:szCs w:val="24"/>
        </w:rPr>
        <w:t>lēmum</w:t>
      </w:r>
      <w:r w:rsidR="00DB0D9A" w:rsidRPr="00FD58ED">
        <w:rPr>
          <w:rFonts w:ascii="Times New Roman" w:hAnsi="Times New Roman" w:cs="Times New Roman"/>
          <w:sz w:val="24"/>
          <w:szCs w:val="24"/>
        </w:rPr>
        <w:t>ā</w:t>
      </w:r>
      <w:r w:rsidRPr="00FD58ED">
        <w:rPr>
          <w:rFonts w:ascii="Times New Roman" w:hAnsi="Times New Roman" w:cs="Times New Roman"/>
          <w:sz w:val="24"/>
          <w:szCs w:val="24"/>
        </w:rPr>
        <w:t xml:space="preserve"> Nr.</w:t>
      </w:r>
      <w:r w:rsidR="00E958CF" w:rsidRPr="00FD58ED">
        <w:rPr>
          <w:rFonts w:ascii="Times New Roman" w:hAnsi="Times New Roman" w:cs="Times New Roman"/>
          <w:sz w:val="24"/>
          <w:szCs w:val="24"/>
        </w:rPr>
        <w:t>6169</w:t>
      </w:r>
      <w:r w:rsidR="003F563C" w:rsidRPr="00FD58ED">
        <w:rPr>
          <w:rFonts w:ascii="Times New Roman" w:hAnsi="Times New Roman" w:cs="Times New Roman"/>
          <w:sz w:val="24"/>
          <w:szCs w:val="24"/>
        </w:rPr>
        <w:t xml:space="preserve"> “P</w:t>
      </w:r>
      <w:r w:rsidR="00DB0D9A" w:rsidRPr="00FD58ED">
        <w:rPr>
          <w:rFonts w:ascii="Times New Roman" w:hAnsi="Times New Roman" w:cs="Times New Roman"/>
          <w:sz w:val="24"/>
          <w:szCs w:val="24"/>
        </w:rPr>
        <w:t>ar pieminekļa nodošanu Rīgas pašvaldības aģentūras “Rīgas pieminekļu aģentūra”</w:t>
      </w:r>
      <w:r w:rsidR="00DB0D9A" w:rsidRPr="00F8394A">
        <w:rPr>
          <w:rFonts w:ascii="Times New Roman" w:hAnsi="Times New Roman" w:cs="Times New Roman"/>
          <w:sz w:val="24"/>
          <w:szCs w:val="24"/>
        </w:rPr>
        <w:t xml:space="preserve"> valdījumā apskatāmā objekta nosaukums ir norādīts kā </w:t>
      </w:r>
      <w:r w:rsidR="00DB0D9A" w:rsidRPr="00F8394A">
        <w:rPr>
          <w:rFonts w:ascii="Times New Roman" w:hAnsi="Times New Roman" w:cs="Times New Roman"/>
          <w:color w:val="000000"/>
          <w:sz w:val="24"/>
          <w:szCs w:val="24"/>
        </w:rPr>
        <w:t>“Padomju karavīriem – Padomju Latvijas un Rīgas atbrīvotājiem no vācu fašistiskajiem iebrucējiem”</w:t>
      </w:r>
      <w:r w:rsidR="00DB0D9A" w:rsidRPr="00F8394A">
        <w:rPr>
          <w:rFonts w:ascii="Times New Roman" w:hAnsi="Times New Roman" w:cs="Times New Roman"/>
          <w:sz w:val="24"/>
          <w:szCs w:val="24"/>
        </w:rPr>
        <w:t>, tādejādi aģentūra lieto šo nosaukumu un tās kompetencē nav piešķirt citu nosaukumu.  Pieminekļa idejas atbalstītāji latviski to dēvē par Uzvaras pieminekli, bet krieviski - par pieminekli atbrīvotājiem. Zināmā mērā piemineklis būtu pārdēvējams, līdzīgi kā tas ir izdarīts ar nosaukumu piemineklim Latviešu strēlniekiem un Okupācijas muzejam.</w:t>
      </w:r>
      <w:r w:rsidR="000F3471" w:rsidRPr="00F8394A">
        <w:rPr>
          <w:rFonts w:ascii="Times New Roman" w:hAnsi="Times New Roman" w:cs="Times New Roman"/>
          <w:sz w:val="24"/>
          <w:szCs w:val="24"/>
        </w:rPr>
        <w:t xml:space="preserve"> Piedāvā to saukt par Okupācijas laika pieminekli, bet aicina nesteigties ar pārdēvēšanu, sagaidot vispirms Saeimas lēmumu par tā likteni.</w:t>
      </w:r>
    </w:p>
    <w:p w14:paraId="48A8289F" w14:textId="77777777" w:rsidR="00D1643A" w:rsidRPr="00F8394A" w:rsidRDefault="00212443" w:rsidP="00501799">
      <w:pPr>
        <w:jc w:val="both"/>
        <w:rPr>
          <w:rFonts w:ascii="Times New Roman" w:hAnsi="Times New Roman" w:cs="Times New Roman"/>
          <w:sz w:val="24"/>
          <w:szCs w:val="24"/>
        </w:rPr>
      </w:pPr>
      <w:r w:rsidRPr="00F8394A">
        <w:rPr>
          <w:rFonts w:ascii="Times New Roman" w:hAnsi="Times New Roman" w:cs="Times New Roman"/>
          <w:b/>
          <w:bCs/>
          <w:sz w:val="24"/>
          <w:szCs w:val="24"/>
        </w:rPr>
        <w:t xml:space="preserve">K. Sedlenieks </w:t>
      </w:r>
      <w:r w:rsidRPr="00F8394A">
        <w:rPr>
          <w:rFonts w:ascii="Times New Roman" w:hAnsi="Times New Roman" w:cs="Times New Roman"/>
          <w:sz w:val="24"/>
          <w:szCs w:val="24"/>
        </w:rPr>
        <w:t>Patreiz notiekošais ir manipulācija ar simboliem un to nozīmi. Priekšmeti, parādības vai būtnes, kuras tiek uzskatītas par bīstamām nereti tiek pārsauktas</w:t>
      </w:r>
      <w:r w:rsidR="0034430D" w:rsidRPr="00F8394A">
        <w:rPr>
          <w:rFonts w:ascii="Times New Roman" w:hAnsi="Times New Roman" w:cs="Times New Roman"/>
          <w:sz w:val="24"/>
          <w:szCs w:val="24"/>
        </w:rPr>
        <w:t>, tādejādi šo bīstamību it kā mazinot. Lāci saucot par pekaini, vilku par pelēci</w:t>
      </w:r>
      <w:r w:rsidRPr="00F8394A">
        <w:rPr>
          <w:rFonts w:ascii="Times New Roman" w:hAnsi="Times New Roman" w:cs="Times New Roman"/>
          <w:sz w:val="24"/>
          <w:szCs w:val="24"/>
        </w:rPr>
        <w:t xml:space="preserve"> </w:t>
      </w:r>
      <w:r w:rsidR="0034430D" w:rsidRPr="00F8394A">
        <w:rPr>
          <w:rFonts w:ascii="Times New Roman" w:hAnsi="Times New Roman" w:cs="Times New Roman"/>
          <w:sz w:val="24"/>
          <w:szCs w:val="24"/>
        </w:rPr>
        <w:t xml:space="preserve">u.t.t. Vēlme pieminekli pārdēvēt, mazinot tā ideoloģisko spēku ir saprotama. Tai pat laikā ideja nosaukt to par Okupācijas pieminekli rada disonanci. Pieminekļa vizuālā un telpiskā izpausme gan tēli, gan centrālā </w:t>
      </w:r>
      <w:proofErr w:type="spellStart"/>
      <w:r w:rsidR="0034430D" w:rsidRPr="00F8394A">
        <w:rPr>
          <w:rFonts w:ascii="Times New Roman" w:hAnsi="Times New Roman" w:cs="Times New Roman"/>
          <w:sz w:val="24"/>
          <w:szCs w:val="24"/>
        </w:rPr>
        <w:t>stēla</w:t>
      </w:r>
      <w:proofErr w:type="spellEnd"/>
      <w:r w:rsidR="0034430D" w:rsidRPr="00F8394A">
        <w:rPr>
          <w:rFonts w:ascii="Times New Roman" w:hAnsi="Times New Roman" w:cs="Times New Roman"/>
          <w:sz w:val="24"/>
          <w:szCs w:val="24"/>
        </w:rPr>
        <w:t xml:space="preserve"> ir uzvaru slavinoša. Nomainot nosaukumu tā būtība nemainīsies. Ja tas ir Okupācijas piemineklis, tas vienlaikus nevar </w:t>
      </w:r>
      <w:r w:rsidR="00D1643A" w:rsidRPr="00F8394A">
        <w:rPr>
          <w:rFonts w:ascii="Times New Roman" w:hAnsi="Times New Roman" w:cs="Times New Roman"/>
          <w:sz w:val="24"/>
          <w:szCs w:val="24"/>
        </w:rPr>
        <w:t>pieminēt</w:t>
      </w:r>
      <w:r w:rsidR="0034430D" w:rsidRPr="00F8394A">
        <w:rPr>
          <w:rFonts w:ascii="Times New Roman" w:hAnsi="Times New Roman" w:cs="Times New Roman"/>
          <w:sz w:val="24"/>
          <w:szCs w:val="24"/>
        </w:rPr>
        <w:t xml:space="preserve"> okupāciju un </w:t>
      </w:r>
      <w:r w:rsidR="00D1643A" w:rsidRPr="00F8394A">
        <w:rPr>
          <w:rFonts w:ascii="Times New Roman" w:hAnsi="Times New Roman" w:cs="Times New Roman"/>
          <w:sz w:val="24"/>
          <w:szCs w:val="24"/>
        </w:rPr>
        <w:t xml:space="preserve">slavināt </w:t>
      </w:r>
      <w:r w:rsidR="0034430D" w:rsidRPr="00F8394A">
        <w:rPr>
          <w:rFonts w:ascii="Times New Roman" w:hAnsi="Times New Roman" w:cs="Times New Roman"/>
          <w:sz w:val="24"/>
          <w:szCs w:val="24"/>
        </w:rPr>
        <w:t xml:space="preserve">okupētājus. </w:t>
      </w:r>
      <w:r w:rsidR="00D1643A" w:rsidRPr="00F8394A">
        <w:rPr>
          <w:rFonts w:ascii="Times New Roman" w:hAnsi="Times New Roman" w:cs="Times New Roman"/>
          <w:sz w:val="24"/>
          <w:szCs w:val="24"/>
        </w:rPr>
        <w:t>Uzskata, ka pieminekli</w:t>
      </w:r>
      <w:r w:rsidR="00573D6E" w:rsidRPr="00F8394A">
        <w:rPr>
          <w:rFonts w:ascii="Times New Roman" w:hAnsi="Times New Roman" w:cs="Times New Roman"/>
          <w:sz w:val="24"/>
          <w:szCs w:val="24"/>
        </w:rPr>
        <w:t>m</w:t>
      </w:r>
      <w:r w:rsidR="00D1643A" w:rsidRPr="00F8394A">
        <w:rPr>
          <w:rFonts w:ascii="Times New Roman" w:hAnsi="Times New Roman" w:cs="Times New Roman"/>
          <w:sz w:val="24"/>
          <w:szCs w:val="24"/>
        </w:rPr>
        <w:t xml:space="preserve"> nav jābūt vispār, nevis tam jāmaina nosaukums. Ja ir vēlme ielikt citu vēstījumu, tas ir jādara viltīgāk un gudrāk. </w:t>
      </w:r>
    </w:p>
    <w:p w14:paraId="762B4748" w14:textId="77777777" w:rsidR="00DB0D9A" w:rsidRPr="00F8394A" w:rsidRDefault="00D1643A" w:rsidP="00501799">
      <w:pPr>
        <w:jc w:val="both"/>
        <w:rPr>
          <w:rFonts w:ascii="Times New Roman" w:hAnsi="Times New Roman" w:cs="Times New Roman"/>
          <w:sz w:val="24"/>
          <w:szCs w:val="24"/>
        </w:rPr>
      </w:pPr>
      <w:r w:rsidRPr="00F8394A">
        <w:rPr>
          <w:rFonts w:ascii="Times New Roman" w:hAnsi="Times New Roman" w:cs="Times New Roman"/>
          <w:sz w:val="24"/>
          <w:szCs w:val="24"/>
        </w:rPr>
        <w:t xml:space="preserve">Padomju armijas okupētāju aleja, kas atrodas starp J. Čakstes un V. Lāča pieminekļiem viennozīmīgi arī ir piemineklis, kas slavina okupāciju. </w:t>
      </w:r>
    </w:p>
    <w:p w14:paraId="755A8818" w14:textId="77777777" w:rsidR="00E77DA4" w:rsidRPr="00F8394A" w:rsidRDefault="00D1643A" w:rsidP="00501799">
      <w:pPr>
        <w:jc w:val="both"/>
        <w:rPr>
          <w:rFonts w:ascii="Times New Roman" w:hAnsi="Times New Roman" w:cs="Times New Roman"/>
          <w:sz w:val="24"/>
          <w:szCs w:val="24"/>
        </w:rPr>
      </w:pPr>
      <w:r w:rsidRPr="00F8394A">
        <w:rPr>
          <w:rFonts w:ascii="Times New Roman" w:hAnsi="Times New Roman" w:cs="Times New Roman"/>
          <w:b/>
          <w:bCs/>
          <w:sz w:val="24"/>
          <w:szCs w:val="24"/>
        </w:rPr>
        <w:t xml:space="preserve">M. Mintaurs </w:t>
      </w:r>
      <w:r w:rsidR="00E77DA4" w:rsidRPr="00F8394A">
        <w:rPr>
          <w:rFonts w:ascii="Times New Roman" w:hAnsi="Times New Roman" w:cs="Times New Roman"/>
          <w:sz w:val="24"/>
          <w:szCs w:val="24"/>
        </w:rPr>
        <w:t>L</w:t>
      </w:r>
      <w:r w:rsidRPr="00F8394A">
        <w:rPr>
          <w:rFonts w:ascii="Times New Roman" w:hAnsi="Times New Roman" w:cs="Times New Roman"/>
          <w:sz w:val="24"/>
          <w:szCs w:val="24"/>
        </w:rPr>
        <w:t>ai arī padomju nomenklatūrā tiek lietots garais nosaukum</w:t>
      </w:r>
      <w:r w:rsidR="00573D6E" w:rsidRPr="00F8394A">
        <w:rPr>
          <w:rFonts w:ascii="Times New Roman" w:hAnsi="Times New Roman" w:cs="Times New Roman"/>
          <w:sz w:val="24"/>
          <w:szCs w:val="24"/>
        </w:rPr>
        <w:t>s</w:t>
      </w:r>
      <w:r w:rsidRPr="00F8394A">
        <w:rPr>
          <w:rFonts w:ascii="Times New Roman" w:hAnsi="Times New Roman" w:cs="Times New Roman"/>
          <w:sz w:val="24"/>
          <w:szCs w:val="24"/>
        </w:rPr>
        <w:t xml:space="preserve">, tomēr nosaukums </w:t>
      </w:r>
      <w:r w:rsidR="00E77DA4" w:rsidRPr="00F8394A">
        <w:rPr>
          <w:rFonts w:ascii="Times New Roman" w:hAnsi="Times New Roman" w:cs="Times New Roman"/>
          <w:sz w:val="24"/>
          <w:szCs w:val="24"/>
        </w:rPr>
        <w:t>“</w:t>
      </w:r>
      <w:r w:rsidRPr="00F8394A">
        <w:rPr>
          <w:rFonts w:ascii="Times New Roman" w:hAnsi="Times New Roman" w:cs="Times New Roman"/>
          <w:sz w:val="24"/>
          <w:szCs w:val="24"/>
        </w:rPr>
        <w:t>Uzvaras piemineklis</w:t>
      </w:r>
      <w:r w:rsidR="002731C7" w:rsidRPr="00F8394A">
        <w:rPr>
          <w:rFonts w:ascii="Times New Roman" w:hAnsi="Times New Roman" w:cs="Times New Roman"/>
          <w:sz w:val="24"/>
          <w:szCs w:val="24"/>
        </w:rPr>
        <w:t>”</w:t>
      </w:r>
      <w:r w:rsidRPr="00F8394A">
        <w:rPr>
          <w:rFonts w:ascii="Times New Roman" w:hAnsi="Times New Roman" w:cs="Times New Roman"/>
          <w:sz w:val="24"/>
          <w:szCs w:val="24"/>
        </w:rPr>
        <w:t xml:space="preserve"> parādās drīz pēc tā atklāšanas</w:t>
      </w:r>
      <w:r w:rsidR="00E77DA4" w:rsidRPr="00F8394A">
        <w:rPr>
          <w:rFonts w:ascii="Times New Roman" w:hAnsi="Times New Roman" w:cs="Times New Roman"/>
          <w:sz w:val="24"/>
          <w:szCs w:val="24"/>
        </w:rPr>
        <w:t xml:space="preserve">, jo ikdienā lietot garu un aprakstošu nosaukumu nav ērti. Uzskata, ka ir iespējams mainīt objekta nosaukumu tāpat kā tas ir izdarīts ar Okupācijas muzeja nosaukumu.  Piedāvā to saukt par “Padomju okupācijas pieminekli”, lai būtu saprotams par kādu vēsturisku periodu iet runa. Neatbalsta objekta nojaukšanu, jo tas nemainīs vienas Latvijas sabiedrības nostāju un mēs iegūsim tikai pretēju efektu. Šeit nav runa par objekta </w:t>
      </w:r>
      <w:r w:rsidR="005B209A" w:rsidRPr="00F8394A">
        <w:rPr>
          <w:rFonts w:ascii="Times New Roman" w:hAnsi="Times New Roman" w:cs="Times New Roman"/>
          <w:sz w:val="24"/>
          <w:szCs w:val="24"/>
        </w:rPr>
        <w:t>mākslinieciskajām</w:t>
      </w:r>
      <w:r w:rsidR="00E77DA4" w:rsidRPr="00F8394A">
        <w:rPr>
          <w:rFonts w:ascii="Times New Roman" w:hAnsi="Times New Roman" w:cs="Times New Roman"/>
          <w:sz w:val="24"/>
          <w:szCs w:val="24"/>
        </w:rPr>
        <w:t xml:space="preserve"> kvalitātēm, bet par ekspertu viedokli valsts drošības jautājumos.</w:t>
      </w:r>
    </w:p>
    <w:p w14:paraId="2D23F323" w14:textId="77777777" w:rsidR="005B209A" w:rsidRPr="00F8394A" w:rsidRDefault="005B209A" w:rsidP="00501799">
      <w:pPr>
        <w:jc w:val="both"/>
        <w:rPr>
          <w:rFonts w:ascii="Times New Roman" w:hAnsi="Times New Roman" w:cs="Times New Roman"/>
          <w:sz w:val="24"/>
          <w:szCs w:val="24"/>
        </w:rPr>
      </w:pPr>
      <w:r w:rsidRPr="00F8394A">
        <w:rPr>
          <w:rFonts w:ascii="Times New Roman" w:hAnsi="Times New Roman" w:cs="Times New Roman"/>
          <w:b/>
          <w:bCs/>
          <w:sz w:val="24"/>
          <w:szCs w:val="24"/>
        </w:rPr>
        <w:t xml:space="preserve">O. Burovs </w:t>
      </w:r>
      <w:r w:rsidRPr="00F8394A">
        <w:rPr>
          <w:rFonts w:ascii="Times New Roman" w:hAnsi="Times New Roman" w:cs="Times New Roman"/>
          <w:sz w:val="24"/>
          <w:szCs w:val="24"/>
        </w:rPr>
        <w:t xml:space="preserve">Mūsu rīcība ir atkarīga no tā vai pieminekli ir paredzēts nojaukt. Ja  notiek pieminekļa demontāža, jāsaprot kas notiek ar mūsu pieminekļiem deportētajiem iedzīvotājiem  Krievijā. Ja piemineklis paliek, tad mums ar to jāsadzīvo. Emocionāli es redzu nosaukuma maiņu uz </w:t>
      </w:r>
      <w:r w:rsidR="00573D6E" w:rsidRPr="00F8394A">
        <w:rPr>
          <w:rFonts w:ascii="Times New Roman" w:hAnsi="Times New Roman" w:cs="Times New Roman"/>
          <w:sz w:val="24"/>
          <w:szCs w:val="24"/>
        </w:rPr>
        <w:t>“</w:t>
      </w:r>
      <w:r w:rsidRPr="00F8394A">
        <w:rPr>
          <w:rFonts w:ascii="Times New Roman" w:hAnsi="Times New Roman" w:cs="Times New Roman"/>
          <w:sz w:val="24"/>
          <w:szCs w:val="24"/>
        </w:rPr>
        <w:t>Okupācijas monuments</w:t>
      </w:r>
      <w:r w:rsidR="00573D6E" w:rsidRPr="00F8394A">
        <w:rPr>
          <w:rFonts w:ascii="Times New Roman" w:hAnsi="Times New Roman" w:cs="Times New Roman"/>
          <w:sz w:val="24"/>
          <w:szCs w:val="24"/>
        </w:rPr>
        <w:t>”</w:t>
      </w:r>
      <w:r w:rsidRPr="00F8394A">
        <w:rPr>
          <w:rFonts w:ascii="Times New Roman" w:hAnsi="Times New Roman" w:cs="Times New Roman"/>
          <w:sz w:val="24"/>
          <w:szCs w:val="24"/>
        </w:rPr>
        <w:t>, bet pragmatiski domājot</w:t>
      </w:r>
      <w:r w:rsidR="00B35C9B" w:rsidRPr="00F8394A">
        <w:rPr>
          <w:rFonts w:ascii="Times New Roman" w:hAnsi="Times New Roman" w:cs="Times New Roman"/>
          <w:sz w:val="24"/>
          <w:szCs w:val="24"/>
        </w:rPr>
        <w:t xml:space="preserve">, </w:t>
      </w:r>
      <w:r w:rsidRPr="00F8394A">
        <w:rPr>
          <w:rFonts w:ascii="Times New Roman" w:hAnsi="Times New Roman" w:cs="Times New Roman"/>
          <w:sz w:val="24"/>
          <w:szCs w:val="24"/>
        </w:rPr>
        <w:t>ar nosaukuma maiņu vajadzētu nogaidīt  līdz lēmuma pieņemšanai par tā turpmāko likteni, kas ir jāpieņem Saeimai.</w:t>
      </w:r>
    </w:p>
    <w:p w14:paraId="57334747" w14:textId="77777777" w:rsidR="00B35C9B" w:rsidRPr="00F8394A" w:rsidRDefault="00B35C9B" w:rsidP="00501799">
      <w:pPr>
        <w:jc w:val="both"/>
        <w:rPr>
          <w:rFonts w:ascii="Times New Roman" w:hAnsi="Times New Roman" w:cs="Times New Roman"/>
          <w:sz w:val="24"/>
          <w:szCs w:val="24"/>
        </w:rPr>
      </w:pPr>
      <w:r w:rsidRPr="00F8394A">
        <w:rPr>
          <w:rFonts w:ascii="Times New Roman" w:hAnsi="Times New Roman" w:cs="Times New Roman"/>
          <w:b/>
          <w:bCs/>
          <w:sz w:val="24"/>
          <w:szCs w:val="24"/>
        </w:rPr>
        <w:t>M. Mitrofanovs</w:t>
      </w:r>
      <w:r w:rsidRPr="00F8394A">
        <w:rPr>
          <w:rFonts w:ascii="Times New Roman" w:hAnsi="Times New Roman" w:cs="Times New Roman"/>
          <w:sz w:val="24"/>
          <w:szCs w:val="24"/>
        </w:rPr>
        <w:t xml:space="preserve">  Pieminekļus veido, lai saglabātu piemiņu un izteiktu pateicību. Ja monumentam tiks mainīts nosaukums, tas nozīmēs, ka mēs ar pateicību atceramies padomju varu. Tas nav loģiski. Ja arī  to nosauks par Okupācijas upuru pieminekli, tas nebūs upuriem veltīts piemineklis. Varbūt tas ir piemineklis </w:t>
      </w:r>
      <w:proofErr w:type="spellStart"/>
      <w:r w:rsidRPr="00F8394A">
        <w:rPr>
          <w:rFonts w:ascii="Times New Roman" w:hAnsi="Times New Roman" w:cs="Times New Roman"/>
          <w:sz w:val="24"/>
          <w:szCs w:val="24"/>
        </w:rPr>
        <w:t>koloborācijai</w:t>
      </w:r>
      <w:proofErr w:type="spellEnd"/>
      <w:r w:rsidRPr="00F8394A">
        <w:rPr>
          <w:rFonts w:ascii="Times New Roman" w:hAnsi="Times New Roman" w:cs="Times New Roman"/>
          <w:sz w:val="24"/>
          <w:szCs w:val="24"/>
        </w:rPr>
        <w:t>, jo tas netika atvest no Maskavas un uzspiests vietējai varai. Pārdēvējot pieminekli mēs Rīgas centrā iegūsim  objektu, kas slavina okupāciju.</w:t>
      </w:r>
      <w:r w:rsidR="006D0CAD" w:rsidRPr="00F8394A">
        <w:rPr>
          <w:rFonts w:ascii="Times New Roman" w:hAnsi="Times New Roman" w:cs="Times New Roman"/>
          <w:sz w:val="24"/>
          <w:szCs w:val="24"/>
        </w:rPr>
        <w:t xml:space="preserve"> Tas ir piemineklis tiem, kas piedalījās nacisma sagrāvē. </w:t>
      </w:r>
      <w:r w:rsidRPr="00F8394A">
        <w:rPr>
          <w:rFonts w:ascii="Times New Roman" w:hAnsi="Times New Roman" w:cs="Times New Roman"/>
          <w:sz w:val="24"/>
          <w:szCs w:val="24"/>
        </w:rPr>
        <w:t xml:space="preserve"> Neatbalsta pieminekļa pārdēvēšanu</w:t>
      </w:r>
      <w:r w:rsidR="006D0CAD" w:rsidRPr="00F8394A">
        <w:rPr>
          <w:rFonts w:ascii="Times New Roman" w:hAnsi="Times New Roman" w:cs="Times New Roman"/>
          <w:sz w:val="24"/>
          <w:szCs w:val="24"/>
        </w:rPr>
        <w:t xml:space="preserve">, bet sagaidīt Saeimas lēmumu. </w:t>
      </w:r>
      <w:r w:rsidRPr="00F8394A">
        <w:rPr>
          <w:rFonts w:ascii="Times New Roman" w:hAnsi="Times New Roman" w:cs="Times New Roman"/>
          <w:sz w:val="24"/>
          <w:szCs w:val="24"/>
        </w:rPr>
        <w:t xml:space="preserve"> </w:t>
      </w:r>
      <w:r w:rsidR="006D0CAD" w:rsidRPr="00F8394A">
        <w:rPr>
          <w:rFonts w:ascii="Times New Roman" w:hAnsi="Times New Roman" w:cs="Times New Roman"/>
          <w:sz w:val="24"/>
          <w:szCs w:val="24"/>
        </w:rPr>
        <w:t>Aicina veikt sabiedrības aptauju, lai noskaidrotu kāda ir Rīgas iedzīvotāju attieksme pret šo pieminekli.</w:t>
      </w:r>
    </w:p>
    <w:p w14:paraId="65424628" w14:textId="77777777" w:rsidR="000F3471" w:rsidRPr="00F8394A" w:rsidRDefault="00B35C9B" w:rsidP="00501799">
      <w:pPr>
        <w:jc w:val="both"/>
        <w:rPr>
          <w:rFonts w:ascii="Times New Roman" w:hAnsi="Times New Roman" w:cs="Times New Roman"/>
          <w:sz w:val="24"/>
          <w:szCs w:val="24"/>
        </w:rPr>
      </w:pPr>
      <w:r w:rsidRPr="00F8394A">
        <w:rPr>
          <w:rFonts w:ascii="Times New Roman" w:hAnsi="Times New Roman" w:cs="Times New Roman"/>
          <w:b/>
          <w:bCs/>
          <w:sz w:val="24"/>
          <w:szCs w:val="24"/>
        </w:rPr>
        <w:t>A. Kušķis</w:t>
      </w:r>
      <w:r w:rsidR="006D0CAD" w:rsidRPr="00F8394A">
        <w:rPr>
          <w:rFonts w:ascii="Times New Roman" w:hAnsi="Times New Roman" w:cs="Times New Roman"/>
          <w:b/>
          <w:bCs/>
          <w:sz w:val="24"/>
          <w:szCs w:val="24"/>
        </w:rPr>
        <w:t xml:space="preserve"> </w:t>
      </w:r>
      <w:r w:rsidR="006D0CAD" w:rsidRPr="00F8394A">
        <w:rPr>
          <w:rFonts w:ascii="Times New Roman" w:hAnsi="Times New Roman" w:cs="Times New Roman"/>
          <w:sz w:val="24"/>
          <w:szCs w:val="24"/>
        </w:rPr>
        <w:t xml:space="preserve">Nosaukums būtu maināms. Uzvaras laukums tika radīts ar citu nozīmi un citu jēgu. Kamēr tiek gaidīts valstiskais </w:t>
      </w:r>
      <w:proofErr w:type="spellStart"/>
      <w:r w:rsidR="006D0CAD" w:rsidRPr="00F8394A">
        <w:rPr>
          <w:rFonts w:ascii="Times New Roman" w:hAnsi="Times New Roman" w:cs="Times New Roman"/>
          <w:sz w:val="24"/>
          <w:szCs w:val="24"/>
        </w:rPr>
        <w:t>izvērtējums</w:t>
      </w:r>
      <w:proofErr w:type="spellEnd"/>
      <w:r w:rsidR="0022769E" w:rsidRPr="00F8394A">
        <w:rPr>
          <w:rFonts w:ascii="Times New Roman" w:hAnsi="Times New Roman" w:cs="Times New Roman"/>
          <w:sz w:val="24"/>
          <w:szCs w:val="24"/>
        </w:rPr>
        <w:t xml:space="preserve">, nepieciešama rīcība. </w:t>
      </w:r>
      <w:r w:rsidR="006D0CAD" w:rsidRPr="00F8394A">
        <w:rPr>
          <w:rFonts w:ascii="Times New Roman" w:hAnsi="Times New Roman" w:cs="Times New Roman"/>
          <w:sz w:val="24"/>
          <w:szCs w:val="24"/>
        </w:rPr>
        <w:t xml:space="preserve"> No pilsētbūvnieciskā aspekta monuments atrodas tik nozīmīgā vietā, ka tam ir jābūt mērogam un saturam atbilstošam</w:t>
      </w:r>
      <w:r w:rsidR="0022769E" w:rsidRPr="00F8394A">
        <w:rPr>
          <w:rFonts w:ascii="Times New Roman" w:hAnsi="Times New Roman" w:cs="Times New Roman"/>
          <w:sz w:val="24"/>
          <w:szCs w:val="24"/>
        </w:rPr>
        <w:t>, akcentējot Latvijas brīvības idejas. Esošais objekts,</w:t>
      </w:r>
      <w:r w:rsidR="006D0CAD" w:rsidRPr="00F8394A">
        <w:rPr>
          <w:rFonts w:ascii="Times New Roman" w:hAnsi="Times New Roman" w:cs="Times New Roman"/>
          <w:sz w:val="24"/>
          <w:szCs w:val="24"/>
        </w:rPr>
        <w:t xml:space="preserve"> </w:t>
      </w:r>
      <w:r w:rsidR="0022769E" w:rsidRPr="00F8394A">
        <w:rPr>
          <w:rFonts w:ascii="Times New Roman" w:hAnsi="Times New Roman" w:cs="Times New Roman"/>
          <w:sz w:val="24"/>
          <w:szCs w:val="24"/>
        </w:rPr>
        <w:t>p</w:t>
      </w:r>
      <w:r w:rsidR="006D0CAD" w:rsidRPr="00F8394A">
        <w:rPr>
          <w:rFonts w:ascii="Times New Roman" w:hAnsi="Times New Roman" w:cs="Times New Roman"/>
          <w:sz w:val="24"/>
          <w:szCs w:val="24"/>
        </w:rPr>
        <w:t xml:space="preserve">rotams,  tāds nav. </w:t>
      </w:r>
      <w:r w:rsidR="0022769E" w:rsidRPr="00F8394A">
        <w:rPr>
          <w:rFonts w:ascii="Times New Roman" w:hAnsi="Times New Roman" w:cs="Times New Roman"/>
          <w:sz w:val="24"/>
          <w:szCs w:val="24"/>
        </w:rPr>
        <w:t>Jādomā vai šo objektu var pārveidot. Tā t</w:t>
      </w:r>
      <w:r w:rsidR="006D0CAD" w:rsidRPr="00F8394A">
        <w:rPr>
          <w:rFonts w:ascii="Times New Roman" w:hAnsi="Times New Roman" w:cs="Times New Roman"/>
          <w:sz w:val="24"/>
          <w:szCs w:val="24"/>
        </w:rPr>
        <w:t xml:space="preserve">ehniskais stāvoklis </w:t>
      </w:r>
      <w:r w:rsidR="0022769E" w:rsidRPr="00F8394A">
        <w:rPr>
          <w:rFonts w:ascii="Times New Roman" w:hAnsi="Times New Roman" w:cs="Times New Roman"/>
          <w:sz w:val="24"/>
          <w:szCs w:val="24"/>
        </w:rPr>
        <w:t xml:space="preserve">ir neatbilstošs, līdz ar ko parādās </w:t>
      </w:r>
      <w:r w:rsidR="006D0CAD" w:rsidRPr="00F8394A">
        <w:rPr>
          <w:rFonts w:ascii="Times New Roman" w:hAnsi="Times New Roman" w:cs="Times New Roman"/>
          <w:sz w:val="24"/>
          <w:szCs w:val="24"/>
        </w:rPr>
        <w:t xml:space="preserve">dilemma </w:t>
      </w:r>
      <w:r w:rsidR="0022769E" w:rsidRPr="00F8394A">
        <w:rPr>
          <w:rFonts w:ascii="Times New Roman" w:hAnsi="Times New Roman" w:cs="Times New Roman"/>
          <w:sz w:val="24"/>
          <w:szCs w:val="24"/>
        </w:rPr>
        <w:t xml:space="preserve">vai to </w:t>
      </w:r>
      <w:r w:rsidR="006D0CAD" w:rsidRPr="00F8394A">
        <w:rPr>
          <w:rFonts w:ascii="Times New Roman" w:hAnsi="Times New Roman" w:cs="Times New Roman"/>
          <w:sz w:val="24"/>
          <w:szCs w:val="24"/>
        </w:rPr>
        <w:t>labot</w:t>
      </w:r>
      <w:r w:rsidR="0022769E" w:rsidRPr="00F8394A">
        <w:rPr>
          <w:rFonts w:ascii="Times New Roman" w:hAnsi="Times New Roman" w:cs="Times New Roman"/>
          <w:sz w:val="24"/>
          <w:szCs w:val="24"/>
        </w:rPr>
        <w:t xml:space="preserve">. Jāapzinās, ka jebkura rīcība izsauks dažādu attieksmi dažādās sabiedrības grupās. Iespējams, ka karadarbība Ukrainā </w:t>
      </w:r>
      <w:r w:rsidR="0022769E" w:rsidRPr="00F8394A">
        <w:rPr>
          <w:rFonts w:ascii="Times New Roman" w:hAnsi="Times New Roman" w:cs="Times New Roman"/>
          <w:sz w:val="24"/>
          <w:szCs w:val="24"/>
        </w:rPr>
        <w:lastRenderedPageBreak/>
        <w:t xml:space="preserve">nonāks tādā situācijā, kad piemineklis nekavējoši būs jānovāc, līdzīgi kā tas tika izdarīts ar Ļeņina pieminekli. Vajadzētu lūgt Vides aizsardzības un reģionālās attīstības ministriju izveidot vienotu zīmolu padomju okupācijas piemiņas vietu apzīmēšanai. </w:t>
      </w:r>
    </w:p>
    <w:p w14:paraId="3A8A64CB" w14:textId="229B1A37" w:rsidR="00B35C9B" w:rsidRPr="00F8394A" w:rsidRDefault="000F3471" w:rsidP="00501799">
      <w:pPr>
        <w:jc w:val="both"/>
        <w:rPr>
          <w:rFonts w:ascii="Times New Roman" w:hAnsi="Times New Roman" w:cs="Times New Roman"/>
          <w:sz w:val="24"/>
          <w:szCs w:val="24"/>
        </w:rPr>
      </w:pPr>
      <w:r w:rsidRPr="00F8394A">
        <w:rPr>
          <w:rFonts w:ascii="Times New Roman" w:hAnsi="Times New Roman" w:cs="Times New Roman"/>
          <w:b/>
          <w:bCs/>
          <w:sz w:val="24"/>
          <w:szCs w:val="24"/>
        </w:rPr>
        <w:t>A.</w:t>
      </w:r>
      <w:r w:rsidR="00FE1688" w:rsidRPr="00F8394A">
        <w:rPr>
          <w:rFonts w:ascii="Times New Roman" w:hAnsi="Times New Roman" w:cs="Times New Roman"/>
          <w:b/>
          <w:bCs/>
          <w:sz w:val="24"/>
          <w:szCs w:val="24"/>
        </w:rPr>
        <w:t xml:space="preserve"> </w:t>
      </w:r>
      <w:r w:rsidRPr="00F8394A">
        <w:rPr>
          <w:rFonts w:ascii="Times New Roman" w:hAnsi="Times New Roman" w:cs="Times New Roman"/>
          <w:b/>
          <w:bCs/>
          <w:sz w:val="24"/>
          <w:szCs w:val="24"/>
        </w:rPr>
        <w:t>Broks</w:t>
      </w:r>
      <w:r w:rsidRPr="00F8394A">
        <w:rPr>
          <w:rFonts w:ascii="Times New Roman" w:hAnsi="Times New Roman" w:cs="Times New Roman"/>
          <w:sz w:val="24"/>
          <w:szCs w:val="24"/>
        </w:rPr>
        <w:t xml:space="preserve"> </w:t>
      </w:r>
      <w:bookmarkStart w:id="3" w:name="_Hlk103260621"/>
      <w:r w:rsidRPr="00F8394A">
        <w:rPr>
          <w:rFonts w:ascii="Times New Roman" w:hAnsi="Times New Roman" w:cs="Times New Roman"/>
          <w:sz w:val="24"/>
          <w:szCs w:val="24"/>
        </w:rPr>
        <w:t>Piekrīt, ka nosaukuma maiņa nemaina attieksmi pret pieminekli. Diez vai mēs izmainīsim attieksmi tiem cilvēkiem, kas negrib atzīt Latviju kā neatkarīgu valsti. Katra sabiedrības daļa paliks pie sava redzējuma</w:t>
      </w:r>
      <w:r w:rsidR="008B09B4" w:rsidRPr="00F8394A">
        <w:rPr>
          <w:rFonts w:ascii="Times New Roman" w:hAnsi="Times New Roman" w:cs="Times New Roman"/>
          <w:sz w:val="24"/>
          <w:szCs w:val="24"/>
        </w:rPr>
        <w:t>.</w:t>
      </w:r>
      <w:r w:rsidRPr="00F8394A">
        <w:rPr>
          <w:rFonts w:ascii="Times New Roman" w:hAnsi="Times New Roman" w:cs="Times New Roman"/>
          <w:sz w:val="24"/>
          <w:szCs w:val="24"/>
        </w:rPr>
        <w:t xml:space="preserve"> Uzlikt pieminekli</w:t>
      </w:r>
      <w:r w:rsidR="00FE1688" w:rsidRPr="00F8394A">
        <w:rPr>
          <w:rFonts w:ascii="Times New Roman" w:hAnsi="Times New Roman" w:cs="Times New Roman"/>
          <w:sz w:val="24"/>
          <w:szCs w:val="24"/>
        </w:rPr>
        <w:t xml:space="preserve"> vietā, kas bija veltīta Latvijas neatkarības uzvarai ir okupantu prakse no viduslaikiem, kad katra sakrāla vieta tik</w:t>
      </w:r>
      <w:r w:rsidR="008B09B4" w:rsidRPr="00F8394A">
        <w:rPr>
          <w:rFonts w:ascii="Times New Roman" w:hAnsi="Times New Roman" w:cs="Times New Roman"/>
          <w:sz w:val="24"/>
          <w:szCs w:val="24"/>
        </w:rPr>
        <w:t>a</w:t>
      </w:r>
      <w:r w:rsidR="00FE1688" w:rsidRPr="00F8394A">
        <w:rPr>
          <w:rFonts w:ascii="Times New Roman" w:hAnsi="Times New Roman" w:cs="Times New Roman"/>
          <w:sz w:val="24"/>
          <w:szCs w:val="24"/>
        </w:rPr>
        <w:t xml:space="preserve"> “</w:t>
      </w:r>
      <w:proofErr w:type="spellStart"/>
      <w:r w:rsidR="00FE1688" w:rsidRPr="00F8394A">
        <w:rPr>
          <w:rFonts w:ascii="Times New Roman" w:hAnsi="Times New Roman" w:cs="Times New Roman"/>
          <w:sz w:val="24"/>
          <w:szCs w:val="24"/>
        </w:rPr>
        <w:t>pārbrendota</w:t>
      </w:r>
      <w:proofErr w:type="spellEnd"/>
      <w:r w:rsidR="00FE1688" w:rsidRPr="00F8394A">
        <w:rPr>
          <w:rFonts w:ascii="Times New Roman" w:hAnsi="Times New Roman" w:cs="Times New Roman"/>
          <w:sz w:val="24"/>
          <w:szCs w:val="24"/>
        </w:rPr>
        <w:t xml:space="preserve">” ar cita ideoloģiska objekta uzlikšanu. Esošais pilnais nosaukums atspoguļo tā būtību. </w:t>
      </w:r>
      <w:r w:rsidR="00683463" w:rsidRPr="00683463">
        <w:rPr>
          <w:rFonts w:ascii="Times New Roman" w:hAnsi="Times New Roman" w:cs="Times New Roman"/>
          <w:sz w:val="24"/>
          <w:szCs w:val="24"/>
        </w:rPr>
        <w:t>Padomju karavīri atbrīvoja Padomju Latviju, nevis neatkarīgo Latvijas Republiku, kas iepriekš tika okupēta.</w:t>
      </w:r>
      <w:r w:rsidR="00683463">
        <w:rPr>
          <w:rFonts w:ascii="Times New Roman" w:hAnsi="Times New Roman" w:cs="Times New Roman"/>
          <w:sz w:val="24"/>
          <w:szCs w:val="24"/>
        </w:rPr>
        <w:t xml:space="preserve"> </w:t>
      </w:r>
      <w:proofErr w:type="spellStart"/>
      <w:r w:rsidR="00FE1688" w:rsidRPr="00F8394A">
        <w:rPr>
          <w:rFonts w:ascii="Times New Roman" w:hAnsi="Times New Roman" w:cs="Times New Roman"/>
          <w:sz w:val="24"/>
          <w:szCs w:val="24"/>
        </w:rPr>
        <w:t>Konotācija</w:t>
      </w:r>
      <w:proofErr w:type="spellEnd"/>
      <w:r w:rsidR="00FE1688" w:rsidRPr="00F8394A">
        <w:rPr>
          <w:rFonts w:ascii="Times New Roman" w:hAnsi="Times New Roman" w:cs="Times New Roman"/>
          <w:sz w:val="24"/>
          <w:szCs w:val="24"/>
        </w:rPr>
        <w:t xml:space="preserve"> ir tieši saistīta ar notikumiem Ukrainā un Bučā un  tas vēl vairāk uzplēš rētu</w:t>
      </w:r>
      <w:r w:rsidR="00573D6E" w:rsidRPr="00F8394A">
        <w:rPr>
          <w:rFonts w:ascii="Times New Roman" w:hAnsi="Times New Roman" w:cs="Times New Roman"/>
          <w:sz w:val="24"/>
          <w:szCs w:val="24"/>
        </w:rPr>
        <w:t>,</w:t>
      </w:r>
      <w:r w:rsidR="00FE1688" w:rsidRPr="00F8394A">
        <w:rPr>
          <w:rFonts w:ascii="Times New Roman" w:hAnsi="Times New Roman" w:cs="Times New Roman"/>
          <w:sz w:val="24"/>
          <w:szCs w:val="24"/>
        </w:rPr>
        <w:t xml:space="preserve"> ar k</w:t>
      </w:r>
      <w:r w:rsidR="008B09B4" w:rsidRPr="00F8394A">
        <w:rPr>
          <w:rFonts w:ascii="Times New Roman" w:hAnsi="Times New Roman" w:cs="Times New Roman"/>
          <w:sz w:val="24"/>
          <w:szCs w:val="24"/>
        </w:rPr>
        <w:t>o</w:t>
      </w:r>
      <w:r w:rsidR="00FE1688" w:rsidRPr="00F8394A">
        <w:rPr>
          <w:rFonts w:ascii="Times New Roman" w:hAnsi="Times New Roman" w:cs="Times New Roman"/>
          <w:sz w:val="24"/>
          <w:szCs w:val="24"/>
        </w:rPr>
        <w:t xml:space="preserve"> saistīta šī objekta eksistence. Principā nav pieņemams</w:t>
      </w:r>
      <w:r w:rsidR="008B09B4" w:rsidRPr="00F8394A">
        <w:rPr>
          <w:rFonts w:ascii="Times New Roman" w:hAnsi="Times New Roman" w:cs="Times New Roman"/>
          <w:sz w:val="24"/>
          <w:szCs w:val="24"/>
        </w:rPr>
        <w:t>,</w:t>
      </w:r>
      <w:r w:rsidR="00FE1688" w:rsidRPr="00F8394A">
        <w:rPr>
          <w:rFonts w:ascii="Times New Roman" w:hAnsi="Times New Roman" w:cs="Times New Roman"/>
          <w:sz w:val="24"/>
          <w:szCs w:val="24"/>
        </w:rPr>
        <w:t xml:space="preserve"> ka šāds objekts paliek Latvijas galvaspilsētas centrā. Tas, protams, nav Rīgas bet gan valstisks jautājums. Nosaukuma maiņai pastāv riski, ka tiks interpretēts</w:t>
      </w:r>
      <w:r w:rsidR="00573D6E" w:rsidRPr="00F8394A">
        <w:rPr>
          <w:rFonts w:ascii="Times New Roman" w:hAnsi="Times New Roman" w:cs="Times New Roman"/>
          <w:sz w:val="24"/>
          <w:szCs w:val="24"/>
        </w:rPr>
        <w:t>, saistībā ar minētajiem grozījumiem likumos.</w:t>
      </w:r>
      <w:r w:rsidR="00FE1688" w:rsidRPr="00F8394A">
        <w:rPr>
          <w:rFonts w:ascii="Times New Roman" w:hAnsi="Times New Roman" w:cs="Times New Roman"/>
          <w:sz w:val="24"/>
          <w:szCs w:val="24"/>
        </w:rPr>
        <w:t xml:space="preserve"> Aicina iezīmēt visus okupācijas laika pieminekļus ar papildus nosaukumu, ka tie ir PSRS okupācijas laika</w:t>
      </w:r>
      <w:r w:rsidR="008B09B4" w:rsidRPr="00F8394A">
        <w:rPr>
          <w:rFonts w:ascii="Times New Roman" w:hAnsi="Times New Roman" w:cs="Times New Roman"/>
          <w:sz w:val="24"/>
          <w:szCs w:val="24"/>
        </w:rPr>
        <w:t xml:space="preserve"> </w:t>
      </w:r>
      <w:r w:rsidR="00FE1688" w:rsidRPr="00F8394A">
        <w:rPr>
          <w:rFonts w:ascii="Times New Roman" w:hAnsi="Times New Roman" w:cs="Times New Roman"/>
          <w:sz w:val="24"/>
          <w:szCs w:val="24"/>
        </w:rPr>
        <w:t>ideoloģiskie objekti</w:t>
      </w:r>
      <w:r w:rsidR="008B09B4" w:rsidRPr="00F8394A">
        <w:rPr>
          <w:rFonts w:ascii="Times New Roman" w:hAnsi="Times New Roman" w:cs="Times New Roman"/>
          <w:sz w:val="24"/>
          <w:szCs w:val="24"/>
        </w:rPr>
        <w:t>, saglabājot tiem dotos nosaukumus.</w:t>
      </w:r>
      <w:bookmarkEnd w:id="3"/>
    </w:p>
    <w:p w14:paraId="6A4987AD" w14:textId="77777777" w:rsidR="008B09B4" w:rsidRPr="00F8394A" w:rsidRDefault="008B09B4" w:rsidP="00501799">
      <w:pPr>
        <w:jc w:val="both"/>
        <w:rPr>
          <w:rFonts w:ascii="Times New Roman" w:hAnsi="Times New Roman" w:cs="Times New Roman"/>
          <w:sz w:val="24"/>
          <w:szCs w:val="24"/>
        </w:rPr>
      </w:pPr>
      <w:r w:rsidRPr="00F8394A">
        <w:rPr>
          <w:rFonts w:ascii="Times New Roman" w:hAnsi="Times New Roman" w:cs="Times New Roman"/>
          <w:b/>
          <w:bCs/>
          <w:sz w:val="24"/>
          <w:szCs w:val="24"/>
        </w:rPr>
        <w:t xml:space="preserve">E. Ozola </w:t>
      </w:r>
      <w:r w:rsidRPr="00F8394A">
        <w:rPr>
          <w:rFonts w:ascii="Times New Roman" w:hAnsi="Times New Roman" w:cs="Times New Roman"/>
          <w:sz w:val="24"/>
          <w:szCs w:val="24"/>
        </w:rPr>
        <w:t xml:space="preserve">Citējot Šekspīru: “Kas gan ir vārds? Vai roze nesmaržos nosaukta citā vārdā?” Nosaukums ir nebūtiskākā daļa, ko tas piemineklis nes. Pieminekļa telpiskais veidols un novietne ir  daudz spēcīgāks nekā </w:t>
      </w:r>
      <w:r w:rsidR="009C34E5" w:rsidRPr="00F8394A">
        <w:rPr>
          <w:rFonts w:ascii="Times New Roman" w:hAnsi="Times New Roman" w:cs="Times New Roman"/>
          <w:sz w:val="24"/>
          <w:szCs w:val="24"/>
        </w:rPr>
        <w:t xml:space="preserve">nosaukums. Neviens nelieto pilno nosaukumu. Lai kā </w:t>
      </w:r>
      <w:r w:rsidR="002731C7" w:rsidRPr="00F8394A">
        <w:rPr>
          <w:rFonts w:ascii="Times New Roman" w:hAnsi="Times New Roman" w:cs="Times New Roman"/>
          <w:sz w:val="24"/>
          <w:szCs w:val="24"/>
        </w:rPr>
        <w:t>to</w:t>
      </w:r>
      <w:r w:rsidR="009C34E5" w:rsidRPr="00F8394A">
        <w:rPr>
          <w:rFonts w:ascii="Times New Roman" w:hAnsi="Times New Roman" w:cs="Times New Roman"/>
          <w:sz w:val="24"/>
          <w:szCs w:val="24"/>
        </w:rPr>
        <w:t xml:space="preserve"> pārsauktu, tas neietekmēs to kā cilvēki viņu dēvē. Lielu zīmolu maiņa ir gana sarežģīti ieviešams process. Otrs aspekts ir drosme. Kaut kādā mērā mēs tomēr baidāmies no Krievijas reakcijas. Visas aktivitātes ar žogiem, noteikumiem un nosaukuma maiņu ir sīkumi. Ja tas tiks nojaukts vai ievērojami pārveidots, tas būs drosmīgs un izlēmīgs gājiens un jāsaprot ko mēs par to dabūsim pretī</w:t>
      </w:r>
      <w:r w:rsidR="002731C7" w:rsidRPr="00F8394A">
        <w:rPr>
          <w:rFonts w:ascii="Times New Roman" w:hAnsi="Times New Roman" w:cs="Times New Roman"/>
          <w:sz w:val="24"/>
          <w:szCs w:val="24"/>
        </w:rPr>
        <w:t xml:space="preserve">. </w:t>
      </w:r>
      <w:r w:rsidR="009C34E5" w:rsidRPr="00F8394A">
        <w:rPr>
          <w:rFonts w:ascii="Times New Roman" w:hAnsi="Times New Roman" w:cs="Times New Roman"/>
          <w:sz w:val="24"/>
          <w:szCs w:val="24"/>
        </w:rPr>
        <w:t xml:space="preserve"> </w:t>
      </w:r>
      <w:r w:rsidR="002731C7" w:rsidRPr="00F8394A">
        <w:rPr>
          <w:rFonts w:ascii="Times New Roman" w:hAnsi="Times New Roman" w:cs="Times New Roman"/>
          <w:sz w:val="24"/>
          <w:szCs w:val="24"/>
        </w:rPr>
        <w:t xml:space="preserve">To ir </w:t>
      </w:r>
      <w:r w:rsidR="009C34E5" w:rsidRPr="00F8394A">
        <w:rPr>
          <w:rFonts w:ascii="Times New Roman" w:hAnsi="Times New Roman" w:cs="Times New Roman"/>
          <w:sz w:val="24"/>
          <w:szCs w:val="24"/>
        </w:rPr>
        <w:t xml:space="preserve">vērts darīt, jo pēc tam visi būs atviegloti un brīvi. Princips ko izmanto dizainā un ko vajadzētu arī šoreiz izmantot </w:t>
      </w:r>
      <w:r w:rsidR="002731C7" w:rsidRPr="00F8394A">
        <w:rPr>
          <w:rFonts w:ascii="Times New Roman" w:hAnsi="Times New Roman" w:cs="Times New Roman"/>
          <w:sz w:val="24"/>
          <w:szCs w:val="24"/>
        </w:rPr>
        <w:t>-</w:t>
      </w:r>
      <w:r w:rsidR="009C34E5" w:rsidRPr="00F8394A">
        <w:rPr>
          <w:rFonts w:ascii="Times New Roman" w:hAnsi="Times New Roman" w:cs="Times New Roman"/>
          <w:sz w:val="24"/>
          <w:szCs w:val="24"/>
        </w:rPr>
        <w:t xml:space="preserve"> lietu pārveidošanā jāizmanto tās lietotāji. Būtu demokrātiski iesaistīt to kopienu, kas pulcējas pie pieminekļa 9.maijā un jautāt ko viņiem piemineklis nozīmē</w:t>
      </w:r>
      <w:r w:rsidR="00915576" w:rsidRPr="00F8394A">
        <w:rPr>
          <w:rFonts w:ascii="Times New Roman" w:hAnsi="Times New Roman" w:cs="Times New Roman"/>
          <w:sz w:val="24"/>
          <w:szCs w:val="24"/>
        </w:rPr>
        <w:t>. Mums tikai šķiet, ka mēs zinām viņu viedokli, bet atbildes varētu būt daudzveidīgas.</w:t>
      </w:r>
      <w:r w:rsidR="009C34E5" w:rsidRPr="00F8394A">
        <w:rPr>
          <w:rFonts w:ascii="Times New Roman" w:hAnsi="Times New Roman" w:cs="Times New Roman"/>
          <w:sz w:val="24"/>
          <w:szCs w:val="24"/>
        </w:rPr>
        <w:t xml:space="preserve"> </w:t>
      </w:r>
      <w:r w:rsidR="00915576" w:rsidRPr="00F8394A">
        <w:rPr>
          <w:rFonts w:ascii="Times New Roman" w:hAnsi="Times New Roman" w:cs="Times New Roman"/>
          <w:sz w:val="24"/>
          <w:szCs w:val="24"/>
        </w:rPr>
        <w:t xml:space="preserve">Šobrīd ir svarīgi padomāt par žoga estētikas un drošības uzlabošanu. Otrs aspekts ir organizēt diskusiju par </w:t>
      </w:r>
      <w:r w:rsidR="002731C7" w:rsidRPr="00F8394A">
        <w:rPr>
          <w:rFonts w:ascii="Times New Roman" w:hAnsi="Times New Roman" w:cs="Times New Roman"/>
          <w:sz w:val="24"/>
          <w:szCs w:val="24"/>
        </w:rPr>
        <w:t>pieminekļa</w:t>
      </w:r>
      <w:r w:rsidR="00915576" w:rsidRPr="00F8394A">
        <w:rPr>
          <w:rFonts w:ascii="Times New Roman" w:hAnsi="Times New Roman" w:cs="Times New Roman"/>
          <w:sz w:val="24"/>
          <w:szCs w:val="24"/>
        </w:rPr>
        <w:t xml:space="preserve"> tālāku nākotni, paredzot dažādus scenārijus, gan nojaukšanas, gan </w:t>
      </w:r>
      <w:r w:rsidR="00E958CF">
        <w:rPr>
          <w:rFonts w:ascii="Times New Roman" w:hAnsi="Times New Roman" w:cs="Times New Roman"/>
          <w:sz w:val="24"/>
          <w:szCs w:val="24"/>
        </w:rPr>
        <w:t xml:space="preserve">ievērojama </w:t>
      </w:r>
      <w:r w:rsidR="00915576" w:rsidRPr="00F8394A">
        <w:rPr>
          <w:rFonts w:ascii="Times New Roman" w:hAnsi="Times New Roman" w:cs="Times New Roman"/>
          <w:sz w:val="24"/>
          <w:szCs w:val="24"/>
        </w:rPr>
        <w:t>pārveides u.t.t.</w:t>
      </w:r>
    </w:p>
    <w:p w14:paraId="21E6E013" w14:textId="77777777" w:rsidR="002731C7" w:rsidRPr="00F8394A" w:rsidRDefault="002731C7" w:rsidP="00501799">
      <w:pPr>
        <w:jc w:val="both"/>
        <w:rPr>
          <w:rFonts w:ascii="Times New Roman" w:hAnsi="Times New Roman" w:cs="Times New Roman"/>
          <w:sz w:val="24"/>
          <w:szCs w:val="24"/>
        </w:rPr>
      </w:pPr>
    </w:p>
    <w:p w14:paraId="312F05C8" w14:textId="77777777" w:rsidR="0097058F" w:rsidRPr="003F563C" w:rsidRDefault="00AA6259" w:rsidP="0097058F">
      <w:pPr>
        <w:spacing w:after="0" w:line="240" w:lineRule="auto"/>
        <w:jc w:val="both"/>
        <w:rPr>
          <w:rFonts w:ascii="Times New Roman" w:hAnsi="Times New Roman" w:cs="Times New Roman"/>
          <w:i/>
          <w:iCs/>
          <w:sz w:val="24"/>
          <w:szCs w:val="24"/>
        </w:rPr>
      </w:pPr>
      <w:r w:rsidRPr="003F563C">
        <w:rPr>
          <w:rFonts w:ascii="Times New Roman" w:hAnsi="Times New Roman" w:cs="Times New Roman"/>
          <w:i/>
          <w:iCs/>
          <w:sz w:val="24"/>
          <w:szCs w:val="24"/>
        </w:rPr>
        <w:t xml:space="preserve">Pieminekļu padome diskusijas rezultātā </w:t>
      </w:r>
      <w:r w:rsidR="0091619F" w:rsidRPr="003F563C">
        <w:rPr>
          <w:rFonts w:ascii="Times New Roman" w:hAnsi="Times New Roman" w:cs="Times New Roman"/>
          <w:i/>
          <w:iCs/>
          <w:sz w:val="24"/>
          <w:szCs w:val="24"/>
        </w:rPr>
        <w:t xml:space="preserve">formulē </w:t>
      </w:r>
      <w:r w:rsidRPr="003F563C">
        <w:rPr>
          <w:rFonts w:ascii="Times New Roman" w:hAnsi="Times New Roman" w:cs="Times New Roman"/>
          <w:i/>
          <w:iCs/>
          <w:sz w:val="24"/>
          <w:szCs w:val="24"/>
        </w:rPr>
        <w:t>konceptuāl</w:t>
      </w:r>
      <w:r w:rsidR="0091619F" w:rsidRPr="003F563C">
        <w:rPr>
          <w:rFonts w:ascii="Times New Roman" w:hAnsi="Times New Roman" w:cs="Times New Roman"/>
          <w:i/>
          <w:iCs/>
          <w:sz w:val="24"/>
          <w:szCs w:val="24"/>
        </w:rPr>
        <w:t xml:space="preserve">u balsojumu </w:t>
      </w:r>
      <w:r w:rsidRPr="003F563C">
        <w:rPr>
          <w:rFonts w:ascii="Times New Roman" w:hAnsi="Times New Roman" w:cs="Times New Roman"/>
          <w:i/>
          <w:iCs/>
          <w:sz w:val="24"/>
          <w:szCs w:val="24"/>
        </w:rPr>
        <w:t>- Par</w:t>
      </w:r>
      <w:r w:rsidR="0097058F" w:rsidRPr="003F563C">
        <w:rPr>
          <w:rFonts w:ascii="Times New Roman" w:hAnsi="Times New Roman" w:cs="Times New Roman"/>
          <w:i/>
          <w:iCs/>
          <w:sz w:val="24"/>
          <w:szCs w:val="24"/>
        </w:rPr>
        <w:t xml:space="preserve"> jauna, atbilstoša nosaukuma piešķiršanu t.s. “Uzvaras pieminekļa” būvei atbilstoši tās vēsturiskajam statusam un nozīmei, precizējot juridiskās konsekvences:</w:t>
      </w:r>
    </w:p>
    <w:p w14:paraId="73FD8B11" w14:textId="77777777" w:rsidR="00915576" w:rsidRPr="00F8394A" w:rsidRDefault="0097058F" w:rsidP="00F8394A">
      <w:pPr>
        <w:spacing w:after="0" w:line="240" w:lineRule="auto"/>
        <w:ind w:left="1276" w:hanging="1276"/>
        <w:jc w:val="both"/>
        <w:rPr>
          <w:rFonts w:ascii="Times New Roman" w:hAnsi="Times New Roman" w:cs="Times New Roman"/>
          <w:i/>
          <w:iCs/>
          <w:sz w:val="24"/>
          <w:szCs w:val="24"/>
        </w:rPr>
      </w:pPr>
      <w:r w:rsidRPr="003F563C">
        <w:rPr>
          <w:rFonts w:ascii="Times New Roman" w:hAnsi="Times New Roman" w:cs="Times New Roman"/>
          <w:i/>
          <w:iCs/>
          <w:sz w:val="24"/>
          <w:szCs w:val="24"/>
        </w:rPr>
        <w:t>PAR</w:t>
      </w:r>
      <w:bookmarkStart w:id="4" w:name="_Hlk102574563"/>
      <w:r w:rsidR="00F8394A" w:rsidRPr="003F563C">
        <w:rPr>
          <w:rFonts w:ascii="Times New Roman" w:hAnsi="Times New Roman" w:cs="Times New Roman"/>
          <w:i/>
          <w:iCs/>
          <w:sz w:val="24"/>
          <w:szCs w:val="24"/>
        </w:rPr>
        <w:t xml:space="preserve"> </w:t>
      </w:r>
      <w:r w:rsidRPr="003F563C">
        <w:rPr>
          <w:rFonts w:ascii="Times New Roman" w:hAnsi="Times New Roman" w:cs="Times New Roman"/>
          <w:i/>
          <w:iCs/>
          <w:sz w:val="24"/>
          <w:szCs w:val="24"/>
        </w:rPr>
        <w:t>–</w:t>
      </w:r>
      <w:bookmarkEnd w:id="4"/>
      <w:r w:rsidR="00F8394A" w:rsidRPr="003F563C">
        <w:rPr>
          <w:rFonts w:ascii="Times New Roman" w:hAnsi="Times New Roman" w:cs="Times New Roman"/>
          <w:i/>
          <w:iCs/>
          <w:sz w:val="24"/>
          <w:szCs w:val="24"/>
        </w:rPr>
        <w:t xml:space="preserve"> </w:t>
      </w:r>
      <w:r w:rsidR="00FD58ED">
        <w:rPr>
          <w:rFonts w:ascii="Times New Roman" w:hAnsi="Times New Roman" w:cs="Times New Roman"/>
          <w:i/>
          <w:iCs/>
          <w:sz w:val="24"/>
          <w:szCs w:val="24"/>
        </w:rPr>
        <w:t>9</w:t>
      </w:r>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R.Našeniece</w:t>
      </w:r>
      <w:proofErr w:type="spellEnd"/>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I.Drulle</w:t>
      </w:r>
      <w:proofErr w:type="spellEnd"/>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D.Stalts</w:t>
      </w:r>
      <w:proofErr w:type="spellEnd"/>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G.Nāgels</w:t>
      </w:r>
      <w:proofErr w:type="spellEnd"/>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A.Kušķis</w:t>
      </w:r>
      <w:proofErr w:type="spellEnd"/>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A.Broks</w:t>
      </w:r>
      <w:proofErr w:type="spellEnd"/>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G.Princis</w:t>
      </w:r>
      <w:proofErr w:type="spellEnd"/>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G.Panteļejevs</w:t>
      </w:r>
      <w:proofErr w:type="spellEnd"/>
      <w:r w:rsidRPr="00F8394A">
        <w:rPr>
          <w:rFonts w:ascii="Times New Roman" w:hAnsi="Times New Roman" w:cs="Times New Roman"/>
          <w:i/>
          <w:iCs/>
          <w:sz w:val="24"/>
          <w:szCs w:val="24"/>
        </w:rPr>
        <w:t xml:space="preserve">, </w:t>
      </w:r>
      <w:proofErr w:type="spellStart"/>
      <w:r w:rsidRPr="00F8394A">
        <w:rPr>
          <w:rFonts w:ascii="Times New Roman" w:hAnsi="Times New Roman" w:cs="Times New Roman"/>
          <w:i/>
          <w:iCs/>
          <w:sz w:val="24"/>
          <w:szCs w:val="24"/>
        </w:rPr>
        <w:t>A.Maderniece</w:t>
      </w:r>
      <w:proofErr w:type="spellEnd"/>
      <w:r w:rsidR="00381A4B">
        <w:rPr>
          <w:rFonts w:ascii="Times New Roman" w:hAnsi="Times New Roman" w:cs="Times New Roman"/>
          <w:i/>
          <w:iCs/>
          <w:sz w:val="24"/>
          <w:szCs w:val="24"/>
        </w:rPr>
        <w:t>)</w:t>
      </w:r>
    </w:p>
    <w:p w14:paraId="60CCFAF8" w14:textId="77777777" w:rsidR="0097058F" w:rsidRPr="00F8394A" w:rsidRDefault="0097058F" w:rsidP="0097058F">
      <w:pPr>
        <w:spacing w:after="0" w:line="240" w:lineRule="auto"/>
        <w:jc w:val="both"/>
        <w:rPr>
          <w:rFonts w:ascii="Times New Roman" w:hAnsi="Times New Roman" w:cs="Times New Roman"/>
          <w:i/>
          <w:iCs/>
          <w:sz w:val="24"/>
          <w:szCs w:val="24"/>
        </w:rPr>
      </w:pPr>
      <w:r w:rsidRPr="00F8394A">
        <w:rPr>
          <w:rFonts w:ascii="Times New Roman" w:hAnsi="Times New Roman" w:cs="Times New Roman"/>
          <w:i/>
          <w:iCs/>
          <w:sz w:val="24"/>
          <w:szCs w:val="24"/>
        </w:rPr>
        <w:t>PRET</w:t>
      </w:r>
      <w:r w:rsidR="00F8394A" w:rsidRPr="00F8394A">
        <w:rPr>
          <w:rFonts w:ascii="Times New Roman" w:hAnsi="Times New Roman" w:cs="Times New Roman"/>
          <w:i/>
          <w:iCs/>
          <w:sz w:val="24"/>
          <w:szCs w:val="24"/>
        </w:rPr>
        <w:t xml:space="preserve"> </w:t>
      </w:r>
      <w:r w:rsidRPr="00F8394A">
        <w:rPr>
          <w:rFonts w:ascii="Times New Roman" w:hAnsi="Times New Roman" w:cs="Times New Roman"/>
          <w:i/>
          <w:iCs/>
          <w:sz w:val="24"/>
          <w:szCs w:val="24"/>
        </w:rPr>
        <w:t>–</w:t>
      </w:r>
      <w:r w:rsidR="00F8394A" w:rsidRPr="00F8394A">
        <w:rPr>
          <w:rFonts w:ascii="Times New Roman" w:hAnsi="Times New Roman" w:cs="Times New Roman"/>
          <w:i/>
          <w:iCs/>
          <w:sz w:val="24"/>
          <w:szCs w:val="24"/>
        </w:rPr>
        <w:t xml:space="preserve"> </w:t>
      </w:r>
      <w:r w:rsidRPr="00F8394A">
        <w:rPr>
          <w:rFonts w:ascii="Times New Roman" w:hAnsi="Times New Roman" w:cs="Times New Roman"/>
          <w:i/>
          <w:iCs/>
          <w:sz w:val="24"/>
          <w:szCs w:val="24"/>
        </w:rPr>
        <w:t>1 (</w:t>
      </w:r>
      <w:proofErr w:type="spellStart"/>
      <w:r w:rsidRPr="00F8394A">
        <w:rPr>
          <w:rFonts w:ascii="Times New Roman" w:hAnsi="Times New Roman" w:cs="Times New Roman"/>
          <w:i/>
          <w:iCs/>
          <w:sz w:val="24"/>
          <w:szCs w:val="24"/>
        </w:rPr>
        <w:t>M.Mitrofanovs</w:t>
      </w:r>
      <w:proofErr w:type="spellEnd"/>
      <w:r w:rsidRPr="00F8394A">
        <w:rPr>
          <w:rFonts w:ascii="Times New Roman" w:hAnsi="Times New Roman" w:cs="Times New Roman"/>
          <w:i/>
          <w:iCs/>
          <w:sz w:val="24"/>
          <w:szCs w:val="24"/>
        </w:rPr>
        <w:t>)</w:t>
      </w:r>
    </w:p>
    <w:p w14:paraId="32C4D63C" w14:textId="77777777" w:rsidR="00AA6259" w:rsidRDefault="0097058F" w:rsidP="0097058F">
      <w:pPr>
        <w:spacing w:after="0" w:line="240" w:lineRule="auto"/>
        <w:jc w:val="both"/>
        <w:rPr>
          <w:rFonts w:ascii="Times New Roman" w:hAnsi="Times New Roman" w:cs="Times New Roman"/>
          <w:i/>
          <w:iCs/>
          <w:sz w:val="24"/>
          <w:szCs w:val="24"/>
        </w:rPr>
      </w:pPr>
      <w:r w:rsidRPr="00F8394A">
        <w:rPr>
          <w:rFonts w:ascii="Times New Roman" w:hAnsi="Times New Roman" w:cs="Times New Roman"/>
          <w:i/>
          <w:iCs/>
          <w:sz w:val="24"/>
          <w:szCs w:val="24"/>
        </w:rPr>
        <w:t>ATTURAS – 0</w:t>
      </w:r>
      <w:r w:rsidR="00AA6259" w:rsidRPr="00AA6259">
        <w:rPr>
          <w:rFonts w:ascii="Times New Roman" w:hAnsi="Times New Roman" w:cs="Times New Roman"/>
          <w:i/>
          <w:iCs/>
          <w:sz w:val="24"/>
          <w:szCs w:val="24"/>
        </w:rPr>
        <w:t xml:space="preserve"> </w:t>
      </w:r>
    </w:p>
    <w:p w14:paraId="445B82FB" w14:textId="77777777" w:rsidR="00AA6259" w:rsidRDefault="00AA6259" w:rsidP="0097058F">
      <w:pPr>
        <w:spacing w:after="0" w:line="240" w:lineRule="auto"/>
        <w:jc w:val="both"/>
        <w:rPr>
          <w:rFonts w:ascii="Times New Roman" w:hAnsi="Times New Roman" w:cs="Times New Roman"/>
          <w:i/>
          <w:iCs/>
          <w:sz w:val="24"/>
          <w:szCs w:val="24"/>
        </w:rPr>
      </w:pPr>
    </w:p>
    <w:p w14:paraId="05BCA018" w14:textId="77777777" w:rsidR="0097058F" w:rsidRPr="00F8394A" w:rsidRDefault="0097058F" w:rsidP="00501799">
      <w:pPr>
        <w:jc w:val="both"/>
        <w:rPr>
          <w:rFonts w:ascii="Times New Roman" w:hAnsi="Times New Roman" w:cs="Times New Roman"/>
          <w:b/>
          <w:bCs/>
          <w:sz w:val="24"/>
          <w:szCs w:val="24"/>
        </w:rPr>
      </w:pPr>
      <w:r w:rsidRPr="00F8394A">
        <w:rPr>
          <w:rFonts w:ascii="Times New Roman" w:hAnsi="Times New Roman" w:cs="Times New Roman"/>
          <w:b/>
          <w:bCs/>
          <w:sz w:val="24"/>
          <w:szCs w:val="24"/>
        </w:rPr>
        <w:t>Pieminekļu padome nolemj:</w:t>
      </w:r>
    </w:p>
    <w:p w14:paraId="30566215" w14:textId="77777777" w:rsidR="00915576" w:rsidRDefault="0097058F" w:rsidP="00501799">
      <w:pPr>
        <w:jc w:val="both"/>
        <w:rPr>
          <w:rFonts w:ascii="Times New Roman" w:hAnsi="Times New Roman" w:cs="Times New Roman"/>
          <w:sz w:val="24"/>
          <w:szCs w:val="24"/>
        </w:rPr>
      </w:pPr>
      <w:r w:rsidRPr="00F8394A">
        <w:rPr>
          <w:rFonts w:ascii="Times New Roman" w:hAnsi="Times New Roman" w:cs="Times New Roman"/>
          <w:sz w:val="24"/>
          <w:szCs w:val="24"/>
        </w:rPr>
        <w:t xml:space="preserve">Konceptuāli atbalstīt </w:t>
      </w:r>
      <w:r w:rsidR="00666CE9">
        <w:rPr>
          <w:rFonts w:ascii="Times New Roman" w:hAnsi="Times New Roman" w:cs="Times New Roman"/>
          <w:sz w:val="24"/>
          <w:szCs w:val="24"/>
        </w:rPr>
        <w:t xml:space="preserve">jauna, </w:t>
      </w:r>
      <w:r w:rsidRPr="00F8394A">
        <w:rPr>
          <w:rFonts w:ascii="Times New Roman" w:hAnsi="Times New Roman" w:cs="Times New Roman"/>
          <w:sz w:val="24"/>
          <w:szCs w:val="24"/>
        </w:rPr>
        <w:t xml:space="preserve">atbilstoša nosaukuma piešķiršanu būvei </w:t>
      </w:r>
      <w:r w:rsidR="0091619F">
        <w:rPr>
          <w:rFonts w:ascii="Times New Roman" w:hAnsi="Times New Roman" w:cs="Times New Roman"/>
          <w:sz w:val="24"/>
          <w:szCs w:val="24"/>
        </w:rPr>
        <w:t xml:space="preserve">- </w:t>
      </w:r>
      <w:r w:rsidRPr="00F8394A">
        <w:rPr>
          <w:rFonts w:ascii="Times New Roman" w:hAnsi="Times New Roman" w:cs="Times New Roman"/>
          <w:color w:val="000000"/>
          <w:sz w:val="24"/>
          <w:szCs w:val="24"/>
        </w:rPr>
        <w:t>“Padomju karavīriem – Padomju Latvijas un Rīgas atbrīvotājiem no vācu fašistiskajiem iebrucējiem”</w:t>
      </w:r>
      <w:r w:rsidRPr="00F8394A">
        <w:rPr>
          <w:rFonts w:ascii="Times New Roman" w:hAnsi="Times New Roman" w:cs="Times New Roman"/>
          <w:sz w:val="24"/>
          <w:szCs w:val="24"/>
        </w:rPr>
        <w:t xml:space="preserve"> atbilstoši tās vēsturiskajam statusam un nozīmei, precizējot juridiskās </w:t>
      </w:r>
      <w:r w:rsidR="007349A5" w:rsidRPr="00F8394A">
        <w:rPr>
          <w:rFonts w:ascii="Times New Roman" w:hAnsi="Times New Roman" w:cs="Times New Roman"/>
          <w:sz w:val="24"/>
          <w:szCs w:val="24"/>
        </w:rPr>
        <w:t>konsekvences</w:t>
      </w:r>
      <w:r w:rsidRPr="00F8394A">
        <w:rPr>
          <w:rFonts w:ascii="Times New Roman" w:hAnsi="Times New Roman" w:cs="Times New Roman"/>
          <w:sz w:val="24"/>
          <w:szCs w:val="24"/>
        </w:rPr>
        <w:t>.</w:t>
      </w:r>
    </w:p>
    <w:p w14:paraId="7CFD7D4B" w14:textId="77777777" w:rsidR="00FD58ED" w:rsidRDefault="00FD58ED" w:rsidP="00501799">
      <w:pPr>
        <w:jc w:val="both"/>
        <w:rPr>
          <w:rFonts w:ascii="Times New Roman" w:hAnsi="Times New Roman" w:cs="Times New Roman"/>
          <w:i/>
          <w:iCs/>
          <w:sz w:val="24"/>
          <w:szCs w:val="24"/>
        </w:rPr>
      </w:pPr>
    </w:p>
    <w:p w14:paraId="23BC92E5" w14:textId="77777777" w:rsidR="007349A5" w:rsidRDefault="007349A5" w:rsidP="00501799">
      <w:pPr>
        <w:jc w:val="both"/>
        <w:rPr>
          <w:rFonts w:ascii="Times New Roman" w:hAnsi="Times New Roman" w:cs="Times New Roman"/>
          <w:i/>
          <w:iCs/>
          <w:sz w:val="24"/>
          <w:szCs w:val="24"/>
        </w:rPr>
      </w:pPr>
      <w:proofErr w:type="spellStart"/>
      <w:r w:rsidRPr="007349A5">
        <w:rPr>
          <w:rFonts w:ascii="Times New Roman" w:hAnsi="Times New Roman" w:cs="Times New Roman"/>
          <w:i/>
          <w:iCs/>
          <w:sz w:val="24"/>
          <w:szCs w:val="24"/>
        </w:rPr>
        <w:t>A.Broks</w:t>
      </w:r>
      <w:proofErr w:type="spellEnd"/>
      <w:r w:rsidRPr="007349A5">
        <w:rPr>
          <w:rFonts w:ascii="Times New Roman" w:hAnsi="Times New Roman" w:cs="Times New Roman"/>
          <w:i/>
          <w:iCs/>
          <w:sz w:val="24"/>
          <w:szCs w:val="24"/>
        </w:rPr>
        <w:t xml:space="preserve"> ierosina izskatīt jautājumu par </w:t>
      </w:r>
      <w:r>
        <w:rPr>
          <w:rFonts w:ascii="Times New Roman" w:hAnsi="Times New Roman" w:cs="Times New Roman"/>
          <w:i/>
          <w:iCs/>
          <w:sz w:val="24"/>
          <w:szCs w:val="24"/>
        </w:rPr>
        <w:t>padomju okupācijas laika pieminekļu status</w:t>
      </w:r>
      <w:r w:rsidR="00E958CF">
        <w:rPr>
          <w:rFonts w:ascii="Times New Roman" w:hAnsi="Times New Roman" w:cs="Times New Roman"/>
          <w:i/>
          <w:iCs/>
          <w:sz w:val="24"/>
          <w:szCs w:val="24"/>
        </w:rPr>
        <w:t>u, izvērtējot katru objektu.</w:t>
      </w:r>
    </w:p>
    <w:p w14:paraId="145C1D5B" w14:textId="77777777" w:rsidR="00E958CF" w:rsidRPr="007349A5" w:rsidRDefault="00E958CF" w:rsidP="00501799">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lastRenderedPageBreak/>
        <w:t>G.Princis</w:t>
      </w:r>
      <w:proofErr w:type="spellEnd"/>
      <w:r>
        <w:rPr>
          <w:rFonts w:ascii="Times New Roman" w:hAnsi="Times New Roman" w:cs="Times New Roman"/>
          <w:i/>
          <w:iCs/>
          <w:sz w:val="24"/>
          <w:szCs w:val="24"/>
        </w:rPr>
        <w:t xml:space="preserve"> ierosina jautājumu skatīt nākamajā sēdē, rūpīgi to sagatavojot.</w:t>
      </w:r>
    </w:p>
    <w:p w14:paraId="2CDEEE72" w14:textId="77777777" w:rsidR="007349A5" w:rsidRPr="00F8394A" w:rsidRDefault="007349A5" w:rsidP="00501799">
      <w:pPr>
        <w:jc w:val="both"/>
        <w:rPr>
          <w:rFonts w:ascii="Times New Roman" w:hAnsi="Times New Roman" w:cs="Times New Roman"/>
          <w:sz w:val="24"/>
          <w:szCs w:val="24"/>
        </w:rPr>
      </w:pPr>
    </w:p>
    <w:p w14:paraId="7F6E62B4" w14:textId="77777777" w:rsidR="00FD58ED" w:rsidRDefault="00FD58ED" w:rsidP="00FD58ED">
      <w:pPr>
        <w:pStyle w:val="Sarakstarindkopa"/>
        <w:ind w:left="1364" w:right="357"/>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 </w:t>
      </w:r>
      <w:r w:rsidR="00F8394A" w:rsidRPr="00F8394A">
        <w:rPr>
          <w:rFonts w:ascii="Times New Roman" w:hAnsi="Times New Roman" w:cs="Times New Roman"/>
          <w:b/>
          <w:bCs/>
          <w:sz w:val="24"/>
          <w:szCs w:val="24"/>
          <w:u w:val="single"/>
        </w:rPr>
        <w:t xml:space="preserve">Par informatīvo plākšņu ap t.s. “Uzvaras pieminekli” izvietošanu skaidrojot monumenta un apkārtējās vides vēsturi un Latvijas valsts nostāju saistībā ar monumenta ansamblī paustajiem vēstījumiem par </w:t>
      </w:r>
    </w:p>
    <w:p w14:paraId="48CD84AF" w14:textId="77777777" w:rsidR="00F8394A" w:rsidRPr="00F8394A" w:rsidRDefault="00F8394A" w:rsidP="00FD58ED">
      <w:pPr>
        <w:pStyle w:val="Sarakstarindkopa"/>
        <w:ind w:left="1364" w:right="357"/>
        <w:contextualSpacing/>
        <w:jc w:val="center"/>
        <w:rPr>
          <w:rFonts w:ascii="Times New Roman" w:hAnsi="Times New Roman" w:cs="Times New Roman"/>
          <w:b/>
          <w:bCs/>
          <w:i/>
          <w:iCs/>
          <w:sz w:val="24"/>
          <w:szCs w:val="24"/>
          <w:u w:val="single"/>
        </w:rPr>
      </w:pPr>
      <w:r w:rsidRPr="00F8394A">
        <w:rPr>
          <w:rFonts w:ascii="Times New Roman" w:hAnsi="Times New Roman" w:cs="Times New Roman"/>
          <w:b/>
          <w:bCs/>
          <w:sz w:val="24"/>
          <w:szCs w:val="24"/>
          <w:u w:val="single"/>
        </w:rPr>
        <w:t>20. gadsimta vēsturi</w:t>
      </w:r>
    </w:p>
    <w:p w14:paraId="0F67F9A1" w14:textId="77777777" w:rsidR="00F8394A" w:rsidRPr="00F8394A" w:rsidRDefault="00F8394A" w:rsidP="00F8394A">
      <w:pPr>
        <w:pStyle w:val="Sarakstarindkopa"/>
        <w:ind w:left="1004" w:right="357"/>
        <w:contextualSpacing/>
        <w:jc w:val="center"/>
        <w:rPr>
          <w:rFonts w:ascii="Times New Roman" w:hAnsi="Times New Roman" w:cs="Times New Roman"/>
          <w:i/>
          <w:iCs/>
          <w:sz w:val="24"/>
          <w:szCs w:val="24"/>
        </w:rPr>
      </w:pPr>
      <w:r w:rsidRPr="00F8394A">
        <w:rPr>
          <w:rFonts w:ascii="Times New Roman" w:hAnsi="Times New Roman" w:cs="Times New Roman"/>
          <w:i/>
          <w:iCs/>
          <w:sz w:val="24"/>
          <w:szCs w:val="24"/>
        </w:rPr>
        <w:t>(31.03.2022. RD-22-2975-dv, 2.punkts)</w:t>
      </w:r>
    </w:p>
    <w:p w14:paraId="22E056FA" w14:textId="77777777" w:rsidR="0097058F" w:rsidRDefault="0097058F" w:rsidP="00501799">
      <w:pPr>
        <w:jc w:val="both"/>
        <w:rPr>
          <w:rFonts w:ascii="Times New Roman" w:hAnsi="Times New Roman" w:cs="Times New Roman"/>
          <w:sz w:val="24"/>
          <w:szCs w:val="24"/>
        </w:rPr>
      </w:pPr>
    </w:p>
    <w:p w14:paraId="13758539" w14:textId="77777777" w:rsidR="00F8394A" w:rsidRPr="00F8394A" w:rsidRDefault="00F8394A" w:rsidP="00501799">
      <w:pPr>
        <w:jc w:val="both"/>
        <w:rPr>
          <w:rFonts w:ascii="Times New Roman" w:hAnsi="Times New Roman" w:cs="Times New Roman"/>
          <w:b/>
          <w:bCs/>
          <w:sz w:val="24"/>
          <w:szCs w:val="24"/>
        </w:rPr>
      </w:pPr>
      <w:r w:rsidRPr="00F8394A">
        <w:rPr>
          <w:rFonts w:ascii="Times New Roman" w:hAnsi="Times New Roman" w:cs="Times New Roman"/>
          <w:b/>
          <w:bCs/>
          <w:sz w:val="24"/>
          <w:szCs w:val="24"/>
        </w:rPr>
        <w:t>G. Nāgels</w:t>
      </w:r>
      <w:r>
        <w:rPr>
          <w:rFonts w:ascii="Times New Roman" w:hAnsi="Times New Roman" w:cs="Times New Roman"/>
          <w:b/>
          <w:bCs/>
          <w:sz w:val="24"/>
          <w:szCs w:val="24"/>
        </w:rPr>
        <w:t xml:space="preserve"> </w:t>
      </w:r>
      <w:r w:rsidRPr="00F8394A">
        <w:rPr>
          <w:rFonts w:ascii="Times New Roman" w:hAnsi="Times New Roman" w:cs="Times New Roman"/>
          <w:sz w:val="24"/>
          <w:szCs w:val="24"/>
        </w:rPr>
        <w:t>Viens no Pieminekļu aģentūras uzdevumiem ir informēt sabiedrību un popularizēt pieminekļus.</w:t>
      </w:r>
      <w:r>
        <w:rPr>
          <w:rFonts w:ascii="Times New Roman" w:hAnsi="Times New Roman" w:cs="Times New Roman"/>
          <w:b/>
          <w:bCs/>
          <w:sz w:val="24"/>
          <w:szCs w:val="24"/>
        </w:rPr>
        <w:t xml:space="preserve"> </w:t>
      </w:r>
      <w:r w:rsidRPr="00E46540">
        <w:rPr>
          <w:rFonts w:ascii="Times New Roman" w:hAnsi="Times New Roman" w:cs="Times New Roman"/>
          <w:sz w:val="24"/>
          <w:szCs w:val="24"/>
        </w:rPr>
        <w:t>Līdz ar to plānots izlikt pie pieminekļa Uzvaras parkā informatīvos stendus.</w:t>
      </w:r>
      <w:r>
        <w:rPr>
          <w:rFonts w:ascii="Times New Roman" w:hAnsi="Times New Roman" w:cs="Times New Roman"/>
          <w:b/>
          <w:bCs/>
          <w:sz w:val="24"/>
          <w:szCs w:val="24"/>
        </w:rPr>
        <w:t xml:space="preserve"> </w:t>
      </w:r>
      <w:r w:rsidR="00E46540">
        <w:rPr>
          <w:rFonts w:ascii="Times New Roman" w:hAnsi="Times New Roman" w:cs="Times New Roman"/>
          <w:sz w:val="24"/>
          <w:szCs w:val="24"/>
        </w:rPr>
        <w:t xml:space="preserve">Dažādu iemeslu dēļa to izveide kavējas. Kopā ar Rīgas pilsētas arhitekta biroja darbiniekiem tika veikta izpēte par stendu iespējamo atrašanās vietām.  Pēc kara sākuma situācija ir mainījusies. Esam saņēmuši atzinumu no būvvaldes, ka objektu nekavējoties vajag nožogot tā sliktā tehniskā stāvokļa dēļ, novēršot bīstamību. Līdz ar to tika izvietots </w:t>
      </w:r>
      <w:proofErr w:type="spellStart"/>
      <w:r w:rsidR="00E46540">
        <w:rPr>
          <w:rFonts w:ascii="Times New Roman" w:hAnsi="Times New Roman" w:cs="Times New Roman"/>
          <w:sz w:val="24"/>
          <w:szCs w:val="24"/>
        </w:rPr>
        <w:t>būvžogs</w:t>
      </w:r>
      <w:proofErr w:type="spellEnd"/>
      <w:r w:rsidR="00E46540">
        <w:rPr>
          <w:rFonts w:ascii="Times New Roman" w:hAnsi="Times New Roman" w:cs="Times New Roman"/>
          <w:sz w:val="24"/>
          <w:szCs w:val="24"/>
        </w:rPr>
        <w:t>.</w:t>
      </w:r>
      <w:r w:rsidR="00650EF8">
        <w:rPr>
          <w:rFonts w:ascii="Times New Roman" w:hAnsi="Times New Roman" w:cs="Times New Roman"/>
          <w:sz w:val="24"/>
          <w:szCs w:val="24"/>
        </w:rPr>
        <w:t xml:space="preserve"> Pie informatīvajiem stendiem joprojām tiek strādāts.</w:t>
      </w:r>
      <w:r w:rsidR="007349A5">
        <w:rPr>
          <w:rFonts w:ascii="Times New Roman" w:hAnsi="Times New Roman" w:cs="Times New Roman"/>
          <w:sz w:val="24"/>
          <w:szCs w:val="24"/>
        </w:rPr>
        <w:t xml:space="preserve"> Tas nebūs ļoti ātri, jo plānotas vismaz 12 planšetes, izmantojot informāciju no Kara muzeja. 2.maijā tiks atklāta fotogrāfiju izstāde, kā arī plānota Aizsardzības ministrijas gatavota izstāde.</w:t>
      </w:r>
    </w:p>
    <w:p w14:paraId="1E848B5D" w14:textId="77777777" w:rsidR="00915576" w:rsidRDefault="002731C7" w:rsidP="00501799">
      <w:pPr>
        <w:jc w:val="both"/>
        <w:rPr>
          <w:rFonts w:ascii="Times New Roman" w:hAnsi="Times New Roman" w:cs="Times New Roman"/>
          <w:sz w:val="24"/>
          <w:szCs w:val="24"/>
        </w:rPr>
      </w:pPr>
      <w:r w:rsidRPr="00F8394A">
        <w:rPr>
          <w:rFonts w:ascii="Times New Roman" w:hAnsi="Times New Roman" w:cs="Times New Roman"/>
          <w:b/>
          <w:bCs/>
          <w:sz w:val="24"/>
          <w:szCs w:val="24"/>
        </w:rPr>
        <w:t>E.</w:t>
      </w:r>
      <w:r w:rsidR="00F8394A">
        <w:rPr>
          <w:rFonts w:ascii="Times New Roman" w:hAnsi="Times New Roman" w:cs="Times New Roman"/>
          <w:b/>
          <w:bCs/>
          <w:sz w:val="24"/>
          <w:szCs w:val="24"/>
        </w:rPr>
        <w:t xml:space="preserve"> </w:t>
      </w:r>
      <w:r w:rsidRPr="00F8394A">
        <w:rPr>
          <w:rFonts w:ascii="Times New Roman" w:hAnsi="Times New Roman" w:cs="Times New Roman"/>
          <w:b/>
          <w:bCs/>
          <w:sz w:val="24"/>
          <w:szCs w:val="24"/>
        </w:rPr>
        <w:t>Ozola</w:t>
      </w:r>
      <w:r w:rsidR="00915576" w:rsidRPr="00F8394A">
        <w:rPr>
          <w:rFonts w:ascii="Times New Roman" w:hAnsi="Times New Roman" w:cs="Times New Roman"/>
          <w:sz w:val="24"/>
          <w:szCs w:val="24"/>
        </w:rPr>
        <w:t xml:space="preserve"> Šobrīd uzlikts mobils </w:t>
      </w:r>
      <w:proofErr w:type="spellStart"/>
      <w:r w:rsidR="00915576" w:rsidRPr="00F8394A">
        <w:rPr>
          <w:rFonts w:ascii="Times New Roman" w:hAnsi="Times New Roman" w:cs="Times New Roman"/>
          <w:sz w:val="24"/>
          <w:szCs w:val="24"/>
        </w:rPr>
        <w:t>būvžogs</w:t>
      </w:r>
      <w:proofErr w:type="spellEnd"/>
      <w:r w:rsidR="00915576" w:rsidRPr="00F8394A">
        <w:rPr>
          <w:rFonts w:ascii="Times New Roman" w:hAnsi="Times New Roman" w:cs="Times New Roman"/>
          <w:sz w:val="24"/>
          <w:szCs w:val="24"/>
        </w:rPr>
        <w:t xml:space="preserve">. Ja </w:t>
      </w:r>
      <w:r w:rsidR="00650EF8">
        <w:rPr>
          <w:rFonts w:ascii="Times New Roman" w:hAnsi="Times New Roman" w:cs="Times New Roman"/>
          <w:sz w:val="24"/>
          <w:szCs w:val="24"/>
        </w:rPr>
        <w:t xml:space="preserve">nožogojums paliek </w:t>
      </w:r>
      <w:r w:rsidR="00915576" w:rsidRPr="00F8394A">
        <w:rPr>
          <w:rFonts w:ascii="Times New Roman" w:hAnsi="Times New Roman" w:cs="Times New Roman"/>
          <w:sz w:val="24"/>
          <w:szCs w:val="24"/>
        </w:rPr>
        <w:t>uz ilgāku laiku, tas veidojams stiprāks, pilnībā nosedzošs,  kā arī atstājot atsevišķus “logus”</w:t>
      </w:r>
      <w:r w:rsidR="00650EF8">
        <w:rPr>
          <w:rFonts w:ascii="Times New Roman" w:hAnsi="Times New Roman" w:cs="Times New Roman"/>
          <w:sz w:val="24"/>
          <w:szCs w:val="24"/>
        </w:rPr>
        <w:t>, lai var redzēt, kas notiek ar objektu. Nosedzošais žogs sniedz plašas iespējas izvietot dažāda veida informāciju.</w:t>
      </w:r>
    </w:p>
    <w:p w14:paraId="5DE33657" w14:textId="77777777" w:rsidR="00650EF8" w:rsidRPr="00FB7C61" w:rsidRDefault="00650EF8" w:rsidP="00650EF8">
      <w:pPr>
        <w:spacing w:after="0" w:line="240" w:lineRule="auto"/>
        <w:ind w:left="284" w:right="357"/>
        <w:contextualSpacing/>
        <w:jc w:val="center"/>
        <w:rPr>
          <w:rFonts w:ascii="Times New Roman" w:hAnsi="Times New Roman" w:cs="Times New Roman"/>
          <w:sz w:val="24"/>
          <w:szCs w:val="24"/>
        </w:rPr>
      </w:pPr>
    </w:p>
    <w:p w14:paraId="70A8935A" w14:textId="77777777" w:rsidR="00650EF8" w:rsidRPr="00C057A1" w:rsidRDefault="00FD58ED" w:rsidP="00650EF8">
      <w:pPr>
        <w:spacing w:after="0" w:line="240" w:lineRule="auto"/>
        <w:ind w:left="284" w:right="357"/>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6</w:t>
      </w:r>
      <w:r w:rsidR="00650EF8" w:rsidRPr="00C057A1">
        <w:rPr>
          <w:rFonts w:ascii="Times New Roman" w:hAnsi="Times New Roman" w:cs="Times New Roman"/>
          <w:b/>
          <w:bCs/>
          <w:sz w:val="24"/>
          <w:szCs w:val="24"/>
          <w:u w:val="single"/>
        </w:rPr>
        <w:t xml:space="preserve">. </w:t>
      </w:r>
      <w:r w:rsidR="00650EF8" w:rsidRPr="00FB7C61">
        <w:rPr>
          <w:rFonts w:ascii="Times New Roman" w:hAnsi="Times New Roman" w:cs="Times New Roman"/>
          <w:b/>
          <w:bCs/>
          <w:sz w:val="24"/>
          <w:szCs w:val="24"/>
          <w:u w:val="single"/>
        </w:rPr>
        <w:t>Biedrības “</w:t>
      </w:r>
      <w:proofErr w:type="spellStart"/>
      <w:r w:rsidR="00650EF8" w:rsidRPr="00FB7C61">
        <w:rPr>
          <w:rFonts w:ascii="Times New Roman" w:hAnsi="Times New Roman" w:cs="Times New Roman"/>
          <w:b/>
          <w:bCs/>
          <w:sz w:val="24"/>
          <w:szCs w:val="24"/>
          <w:u w:val="single"/>
        </w:rPr>
        <w:t>Agihas</w:t>
      </w:r>
      <w:proofErr w:type="spellEnd"/>
      <w:r w:rsidR="00650EF8" w:rsidRPr="00FB7C61">
        <w:rPr>
          <w:rFonts w:ascii="Times New Roman" w:hAnsi="Times New Roman" w:cs="Times New Roman"/>
          <w:b/>
          <w:bCs/>
          <w:sz w:val="24"/>
          <w:szCs w:val="24"/>
          <w:u w:val="single"/>
        </w:rPr>
        <w:t xml:space="preserve">” priekšlikums par piemiņas vietas izveidi HIV/AIDS upuriem skvērā pie </w:t>
      </w:r>
      <w:proofErr w:type="spellStart"/>
      <w:r w:rsidR="00650EF8" w:rsidRPr="00FB7C61">
        <w:rPr>
          <w:rFonts w:ascii="Times New Roman" w:hAnsi="Times New Roman" w:cs="Times New Roman"/>
          <w:b/>
          <w:bCs/>
          <w:sz w:val="24"/>
          <w:szCs w:val="24"/>
          <w:u w:val="single"/>
        </w:rPr>
        <w:t>Kr</w:t>
      </w:r>
      <w:proofErr w:type="spellEnd"/>
      <w:r w:rsidR="00650EF8" w:rsidRPr="00FB7C61">
        <w:rPr>
          <w:rFonts w:ascii="Times New Roman" w:hAnsi="Times New Roman" w:cs="Times New Roman"/>
          <w:b/>
          <w:bCs/>
          <w:sz w:val="24"/>
          <w:szCs w:val="24"/>
          <w:u w:val="single"/>
        </w:rPr>
        <w:t>. Valdemāra un Šarlotes ielas krustojuma</w:t>
      </w:r>
    </w:p>
    <w:p w14:paraId="0E29C52E" w14:textId="77777777" w:rsidR="00650EF8" w:rsidRPr="00FB7C61" w:rsidRDefault="00650EF8" w:rsidP="00650EF8">
      <w:pPr>
        <w:spacing w:after="0" w:line="240" w:lineRule="auto"/>
        <w:ind w:left="284" w:right="357"/>
        <w:contextualSpacing/>
        <w:jc w:val="center"/>
        <w:rPr>
          <w:rFonts w:ascii="Times New Roman" w:hAnsi="Times New Roman" w:cs="Times New Roman"/>
          <w:i/>
          <w:iCs/>
          <w:sz w:val="24"/>
          <w:szCs w:val="24"/>
        </w:rPr>
      </w:pPr>
      <w:r w:rsidRPr="00FB7C61">
        <w:rPr>
          <w:rFonts w:ascii="Times New Roman" w:hAnsi="Times New Roman" w:cs="Times New Roman"/>
          <w:i/>
          <w:iCs/>
          <w:sz w:val="24"/>
          <w:szCs w:val="24"/>
        </w:rPr>
        <w:t>(20.04.2022. Nr. PP-22-5-sd)</w:t>
      </w:r>
    </w:p>
    <w:p w14:paraId="737E3552" w14:textId="77777777" w:rsidR="004203A4" w:rsidRPr="00F8394A" w:rsidRDefault="004203A4" w:rsidP="00501799">
      <w:pPr>
        <w:jc w:val="both"/>
        <w:rPr>
          <w:rFonts w:ascii="Times New Roman" w:eastAsia="Times New Roman" w:hAnsi="Times New Roman" w:cs="Times New Roman"/>
          <w:sz w:val="24"/>
          <w:szCs w:val="24"/>
        </w:rPr>
      </w:pPr>
    </w:p>
    <w:p w14:paraId="4BD09328" w14:textId="77777777" w:rsidR="004E68E7" w:rsidRPr="00F8394A" w:rsidRDefault="00650EF8" w:rsidP="002D3CB5">
      <w:pPr>
        <w:tabs>
          <w:tab w:val="left" w:pos="5805"/>
        </w:tabs>
        <w:spacing w:after="0" w:line="240" w:lineRule="auto"/>
        <w:ind w:right="357"/>
        <w:jc w:val="both"/>
        <w:rPr>
          <w:rFonts w:ascii="Times New Roman" w:hAnsi="Times New Roman" w:cs="Times New Roman"/>
          <w:sz w:val="24"/>
          <w:szCs w:val="24"/>
        </w:rPr>
      </w:pPr>
      <w:r w:rsidRPr="00650EF8">
        <w:rPr>
          <w:rFonts w:ascii="Times New Roman" w:hAnsi="Times New Roman" w:cs="Times New Roman"/>
          <w:b/>
          <w:bCs/>
          <w:sz w:val="24"/>
          <w:szCs w:val="24"/>
        </w:rPr>
        <w:t>G. Princis</w:t>
      </w:r>
      <w:r>
        <w:rPr>
          <w:rFonts w:ascii="Times New Roman" w:hAnsi="Times New Roman" w:cs="Times New Roman"/>
          <w:sz w:val="24"/>
          <w:szCs w:val="24"/>
        </w:rPr>
        <w:t xml:space="preserve"> informē, ka biedrība “</w:t>
      </w:r>
      <w:proofErr w:type="spellStart"/>
      <w:r>
        <w:rPr>
          <w:rFonts w:ascii="Times New Roman" w:hAnsi="Times New Roman" w:cs="Times New Roman"/>
          <w:sz w:val="24"/>
          <w:szCs w:val="24"/>
        </w:rPr>
        <w:t>Agihas</w:t>
      </w:r>
      <w:proofErr w:type="spellEnd"/>
      <w:r>
        <w:rPr>
          <w:rFonts w:ascii="Times New Roman" w:hAnsi="Times New Roman" w:cs="Times New Roman"/>
          <w:sz w:val="24"/>
          <w:szCs w:val="24"/>
        </w:rPr>
        <w:t xml:space="preserve">” turpina darbu pie </w:t>
      </w:r>
      <w:r w:rsidRPr="00650EF8">
        <w:rPr>
          <w:rFonts w:ascii="Times New Roman" w:hAnsi="Times New Roman" w:cs="Times New Roman"/>
          <w:sz w:val="24"/>
          <w:szCs w:val="24"/>
        </w:rPr>
        <w:t>piemiņas ansambļa no HIV/AIDS mirušajiem cilvēkiem.</w:t>
      </w:r>
      <w:r>
        <w:rPr>
          <w:rFonts w:ascii="Times New Roman" w:hAnsi="Times New Roman" w:cs="Times New Roman"/>
          <w:sz w:val="24"/>
          <w:szCs w:val="24"/>
        </w:rPr>
        <w:t xml:space="preserve"> Līdz padomes sēdei biedrība nav paguvusi sagatavot vizuālo materiālu. Pārvērtētā novietne</w:t>
      </w:r>
      <w:r w:rsidR="007349A5">
        <w:rPr>
          <w:rFonts w:ascii="Times New Roman" w:hAnsi="Times New Roman" w:cs="Times New Roman"/>
          <w:sz w:val="24"/>
          <w:szCs w:val="24"/>
        </w:rPr>
        <w:t xml:space="preserve"> - sākotnēji tika plānots objektu veidot Palīdzības un Briāna ielas skvērā, tagad </w:t>
      </w:r>
      <w:r w:rsidR="00C057A1">
        <w:rPr>
          <w:rFonts w:ascii="Times New Roman" w:hAnsi="Times New Roman" w:cs="Times New Roman"/>
          <w:sz w:val="24"/>
          <w:szCs w:val="24"/>
        </w:rPr>
        <w:t xml:space="preserve"> to ir plānots uzstādīt </w:t>
      </w:r>
      <w:r>
        <w:rPr>
          <w:rFonts w:ascii="Times New Roman" w:hAnsi="Times New Roman" w:cs="Times New Roman"/>
          <w:sz w:val="24"/>
          <w:szCs w:val="24"/>
        </w:rPr>
        <w:t xml:space="preserve"> </w:t>
      </w:r>
      <w:r w:rsidR="00C057A1" w:rsidRPr="00C057A1">
        <w:rPr>
          <w:rFonts w:ascii="Times New Roman" w:hAnsi="Times New Roman" w:cs="Times New Roman"/>
          <w:sz w:val="24"/>
          <w:szCs w:val="24"/>
        </w:rPr>
        <w:t xml:space="preserve">Šarlotes un </w:t>
      </w:r>
      <w:proofErr w:type="spellStart"/>
      <w:r w:rsidR="00C057A1" w:rsidRPr="00C057A1">
        <w:rPr>
          <w:rFonts w:ascii="Times New Roman" w:hAnsi="Times New Roman" w:cs="Times New Roman"/>
          <w:sz w:val="24"/>
          <w:szCs w:val="24"/>
        </w:rPr>
        <w:t>Kr</w:t>
      </w:r>
      <w:proofErr w:type="spellEnd"/>
      <w:r w:rsidR="00C057A1" w:rsidRPr="00C057A1">
        <w:rPr>
          <w:rFonts w:ascii="Times New Roman" w:hAnsi="Times New Roman" w:cs="Times New Roman"/>
          <w:sz w:val="24"/>
          <w:szCs w:val="24"/>
        </w:rPr>
        <w:t xml:space="preserve">. Valdemāra ielas skvērā, </w:t>
      </w:r>
      <w:r w:rsidR="007349A5">
        <w:rPr>
          <w:rFonts w:ascii="Times New Roman" w:hAnsi="Times New Roman" w:cs="Times New Roman"/>
          <w:sz w:val="24"/>
          <w:szCs w:val="24"/>
        </w:rPr>
        <w:t xml:space="preserve">kas ir dinamiskāka vieta, </w:t>
      </w:r>
      <w:r w:rsidR="00C057A1" w:rsidRPr="00C057A1">
        <w:rPr>
          <w:rFonts w:ascii="Times New Roman" w:hAnsi="Times New Roman" w:cs="Times New Roman"/>
          <w:sz w:val="24"/>
          <w:szCs w:val="24"/>
        </w:rPr>
        <w:t>kā arī tēlniece veido citu formu, atsakoties no sākotnēji plānotajām rokām.</w:t>
      </w:r>
    </w:p>
    <w:p w14:paraId="1BAA55DA" w14:textId="77777777" w:rsidR="002879AA" w:rsidRPr="00650EF8" w:rsidRDefault="002879AA" w:rsidP="00FB7C61">
      <w:pPr>
        <w:tabs>
          <w:tab w:val="left" w:pos="5805"/>
        </w:tabs>
        <w:spacing w:after="0" w:line="240" w:lineRule="auto"/>
        <w:jc w:val="both"/>
        <w:rPr>
          <w:rFonts w:ascii="Times New Roman" w:hAnsi="Times New Roman" w:cs="Times New Roman"/>
          <w:sz w:val="24"/>
          <w:szCs w:val="24"/>
        </w:rPr>
      </w:pPr>
    </w:p>
    <w:p w14:paraId="70AC4A62" w14:textId="77777777" w:rsidR="00FB7C61" w:rsidRPr="00F8394A" w:rsidRDefault="00FB7C61" w:rsidP="00FB7C61">
      <w:pPr>
        <w:tabs>
          <w:tab w:val="left" w:pos="5805"/>
        </w:tabs>
        <w:spacing w:after="0" w:line="240" w:lineRule="auto"/>
        <w:jc w:val="both"/>
        <w:rPr>
          <w:rFonts w:ascii="Times New Roman" w:eastAsia="Times New Roman" w:hAnsi="Times New Roman" w:cs="Times New Roman"/>
          <w:i/>
          <w:sz w:val="24"/>
          <w:szCs w:val="24"/>
        </w:rPr>
      </w:pPr>
      <w:r w:rsidRPr="00F8394A">
        <w:rPr>
          <w:rFonts w:ascii="Times New Roman" w:eastAsia="Times New Roman" w:hAnsi="Times New Roman" w:cs="Times New Roman"/>
          <w:i/>
          <w:sz w:val="24"/>
          <w:szCs w:val="24"/>
        </w:rPr>
        <w:t>Sēdi slēdz plkst. 15.10</w:t>
      </w:r>
      <w:r w:rsidRPr="00F8394A">
        <w:rPr>
          <w:rFonts w:ascii="Times New Roman" w:eastAsia="Times New Roman" w:hAnsi="Times New Roman" w:cs="Times New Roman"/>
          <w:i/>
          <w:sz w:val="24"/>
          <w:szCs w:val="24"/>
        </w:rPr>
        <w:tab/>
        <w:t xml:space="preserve"> </w:t>
      </w:r>
    </w:p>
    <w:p w14:paraId="1CAE88AA" w14:textId="77777777" w:rsidR="00FB7C61" w:rsidRPr="00F8394A" w:rsidRDefault="00FB7C61" w:rsidP="00FB7C61">
      <w:pPr>
        <w:spacing w:after="0" w:line="240" w:lineRule="auto"/>
        <w:jc w:val="both"/>
        <w:rPr>
          <w:rFonts w:ascii="Times New Roman" w:eastAsia="Times New Roman" w:hAnsi="Times New Roman" w:cs="Times New Roman"/>
          <w:sz w:val="24"/>
          <w:szCs w:val="24"/>
        </w:rPr>
      </w:pPr>
    </w:p>
    <w:p w14:paraId="6EBDAD5C" w14:textId="77777777" w:rsidR="00FB7C61" w:rsidRPr="00F8394A" w:rsidRDefault="00FB7C61" w:rsidP="00FB7C61">
      <w:pPr>
        <w:spacing w:after="0" w:line="240" w:lineRule="auto"/>
        <w:jc w:val="both"/>
        <w:rPr>
          <w:rFonts w:ascii="Times New Roman" w:eastAsia="Times New Roman" w:hAnsi="Times New Roman" w:cs="Times New Roman"/>
          <w:sz w:val="24"/>
          <w:szCs w:val="24"/>
        </w:rPr>
      </w:pPr>
      <w:r w:rsidRPr="00F8394A">
        <w:rPr>
          <w:rFonts w:ascii="Times New Roman" w:eastAsia="Times New Roman" w:hAnsi="Times New Roman" w:cs="Times New Roman"/>
          <w:sz w:val="24"/>
          <w:szCs w:val="24"/>
        </w:rPr>
        <w:t>Padomes priekšsēdētājs                                                                          G. Princis</w:t>
      </w:r>
    </w:p>
    <w:p w14:paraId="7DB086D3" w14:textId="77777777" w:rsidR="00FB7C61" w:rsidRPr="00F8394A" w:rsidRDefault="00FB7C61" w:rsidP="00FB7C61">
      <w:pPr>
        <w:spacing w:after="0" w:line="240" w:lineRule="auto"/>
        <w:jc w:val="both"/>
        <w:rPr>
          <w:rFonts w:ascii="Times New Roman" w:eastAsia="Times New Roman" w:hAnsi="Times New Roman" w:cs="Times New Roman"/>
          <w:sz w:val="24"/>
          <w:szCs w:val="24"/>
        </w:rPr>
      </w:pPr>
    </w:p>
    <w:p w14:paraId="783135C6" w14:textId="77777777" w:rsidR="00FB7C61" w:rsidRPr="00F8394A" w:rsidRDefault="00FB7C61" w:rsidP="00FB7C61">
      <w:pPr>
        <w:spacing w:after="0" w:line="240" w:lineRule="auto"/>
        <w:jc w:val="both"/>
        <w:rPr>
          <w:rFonts w:ascii="Times New Roman" w:eastAsia="Times New Roman" w:hAnsi="Times New Roman" w:cs="Times New Roman"/>
          <w:sz w:val="24"/>
          <w:szCs w:val="24"/>
        </w:rPr>
      </w:pPr>
      <w:r w:rsidRPr="00F8394A">
        <w:rPr>
          <w:rFonts w:ascii="Times New Roman" w:eastAsia="Times New Roman" w:hAnsi="Times New Roman" w:cs="Times New Roman"/>
          <w:sz w:val="24"/>
          <w:szCs w:val="24"/>
        </w:rPr>
        <w:t>Protokolēja                                                                                                 I. Šmite</w:t>
      </w:r>
    </w:p>
    <w:p w14:paraId="12E8E724" w14:textId="77777777" w:rsidR="00FB7C61" w:rsidRPr="00F8394A" w:rsidRDefault="00FB7C61" w:rsidP="00FB7C61">
      <w:pPr>
        <w:spacing w:after="0" w:line="240" w:lineRule="auto"/>
        <w:jc w:val="both"/>
        <w:rPr>
          <w:rFonts w:ascii="Times New Roman" w:eastAsia="Times New Roman" w:hAnsi="Times New Roman" w:cs="Times New Roman"/>
          <w:sz w:val="24"/>
          <w:szCs w:val="24"/>
        </w:rPr>
      </w:pPr>
    </w:p>
    <w:p w14:paraId="0BF80D73" w14:textId="77777777" w:rsidR="00FB7C61" w:rsidRPr="002D3CB5" w:rsidRDefault="00FB7C61" w:rsidP="00FB7C61">
      <w:pPr>
        <w:spacing w:after="0" w:line="240" w:lineRule="auto"/>
        <w:jc w:val="both"/>
        <w:rPr>
          <w:rFonts w:ascii="Times New Roman" w:eastAsia="Times New Roman" w:hAnsi="Times New Roman" w:cs="Times New Roman"/>
          <w:sz w:val="26"/>
          <w:szCs w:val="26"/>
        </w:rPr>
      </w:pPr>
    </w:p>
    <w:p w14:paraId="46289F30" w14:textId="77777777" w:rsidR="00FB7C61" w:rsidRPr="002D3CB5" w:rsidRDefault="00FB7C61" w:rsidP="00FB7C61">
      <w:pPr>
        <w:spacing w:after="0" w:line="240" w:lineRule="auto"/>
        <w:jc w:val="both"/>
        <w:rPr>
          <w:rFonts w:ascii="Times New Roman" w:eastAsia="Times New Roman" w:hAnsi="Times New Roman" w:cs="Times New Roman"/>
          <w:sz w:val="26"/>
          <w:szCs w:val="26"/>
        </w:rPr>
      </w:pPr>
    </w:p>
    <w:p w14:paraId="1F6FC6F0" w14:textId="77777777" w:rsidR="00FB7C61" w:rsidRPr="00F81DA9" w:rsidRDefault="00FB7C61" w:rsidP="00FB7C61">
      <w:pPr>
        <w:spacing w:after="0" w:line="240" w:lineRule="auto"/>
        <w:rPr>
          <w:rFonts w:ascii="Times New Roman" w:eastAsia="Times New Roman" w:hAnsi="Times New Roman" w:cs="Times New Roman"/>
          <w:sz w:val="24"/>
          <w:szCs w:val="24"/>
        </w:rPr>
      </w:pPr>
    </w:p>
    <w:p w14:paraId="1E2F9824" w14:textId="77777777" w:rsidR="00FB7C61" w:rsidRPr="00F81DA9" w:rsidRDefault="00FB7C61" w:rsidP="00FB7C61">
      <w:pPr>
        <w:rPr>
          <w:rFonts w:ascii="Times New Roman" w:hAnsi="Times New Roman" w:cs="Times New Roman"/>
          <w:sz w:val="24"/>
          <w:szCs w:val="24"/>
        </w:rPr>
      </w:pPr>
    </w:p>
    <w:p w14:paraId="22EC6456" w14:textId="77777777" w:rsidR="00FB7C61" w:rsidRPr="00F81DA9" w:rsidRDefault="00FB7C61" w:rsidP="00FB7C61">
      <w:pPr>
        <w:rPr>
          <w:rFonts w:ascii="Times New Roman" w:hAnsi="Times New Roman" w:cs="Times New Roman"/>
          <w:sz w:val="24"/>
          <w:szCs w:val="24"/>
        </w:rPr>
      </w:pPr>
    </w:p>
    <w:p w14:paraId="61D2071D" w14:textId="77777777" w:rsidR="00FB7C61" w:rsidRPr="00F81DA9" w:rsidRDefault="00FB7C61" w:rsidP="00FB7C61">
      <w:pPr>
        <w:rPr>
          <w:rFonts w:ascii="Times New Roman" w:hAnsi="Times New Roman" w:cs="Times New Roman"/>
          <w:sz w:val="24"/>
          <w:szCs w:val="24"/>
        </w:rPr>
      </w:pPr>
    </w:p>
    <w:p w14:paraId="5167D580" w14:textId="77777777" w:rsidR="00FB7C61" w:rsidRPr="00F81DA9" w:rsidRDefault="00FB7C61" w:rsidP="00FB7C61">
      <w:pPr>
        <w:rPr>
          <w:rFonts w:ascii="Times New Roman" w:hAnsi="Times New Roman" w:cs="Times New Roman"/>
          <w:sz w:val="24"/>
          <w:szCs w:val="24"/>
        </w:rPr>
      </w:pPr>
    </w:p>
    <w:p w14:paraId="177673E8" w14:textId="77777777" w:rsidR="00FB7C61" w:rsidRPr="00F81DA9" w:rsidRDefault="00FB7C61" w:rsidP="00FB7C61">
      <w:pPr>
        <w:rPr>
          <w:rFonts w:ascii="Times New Roman" w:hAnsi="Times New Roman" w:cs="Times New Roman"/>
          <w:sz w:val="24"/>
          <w:szCs w:val="24"/>
        </w:rPr>
      </w:pPr>
    </w:p>
    <w:p w14:paraId="36494E0B" w14:textId="77777777" w:rsidR="00FB7C61" w:rsidRPr="00F81DA9" w:rsidRDefault="00FB7C61" w:rsidP="00FB7C61">
      <w:pPr>
        <w:rPr>
          <w:rFonts w:ascii="Times New Roman" w:hAnsi="Times New Roman" w:cs="Times New Roman"/>
          <w:sz w:val="24"/>
          <w:szCs w:val="24"/>
        </w:rPr>
      </w:pPr>
    </w:p>
    <w:p w14:paraId="3543CFC4" w14:textId="77777777" w:rsidR="00FB7C61" w:rsidRPr="00F81DA9" w:rsidRDefault="00FB7C61" w:rsidP="00FB7C61">
      <w:pPr>
        <w:rPr>
          <w:sz w:val="24"/>
          <w:szCs w:val="24"/>
        </w:rPr>
      </w:pPr>
    </w:p>
    <w:p w14:paraId="05866EE5" w14:textId="77777777" w:rsidR="00FB7C61" w:rsidRPr="00F81DA9" w:rsidRDefault="00FB7C61" w:rsidP="00FB7C61">
      <w:pPr>
        <w:rPr>
          <w:sz w:val="24"/>
          <w:szCs w:val="24"/>
        </w:rPr>
      </w:pPr>
    </w:p>
    <w:p w14:paraId="1158EEC2" w14:textId="77777777" w:rsidR="008A72C4" w:rsidRDefault="008A72C4"/>
    <w:sectPr w:rsidR="008A72C4" w:rsidSect="00F81DA9">
      <w:headerReference w:type="even" r:id="rId9"/>
      <w:headerReference w:type="default" r:id="rId10"/>
      <w:footerReference w:type="even" r:id="rId11"/>
      <w:footerReference w:type="default" r:id="rId12"/>
      <w:headerReference w:type="first" r:id="rId13"/>
      <w:footerReference w:type="first" r:id="rId14"/>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5921" w14:textId="77777777" w:rsidR="001933FA" w:rsidRDefault="001933FA">
      <w:pPr>
        <w:spacing w:after="0" w:line="240" w:lineRule="auto"/>
      </w:pPr>
      <w:r>
        <w:separator/>
      </w:r>
    </w:p>
  </w:endnote>
  <w:endnote w:type="continuationSeparator" w:id="0">
    <w:p w14:paraId="738319EC" w14:textId="77777777" w:rsidR="001933FA" w:rsidRDefault="0019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594F" w14:textId="77777777" w:rsidR="00F83260" w:rsidRDefault="00F8326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368165"/>
      <w:docPartObj>
        <w:docPartGallery w:val="Page Numbers (Bottom of Page)"/>
        <w:docPartUnique/>
      </w:docPartObj>
    </w:sdtPr>
    <w:sdtEndPr/>
    <w:sdtContent>
      <w:p w14:paraId="4D4D097E" w14:textId="77777777" w:rsidR="00F83260" w:rsidRDefault="00F83260">
        <w:pPr>
          <w:pStyle w:val="Kjene"/>
          <w:jc w:val="center"/>
        </w:pPr>
        <w:r>
          <w:fldChar w:fldCharType="begin"/>
        </w:r>
        <w:r>
          <w:instrText>PAGE   \* MERGEFORMAT</w:instrText>
        </w:r>
        <w:r>
          <w:fldChar w:fldCharType="separate"/>
        </w:r>
        <w:r>
          <w:t>2</w:t>
        </w:r>
        <w:r>
          <w:fldChar w:fldCharType="end"/>
        </w:r>
      </w:p>
    </w:sdtContent>
  </w:sdt>
  <w:p w14:paraId="1F71FBBF" w14:textId="77777777" w:rsidR="00527BF0" w:rsidRDefault="001933F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4AE4" w14:textId="77777777" w:rsidR="00F83260" w:rsidRDefault="00F8326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0D15" w14:textId="77777777" w:rsidR="001933FA" w:rsidRDefault="001933FA">
      <w:pPr>
        <w:spacing w:after="0" w:line="240" w:lineRule="auto"/>
      </w:pPr>
      <w:r>
        <w:separator/>
      </w:r>
    </w:p>
  </w:footnote>
  <w:footnote w:type="continuationSeparator" w:id="0">
    <w:p w14:paraId="483261D9" w14:textId="77777777" w:rsidR="001933FA" w:rsidRDefault="0019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AA3B" w14:textId="77777777" w:rsidR="00F83260" w:rsidRDefault="00F8326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A200" w14:textId="77777777" w:rsidR="00F83260" w:rsidRDefault="00F8326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0E40" w14:textId="77777777" w:rsidR="00F83260" w:rsidRDefault="00F8326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F0D"/>
    <w:multiLevelType w:val="hybridMultilevel"/>
    <w:tmpl w:val="7AE2C2DA"/>
    <w:lvl w:ilvl="0" w:tplc="D13C8146">
      <w:start w:val="1"/>
      <w:numFmt w:val="decimal"/>
      <w:lvlText w:val="%1."/>
      <w:lvlJc w:val="left"/>
      <w:pPr>
        <w:ind w:left="644" w:hanging="360"/>
      </w:pPr>
      <w:rPr>
        <w:rFonts w:ascii="Times New Roman" w:eastAsiaTheme="minorHAnsi"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AD1C53"/>
    <w:multiLevelType w:val="hybridMultilevel"/>
    <w:tmpl w:val="C95C484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5E3BF4"/>
    <w:multiLevelType w:val="hybridMultilevel"/>
    <w:tmpl w:val="7AE2C2DA"/>
    <w:lvl w:ilvl="0" w:tplc="D13C8146">
      <w:start w:val="1"/>
      <w:numFmt w:val="decimal"/>
      <w:lvlText w:val="%1."/>
      <w:lvlJc w:val="left"/>
      <w:pPr>
        <w:ind w:left="644" w:hanging="360"/>
      </w:pPr>
      <w:rPr>
        <w:rFonts w:ascii="Times New Roman" w:eastAsiaTheme="minorHAnsi"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454863"/>
    <w:multiLevelType w:val="hybridMultilevel"/>
    <w:tmpl w:val="3B06C600"/>
    <w:lvl w:ilvl="0" w:tplc="62388B7C">
      <w:start w:val="1"/>
      <w:numFmt w:val="decimal"/>
      <w:lvlText w:val="%1."/>
      <w:lvlJc w:val="left"/>
      <w:pPr>
        <w:ind w:left="1070" w:hanging="360"/>
      </w:pPr>
      <w:rPr>
        <w:rFonts w:ascii="Times New Roman" w:eastAsiaTheme="minorHAnsi" w:hAnsi="Times New Roman" w:cs="Times New Roman"/>
        <w:b/>
        <w:bCs/>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 w15:restartNumberingAfterBreak="0">
    <w:nsid w:val="23202957"/>
    <w:multiLevelType w:val="hybridMultilevel"/>
    <w:tmpl w:val="7AE2C2DA"/>
    <w:lvl w:ilvl="0" w:tplc="D13C8146">
      <w:start w:val="1"/>
      <w:numFmt w:val="decimal"/>
      <w:lvlText w:val="%1."/>
      <w:lvlJc w:val="left"/>
      <w:pPr>
        <w:ind w:left="644" w:hanging="360"/>
      </w:pPr>
      <w:rPr>
        <w:rFonts w:ascii="Times New Roman" w:eastAsiaTheme="minorHAnsi"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0C0DB2"/>
    <w:multiLevelType w:val="hybridMultilevel"/>
    <w:tmpl w:val="9DC86E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A13BCA"/>
    <w:multiLevelType w:val="hybridMultilevel"/>
    <w:tmpl w:val="11B4AAC8"/>
    <w:lvl w:ilvl="0" w:tplc="F9FCF49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1A6D8D"/>
    <w:multiLevelType w:val="hybridMultilevel"/>
    <w:tmpl w:val="8196F594"/>
    <w:lvl w:ilvl="0" w:tplc="A360260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8" w15:restartNumberingAfterBreak="0">
    <w:nsid w:val="5AAF2DA5"/>
    <w:multiLevelType w:val="hybridMultilevel"/>
    <w:tmpl w:val="EFA2A0C4"/>
    <w:lvl w:ilvl="0" w:tplc="2E606284">
      <w:start w:val="5"/>
      <w:numFmt w:val="decimal"/>
      <w:lvlText w:val="%1."/>
      <w:lvlJc w:val="left"/>
      <w:pPr>
        <w:ind w:left="1364" w:hanging="360"/>
      </w:pPr>
      <w:rPr>
        <w:rFonts w:hint="default"/>
        <w:i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9" w15:restartNumberingAfterBreak="0">
    <w:nsid w:val="68775C16"/>
    <w:multiLevelType w:val="hybridMultilevel"/>
    <w:tmpl w:val="65585906"/>
    <w:lvl w:ilvl="0" w:tplc="3A68F6D2">
      <w:start w:val="5"/>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0" w15:restartNumberingAfterBreak="0">
    <w:nsid w:val="696A6383"/>
    <w:multiLevelType w:val="hybridMultilevel"/>
    <w:tmpl w:val="7AE2C2DA"/>
    <w:lvl w:ilvl="0" w:tplc="D13C8146">
      <w:start w:val="1"/>
      <w:numFmt w:val="decimal"/>
      <w:lvlText w:val="%1."/>
      <w:lvlJc w:val="left"/>
      <w:pPr>
        <w:ind w:left="644" w:hanging="360"/>
      </w:pPr>
      <w:rPr>
        <w:rFonts w:ascii="Times New Roman" w:eastAsiaTheme="minorHAnsi"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1150899"/>
    <w:multiLevelType w:val="hybridMultilevel"/>
    <w:tmpl w:val="692A0D44"/>
    <w:lvl w:ilvl="0" w:tplc="AC1AE6B6">
      <w:start w:val="1"/>
      <w:numFmt w:val="decimal"/>
      <w:lvlText w:val="%1."/>
      <w:lvlJc w:val="left"/>
      <w:pPr>
        <w:ind w:left="1790" w:hanging="360"/>
      </w:pPr>
      <w:rPr>
        <w:rFonts w:hint="default"/>
      </w:rPr>
    </w:lvl>
    <w:lvl w:ilvl="1" w:tplc="04260019" w:tentative="1">
      <w:start w:val="1"/>
      <w:numFmt w:val="lowerLetter"/>
      <w:lvlText w:val="%2."/>
      <w:lvlJc w:val="left"/>
      <w:pPr>
        <w:ind w:left="2510" w:hanging="360"/>
      </w:pPr>
    </w:lvl>
    <w:lvl w:ilvl="2" w:tplc="0426001B" w:tentative="1">
      <w:start w:val="1"/>
      <w:numFmt w:val="lowerRoman"/>
      <w:lvlText w:val="%3."/>
      <w:lvlJc w:val="right"/>
      <w:pPr>
        <w:ind w:left="3230" w:hanging="180"/>
      </w:pPr>
    </w:lvl>
    <w:lvl w:ilvl="3" w:tplc="0426000F" w:tentative="1">
      <w:start w:val="1"/>
      <w:numFmt w:val="decimal"/>
      <w:lvlText w:val="%4."/>
      <w:lvlJc w:val="left"/>
      <w:pPr>
        <w:ind w:left="3950" w:hanging="360"/>
      </w:pPr>
    </w:lvl>
    <w:lvl w:ilvl="4" w:tplc="04260019" w:tentative="1">
      <w:start w:val="1"/>
      <w:numFmt w:val="lowerLetter"/>
      <w:lvlText w:val="%5."/>
      <w:lvlJc w:val="left"/>
      <w:pPr>
        <w:ind w:left="4670" w:hanging="360"/>
      </w:pPr>
    </w:lvl>
    <w:lvl w:ilvl="5" w:tplc="0426001B" w:tentative="1">
      <w:start w:val="1"/>
      <w:numFmt w:val="lowerRoman"/>
      <w:lvlText w:val="%6."/>
      <w:lvlJc w:val="right"/>
      <w:pPr>
        <w:ind w:left="5390" w:hanging="180"/>
      </w:pPr>
    </w:lvl>
    <w:lvl w:ilvl="6" w:tplc="0426000F" w:tentative="1">
      <w:start w:val="1"/>
      <w:numFmt w:val="decimal"/>
      <w:lvlText w:val="%7."/>
      <w:lvlJc w:val="left"/>
      <w:pPr>
        <w:ind w:left="6110" w:hanging="360"/>
      </w:pPr>
    </w:lvl>
    <w:lvl w:ilvl="7" w:tplc="04260019" w:tentative="1">
      <w:start w:val="1"/>
      <w:numFmt w:val="lowerLetter"/>
      <w:lvlText w:val="%8."/>
      <w:lvlJc w:val="left"/>
      <w:pPr>
        <w:ind w:left="6830" w:hanging="360"/>
      </w:pPr>
    </w:lvl>
    <w:lvl w:ilvl="8" w:tplc="0426001B" w:tentative="1">
      <w:start w:val="1"/>
      <w:numFmt w:val="lowerRoman"/>
      <w:lvlText w:val="%9."/>
      <w:lvlJc w:val="right"/>
      <w:pPr>
        <w:ind w:left="7550" w:hanging="180"/>
      </w:pPr>
    </w:lvl>
  </w:abstractNum>
  <w:abstractNum w:abstractNumId="12" w15:restartNumberingAfterBreak="0">
    <w:nsid w:val="7D4C1859"/>
    <w:multiLevelType w:val="hybridMultilevel"/>
    <w:tmpl w:val="1D70B80E"/>
    <w:lvl w:ilvl="0" w:tplc="4D727B00">
      <w:start w:val="1"/>
      <w:numFmt w:val="decimal"/>
      <w:lvlText w:val="%1."/>
      <w:lvlJc w:val="left"/>
      <w:pPr>
        <w:ind w:left="720" w:hanging="360"/>
      </w:pPr>
      <w:rPr>
        <w:rFonts w:asciiTheme="minorHAnsi" w:eastAsiaTheme="minorHAnsi" w:hAnsiTheme="minorHAnsi" w:cstheme="minorBid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
  </w:num>
  <w:num w:numId="3">
    <w:abstractNumId w:val="0"/>
  </w:num>
  <w:num w:numId="4">
    <w:abstractNumId w:val="10"/>
  </w:num>
  <w:num w:numId="5">
    <w:abstractNumId w:val="3"/>
  </w:num>
  <w:num w:numId="6">
    <w:abstractNumId w:val="9"/>
  </w:num>
  <w:num w:numId="7">
    <w:abstractNumId w:val="4"/>
  </w:num>
  <w:num w:numId="8">
    <w:abstractNumId w:val="2"/>
  </w:num>
  <w:num w:numId="9">
    <w:abstractNumId w:val="6"/>
  </w:num>
  <w:num w:numId="10">
    <w:abstractNumId w:val="5"/>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61"/>
    <w:rsid w:val="000E573F"/>
    <w:rsid w:val="000F3471"/>
    <w:rsid w:val="00156A6A"/>
    <w:rsid w:val="001933FA"/>
    <w:rsid w:val="001D0E9D"/>
    <w:rsid w:val="00212443"/>
    <w:rsid w:val="0022769E"/>
    <w:rsid w:val="002731C7"/>
    <w:rsid w:val="002879AA"/>
    <w:rsid w:val="00292DCB"/>
    <w:rsid w:val="002D3CB5"/>
    <w:rsid w:val="0034430D"/>
    <w:rsid w:val="003738D2"/>
    <w:rsid w:val="00381A4B"/>
    <w:rsid w:val="003D0810"/>
    <w:rsid w:val="003E5F82"/>
    <w:rsid w:val="003F563C"/>
    <w:rsid w:val="004203A4"/>
    <w:rsid w:val="004E68E7"/>
    <w:rsid w:val="00501799"/>
    <w:rsid w:val="00573D6E"/>
    <w:rsid w:val="005B209A"/>
    <w:rsid w:val="005F5C98"/>
    <w:rsid w:val="005F71FD"/>
    <w:rsid w:val="00650EF8"/>
    <w:rsid w:val="006520DB"/>
    <w:rsid w:val="00666CE9"/>
    <w:rsid w:val="00683463"/>
    <w:rsid w:val="006B0010"/>
    <w:rsid w:val="006C337D"/>
    <w:rsid w:val="006D0CAD"/>
    <w:rsid w:val="006D5CFC"/>
    <w:rsid w:val="0070218B"/>
    <w:rsid w:val="007349A5"/>
    <w:rsid w:val="007D1488"/>
    <w:rsid w:val="008A72C4"/>
    <w:rsid w:val="008B09B4"/>
    <w:rsid w:val="008C64D5"/>
    <w:rsid w:val="00906016"/>
    <w:rsid w:val="00915576"/>
    <w:rsid w:val="0091619F"/>
    <w:rsid w:val="00916B96"/>
    <w:rsid w:val="0097058F"/>
    <w:rsid w:val="00986A73"/>
    <w:rsid w:val="009C34E5"/>
    <w:rsid w:val="009D53CD"/>
    <w:rsid w:val="009E4DEF"/>
    <w:rsid w:val="00A76AE0"/>
    <w:rsid w:val="00A85270"/>
    <w:rsid w:val="00AA6259"/>
    <w:rsid w:val="00B35C9B"/>
    <w:rsid w:val="00BA7066"/>
    <w:rsid w:val="00BE0B36"/>
    <w:rsid w:val="00C057A1"/>
    <w:rsid w:val="00C7176F"/>
    <w:rsid w:val="00D1643A"/>
    <w:rsid w:val="00D63118"/>
    <w:rsid w:val="00D71329"/>
    <w:rsid w:val="00DB0D9A"/>
    <w:rsid w:val="00E24C89"/>
    <w:rsid w:val="00E46540"/>
    <w:rsid w:val="00E51BDB"/>
    <w:rsid w:val="00E77DA4"/>
    <w:rsid w:val="00E958CF"/>
    <w:rsid w:val="00F0306C"/>
    <w:rsid w:val="00F15024"/>
    <w:rsid w:val="00F7794E"/>
    <w:rsid w:val="00F83260"/>
    <w:rsid w:val="00F8394A"/>
    <w:rsid w:val="00FA2E8D"/>
    <w:rsid w:val="00FB7C61"/>
    <w:rsid w:val="00FD2337"/>
    <w:rsid w:val="00FD58ED"/>
    <w:rsid w:val="00FE16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464D"/>
  <w15:chartTrackingRefBased/>
  <w15:docId w15:val="{1D3934CA-6E3C-49ED-8DFC-9A4BDF9D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7C6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B7C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B7C61"/>
  </w:style>
  <w:style w:type="paragraph" w:styleId="Sarakstarindkopa">
    <w:name w:val="List Paragraph"/>
    <w:basedOn w:val="Parasts"/>
    <w:uiPriority w:val="34"/>
    <w:qFormat/>
    <w:rsid w:val="00FB7C61"/>
    <w:pPr>
      <w:spacing w:after="0" w:line="240" w:lineRule="auto"/>
      <w:ind w:left="720"/>
    </w:pPr>
    <w:rPr>
      <w:rFonts w:ascii="Calibri" w:hAnsi="Calibri" w:cs="Calibri"/>
      <w:lang w:eastAsia="lv-LV"/>
    </w:rPr>
  </w:style>
  <w:style w:type="paragraph" w:styleId="Komentrateksts">
    <w:name w:val="annotation text"/>
    <w:basedOn w:val="Parasts"/>
    <w:link w:val="KomentratekstsRakstz"/>
    <w:uiPriority w:val="99"/>
    <w:semiHidden/>
    <w:unhideWhenUsed/>
    <w:rsid w:val="00FB7C6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B7C61"/>
    <w:rPr>
      <w:sz w:val="20"/>
      <w:szCs w:val="20"/>
    </w:rPr>
  </w:style>
  <w:style w:type="paragraph" w:styleId="Galvene">
    <w:name w:val="header"/>
    <w:basedOn w:val="Parasts"/>
    <w:link w:val="GalveneRakstz"/>
    <w:uiPriority w:val="99"/>
    <w:unhideWhenUsed/>
    <w:rsid w:val="00F832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83260"/>
  </w:style>
  <w:style w:type="character" w:styleId="Komentraatsauce">
    <w:name w:val="annotation reference"/>
    <w:basedOn w:val="Noklusjumarindkopasfonts"/>
    <w:uiPriority w:val="99"/>
    <w:semiHidden/>
    <w:unhideWhenUsed/>
    <w:rsid w:val="006C337D"/>
    <w:rPr>
      <w:sz w:val="16"/>
      <w:szCs w:val="16"/>
    </w:rPr>
  </w:style>
  <w:style w:type="paragraph" w:styleId="Komentratma">
    <w:name w:val="annotation subject"/>
    <w:basedOn w:val="Komentrateksts"/>
    <w:next w:val="Komentrateksts"/>
    <w:link w:val="KomentratmaRakstz"/>
    <w:uiPriority w:val="99"/>
    <w:semiHidden/>
    <w:unhideWhenUsed/>
    <w:rsid w:val="006C337D"/>
    <w:rPr>
      <w:b/>
      <w:bCs/>
    </w:rPr>
  </w:style>
  <w:style w:type="character" w:customStyle="1" w:styleId="KomentratmaRakstz">
    <w:name w:val="Komentāra tēma Rakstz."/>
    <w:basedOn w:val="KomentratekstsRakstz"/>
    <w:link w:val="Komentratma"/>
    <w:uiPriority w:val="99"/>
    <w:semiHidden/>
    <w:rsid w:val="006C337D"/>
    <w:rPr>
      <w:b/>
      <w:bCs/>
      <w:sz w:val="20"/>
      <w:szCs w:val="20"/>
    </w:rPr>
  </w:style>
  <w:style w:type="paragraph" w:styleId="Balonteksts">
    <w:name w:val="Balloon Text"/>
    <w:basedOn w:val="Parasts"/>
    <w:link w:val="BalontekstsRakstz"/>
    <w:uiPriority w:val="99"/>
    <w:semiHidden/>
    <w:unhideWhenUsed/>
    <w:rsid w:val="006C337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C3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12520</Words>
  <Characters>7137</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Iveta Bulāne</cp:lastModifiedBy>
  <cp:revision>2</cp:revision>
  <dcterms:created xsi:type="dcterms:W3CDTF">2022-06-07T19:17:00Z</dcterms:created>
  <dcterms:modified xsi:type="dcterms:W3CDTF">2022-06-07T19:17:00Z</dcterms:modified>
</cp:coreProperties>
</file>